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5663" w:val="left" w:leader="none"/>
        </w:tabs>
      </w:pPr>
      <w:r>
        <w:rPr/>
        <w:t>Teacher/Class</w:t>
      </w:r>
      <w:r>
        <w:rPr>
          <w:spacing w:val="-2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tabs>
          <w:tab w:pos="1757" w:val="left" w:leader="none"/>
        </w:tabs>
        <w:spacing w:before="79"/>
        <w:ind w:left="106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Grade</w:t>
      </w:r>
      <w:r>
        <w:rPr>
          <w:spacing w:val="-2"/>
          <w:sz w:val="28"/>
        </w:rPr>
        <w:t> </w:t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</w:p>
    <w:p>
      <w:pPr>
        <w:tabs>
          <w:tab w:pos="3177" w:val="left" w:leader="none"/>
        </w:tabs>
        <w:spacing w:before="79"/>
        <w:ind w:left="106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Date </w:t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040" w:bottom="280" w:left="640" w:right="560"/>
          <w:cols w:num="3" w:equalWidth="0">
            <w:col w:w="5664" w:space="97"/>
            <w:col w:w="1758" w:space="234"/>
            <w:col w:w="3287"/>
          </w:cols>
        </w:sectPr>
      </w:pPr>
    </w:p>
    <w:p>
      <w:pPr>
        <w:spacing w:before="190"/>
        <w:ind w:left="2684" w:right="0" w:firstLine="0"/>
        <w:jc w:val="left"/>
        <w:rPr>
          <w:sz w:val="28"/>
        </w:rPr>
      </w:pPr>
      <w:r>
        <w:rPr>
          <w:sz w:val="28"/>
        </w:rPr>
        <w:t>Student Letter/Sound Assessment Record</w:t>
      </w:r>
    </w:p>
    <w:p>
      <w:pPr>
        <w:pStyle w:val="BodyText"/>
        <w:spacing w:before="10"/>
        <w:ind w:left="0" w:right="0"/>
        <w:rPr>
          <w:sz w:val="13"/>
        </w:rPr>
      </w:pPr>
    </w:p>
    <w:tbl>
      <w:tblPr>
        <w:tblW w:w="0" w:type="auto"/>
        <w:jc w:val="left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5"/>
        <w:gridCol w:w="1762"/>
        <w:gridCol w:w="874"/>
        <w:gridCol w:w="876"/>
        <w:gridCol w:w="874"/>
        <w:gridCol w:w="874"/>
        <w:gridCol w:w="874"/>
        <w:gridCol w:w="912"/>
        <w:gridCol w:w="835"/>
      </w:tblGrid>
      <w:tr>
        <w:trPr>
          <w:trHeight w:val="1082" w:hRule="exact"/>
        </w:trPr>
        <w:tc>
          <w:tcPr>
            <w:tcW w:w="4407" w:type="dxa"/>
            <w:gridSpan w:val="2"/>
          </w:tcPr>
          <w:p>
            <w:pPr>
              <w:pStyle w:val="TableParagraph"/>
              <w:spacing w:before="11"/>
              <w:ind w:left="0"/>
              <w:rPr>
                <w:sz w:val="48"/>
              </w:rPr>
            </w:pPr>
          </w:p>
          <w:p>
            <w:pPr>
              <w:pStyle w:val="TableParagraph"/>
              <w:ind w:left="1253"/>
              <w:rPr>
                <w:sz w:val="28"/>
              </w:rPr>
            </w:pPr>
            <w:r>
              <w:rPr>
                <w:sz w:val="28"/>
              </w:rPr>
              <w:t>Student Name</w:t>
            </w:r>
          </w:p>
        </w:tc>
        <w:tc>
          <w:tcPr>
            <w:tcW w:w="874" w:type="dxa"/>
            <w:vMerge w:val="restart"/>
            <w:textDirection w:val="btLr"/>
          </w:tcPr>
          <w:p>
            <w:pPr>
              <w:pStyle w:val="TableParagraph"/>
              <w:spacing w:line="247" w:lineRule="auto" w:before="105"/>
              <w:ind w:right="908"/>
              <w:rPr>
                <w:sz w:val="24"/>
              </w:rPr>
            </w:pPr>
            <w:r>
              <w:rPr>
                <w:spacing w:val="-1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tt</w:t>
            </w:r>
            <w:r>
              <w:rPr>
                <w:sz w:val="24"/>
              </w:rPr>
              <w:t>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s</w:t>
            </w:r>
            <w:r>
              <w:rPr>
                <w:sz w:val="24"/>
              </w:rPr>
              <w:t>: U</w:t>
            </w:r>
            <w:r>
              <w:rPr>
                <w:spacing w:val="-2"/>
                <w:sz w:val="24"/>
              </w:rPr>
              <w:t>pp</w:t>
            </w:r>
            <w:r>
              <w:rPr>
                <w:sz w:val="24"/>
              </w:rPr>
              <w:t>er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ase</w:t>
            </w:r>
          </w:p>
        </w:tc>
        <w:tc>
          <w:tcPr>
            <w:tcW w:w="876" w:type="dxa"/>
            <w:vMerge w:val="restart"/>
            <w:textDirection w:val="btLr"/>
          </w:tcPr>
          <w:p>
            <w:pPr>
              <w:pStyle w:val="TableParagraph"/>
              <w:spacing w:line="247" w:lineRule="auto" w:before="105"/>
              <w:ind w:right="908"/>
              <w:rPr>
                <w:sz w:val="24"/>
              </w:rPr>
            </w:pPr>
            <w:r>
              <w:rPr>
                <w:spacing w:val="-1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tt</w:t>
            </w:r>
            <w:r>
              <w:rPr>
                <w:sz w:val="24"/>
              </w:rPr>
              <w:t>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s</w:t>
            </w:r>
            <w:r>
              <w:rPr>
                <w:sz w:val="24"/>
              </w:rPr>
              <w:t>: Lower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ase</w:t>
            </w:r>
          </w:p>
        </w:tc>
        <w:tc>
          <w:tcPr>
            <w:tcW w:w="874" w:type="dxa"/>
            <w:vMerge w:val="restart"/>
            <w:textDirection w:val="btLr"/>
          </w:tcPr>
          <w:p>
            <w:pPr>
              <w:pStyle w:val="TableParagraph"/>
              <w:spacing w:before="2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tal</w:t>
            </w:r>
            <w:r>
              <w:rPr>
                <w:sz w:val="24"/>
              </w:rPr>
              <w:t>:</w:t>
            </w:r>
          </w:p>
        </w:tc>
        <w:tc>
          <w:tcPr>
            <w:tcW w:w="874" w:type="dxa"/>
            <w:vMerge w:val="restart"/>
            <w:textDirection w:val="btLr"/>
          </w:tcPr>
          <w:p>
            <w:pPr>
              <w:pStyle w:val="TableParagraph"/>
              <w:spacing w:before="263"/>
              <w:rPr>
                <w:sz w:val="24"/>
              </w:rPr>
            </w:pPr>
            <w:r>
              <w:rPr>
                <w:sz w:val="24"/>
              </w:rPr>
              <w:t>Letter</w:t>
            </w:r>
            <w:r>
              <w:rPr>
                <w:spacing w:val="-1"/>
                <w:sz w:val="24"/>
              </w:rPr>
              <w:t> S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>s</w:t>
            </w:r>
            <w:r>
              <w:rPr>
                <w:sz w:val="24"/>
              </w:rPr>
              <w:t>:</w:t>
            </w:r>
          </w:p>
        </w:tc>
        <w:tc>
          <w:tcPr>
            <w:tcW w:w="874" w:type="dxa"/>
            <w:vMerge w:val="restart"/>
            <w:textDirection w:val="btLr"/>
          </w:tcPr>
          <w:p>
            <w:pPr>
              <w:pStyle w:val="TableParagraph"/>
              <w:spacing w:line="244" w:lineRule="auto" w:before="105"/>
              <w:ind w:right="923"/>
              <w:rPr>
                <w:sz w:val="24"/>
              </w:rPr>
            </w:pPr>
            <w:r>
              <w:rPr>
                <w:sz w:val="24"/>
              </w:rPr>
              <w:t>Writes Name I</w:t>
            </w:r>
            <w:r>
              <w:rPr>
                <w:spacing w:val="-1"/>
                <w:sz w:val="24"/>
              </w:rPr>
              <w:t>n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p</w:t>
            </w:r>
            <w:r>
              <w:rPr>
                <w:sz w:val="24"/>
              </w:rPr>
              <w:t>ende</w:t>
            </w:r>
            <w:r>
              <w:rPr>
                <w:spacing w:val="-1"/>
                <w:sz w:val="24"/>
              </w:rPr>
              <w:t>nt</w:t>
            </w:r>
            <w:r>
              <w:rPr>
                <w:spacing w:val="-2"/>
                <w:sz w:val="24"/>
              </w:rPr>
              <w:t>l</w:t>
            </w:r>
            <w:r>
              <w:rPr>
                <w:sz w:val="24"/>
              </w:rPr>
              <w:t>y</w:t>
            </w:r>
          </w:p>
        </w:tc>
        <w:tc>
          <w:tcPr>
            <w:tcW w:w="912" w:type="dxa"/>
            <w:vMerge w:val="restart"/>
            <w:textDirection w:val="btLr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Sigh</w:t>
            </w:r>
            <w:r>
              <w:rPr>
                <w:sz w:val="24"/>
              </w:rPr>
              <w:t>t W</w:t>
            </w:r>
            <w:r>
              <w:rPr>
                <w:spacing w:val="1"/>
                <w:sz w:val="24"/>
              </w:rPr>
              <w:t>o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ds</w:t>
            </w:r>
          </w:p>
        </w:tc>
        <w:tc>
          <w:tcPr>
            <w:tcW w:w="835" w:type="dxa"/>
            <w:vMerge w:val="restart"/>
            <w:textDirection w:val="btLr"/>
          </w:tcPr>
          <w:p>
            <w:pPr>
              <w:pStyle w:val="TableParagraph"/>
              <w:spacing w:before="244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>l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</w:p>
        </w:tc>
      </w:tr>
      <w:tr>
        <w:trPr>
          <w:trHeight w:val="1594" w:hRule="exact"/>
        </w:trPr>
        <w:tc>
          <w:tcPr>
            <w:tcW w:w="2645" w:type="dxa"/>
          </w:tcPr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6"/>
              <w:ind w:left="0"/>
              <w:rPr>
                <w:sz w:val="47"/>
              </w:rPr>
            </w:pPr>
          </w:p>
          <w:p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First</w:t>
            </w:r>
          </w:p>
        </w:tc>
        <w:tc>
          <w:tcPr>
            <w:tcW w:w="1762" w:type="dxa"/>
          </w:tcPr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6"/>
              <w:ind w:left="0"/>
              <w:rPr>
                <w:sz w:val="47"/>
              </w:rPr>
            </w:pPr>
          </w:p>
          <w:p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Last</w:t>
            </w:r>
          </w:p>
        </w:tc>
        <w:tc>
          <w:tcPr>
            <w:tcW w:w="874" w:type="dxa"/>
            <w:vMerge/>
            <w:textDirection w:val="btLr"/>
          </w:tcPr>
          <w:p>
            <w:pPr/>
          </w:p>
        </w:tc>
        <w:tc>
          <w:tcPr>
            <w:tcW w:w="876" w:type="dxa"/>
            <w:vMerge/>
            <w:textDirection w:val="btLr"/>
          </w:tcPr>
          <w:p>
            <w:pPr/>
          </w:p>
        </w:tc>
        <w:tc>
          <w:tcPr>
            <w:tcW w:w="874" w:type="dxa"/>
            <w:vMerge/>
            <w:textDirection w:val="btLr"/>
          </w:tcPr>
          <w:p>
            <w:pPr/>
          </w:p>
        </w:tc>
        <w:tc>
          <w:tcPr>
            <w:tcW w:w="874" w:type="dxa"/>
            <w:vMerge/>
            <w:textDirection w:val="btLr"/>
          </w:tcPr>
          <w:p>
            <w:pPr/>
          </w:p>
        </w:tc>
        <w:tc>
          <w:tcPr>
            <w:tcW w:w="874" w:type="dxa"/>
            <w:vMerge/>
            <w:textDirection w:val="btLr"/>
          </w:tcPr>
          <w:p>
            <w:pPr/>
          </w:p>
        </w:tc>
        <w:tc>
          <w:tcPr>
            <w:tcW w:w="912" w:type="dxa"/>
            <w:vMerge/>
            <w:textDirection w:val="btLr"/>
          </w:tcPr>
          <w:p>
            <w:pPr/>
          </w:p>
        </w:tc>
        <w:tc>
          <w:tcPr>
            <w:tcW w:w="835" w:type="dxa"/>
            <w:vMerge/>
            <w:textDirection w:val="btLr"/>
          </w:tcPr>
          <w:p>
            <w:pPr/>
          </w:p>
        </w:tc>
      </w:tr>
      <w:tr>
        <w:trPr>
          <w:trHeight w:val="399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398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399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398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398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398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  <w:tr>
        <w:trPr>
          <w:trHeight w:val="401" w:hRule="exact"/>
        </w:trPr>
        <w:tc>
          <w:tcPr>
            <w:tcW w:w="2645" w:type="dxa"/>
          </w:tcPr>
          <w:p>
            <w:pPr/>
          </w:p>
        </w:tc>
        <w:tc>
          <w:tcPr>
            <w:tcW w:w="1762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6" w:type="dxa"/>
          </w:tcPr>
          <w:p>
            <w:pPr/>
          </w:p>
        </w:tc>
        <w:tc>
          <w:tcPr>
            <w:tcW w:w="874" w:type="dxa"/>
            <w:shd w:val="clear" w:color="auto" w:fill="FFFF00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874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835" w:type="dxa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40" w:bottom="280" w:left="640" w:right="560"/>
        </w:sectPr>
      </w:pPr>
    </w:p>
    <w:p>
      <w:pPr>
        <w:spacing w:before="78"/>
        <w:ind w:left="868" w:right="0" w:firstLine="0"/>
        <w:jc w:val="left"/>
        <w:rPr>
          <w:b/>
          <w:sz w:val="28"/>
        </w:rPr>
      </w:pPr>
      <w:r>
        <w:rPr>
          <w:b/>
          <w:sz w:val="28"/>
        </w:rPr>
        <w:t>~ Suggested Guidelines for Forming Pre-A Guided Reading Groups ~</w:t>
      </w:r>
    </w:p>
    <w:p>
      <w:pPr>
        <w:spacing w:line="259" w:lineRule="auto" w:before="91"/>
        <w:ind w:left="100" w:right="2479" w:firstLine="0"/>
        <w:jc w:val="left"/>
        <w:rPr>
          <w:b/>
          <w:sz w:val="28"/>
        </w:rPr>
      </w:pPr>
      <w:r>
        <w:rPr>
          <w:sz w:val="28"/>
        </w:rPr>
        <w:t>IF: Total Uppercase + Lowercase Letters Known = Fewer than 10 THEN </w:t>
      </w:r>
      <w:r>
        <w:rPr>
          <w:rFonts w:ascii="Wingdings" w:hAnsi="Wingdings"/>
          <w:sz w:val="28"/>
        </w:rPr>
        <w:t></w:t>
      </w:r>
      <w:r>
        <w:rPr>
          <w:rFonts w:ascii="Times New Roman" w:hAnsi="Times New Roman"/>
          <w:sz w:val="28"/>
        </w:rPr>
        <w:t> </w:t>
      </w:r>
      <w:r>
        <w:rPr>
          <w:b/>
          <w:sz w:val="28"/>
          <w:shd w:fill="FFFF00" w:color="auto" w:val="clear"/>
        </w:rPr>
        <w:t>Pre-A (with Letter Activity #1)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2698"/>
        <w:gridCol w:w="2698"/>
        <w:gridCol w:w="2698"/>
      </w:tblGrid>
      <w:tr>
        <w:trPr>
          <w:trHeight w:val="569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  <w:tr>
        <w:trPr>
          <w:trHeight w:val="566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  <w:tr>
        <w:trPr>
          <w:trHeight w:val="569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</w:tbl>
    <w:p>
      <w:pPr>
        <w:pStyle w:val="BodyText"/>
        <w:spacing w:line="259" w:lineRule="auto"/>
      </w:pPr>
      <w:r>
        <w:rPr/>
        <w:t>***Outside of Small Group w/Tutor and Alphabet Tracing Book: students trace uppercase and lowercase letters they know, and </w:t>
      </w:r>
      <w:r>
        <w:rPr>
          <w:b/>
        </w:rPr>
        <w:t>letters that are in name</w:t>
      </w:r>
      <w:r>
        <w:rPr/>
        <w:t>, Tutor teaches the students unknown letters. See pgs. 58-59 in</w:t>
      </w:r>
    </w:p>
    <w:p>
      <w:pPr>
        <w:pStyle w:val="BodyText"/>
        <w:spacing w:before="1"/>
        <w:ind w:right="0"/>
      </w:pPr>
      <w:r>
        <w:rPr>
          <w:u w:val="single"/>
        </w:rPr>
        <w:t>The Next Step in Guided Reading </w:t>
      </w:r>
      <w:r>
        <w:rPr/>
        <w:t>for Tracing Procedures.</w:t>
      </w:r>
    </w:p>
    <w:p>
      <w:pPr>
        <w:spacing w:line="259" w:lineRule="auto" w:before="199"/>
        <w:ind w:left="100" w:right="3337" w:firstLine="0"/>
        <w:jc w:val="left"/>
        <w:rPr>
          <w:b/>
          <w:sz w:val="28"/>
        </w:rPr>
      </w:pPr>
      <w:r>
        <w:rPr>
          <w:sz w:val="28"/>
        </w:rPr>
        <w:t>IF: Total Uppercase + Lowercase is between 11 – 29 THEN </w:t>
      </w:r>
      <w:r>
        <w:rPr>
          <w:rFonts w:ascii="Wingdings" w:hAnsi="Wingdings"/>
          <w:sz w:val="28"/>
        </w:rPr>
        <w:t></w:t>
      </w:r>
      <w:r>
        <w:rPr>
          <w:rFonts w:ascii="Times New Roman" w:hAnsi="Times New Roman"/>
          <w:sz w:val="28"/>
        </w:rPr>
        <w:t> </w:t>
      </w:r>
      <w:r>
        <w:rPr>
          <w:b/>
          <w:sz w:val="28"/>
          <w:shd w:fill="FFFF00" w:color="auto" w:val="clear"/>
        </w:rPr>
        <w:t>Pre-A (and one of Letter Activities #2, 3,</w:t>
      </w:r>
      <w:r>
        <w:rPr>
          <w:b/>
          <w:spacing w:val="-5"/>
          <w:sz w:val="28"/>
          <w:shd w:fill="FFFF00" w:color="auto" w:val="clear"/>
        </w:rPr>
        <w:t> </w:t>
      </w:r>
      <w:r>
        <w:rPr>
          <w:b/>
          <w:sz w:val="28"/>
          <w:shd w:fill="FFFF00" w:color="auto" w:val="clear"/>
        </w:rPr>
        <w:t>4)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2698"/>
        <w:gridCol w:w="2698"/>
        <w:gridCol w:w="2698"/>
      </w:tblGrid>
      <w:tr>
        <w:trPr>
          <w:trHeight w:val="566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  <w:tr>
        <w:trPr>
          <w:trHeight w:val="569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  <w:tr>
        <w:trPr>
          <w:trHeight w:val="566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</w:tbl>
    <w:p>
      <w:pPr>
        <w:pStyle w:val="BodyText"/>
        <w:spacing w:line="259" w:lineRule="auto"/>
      </w:pPr>
      <w:r>
        <w:rPr/>
        <w:t>***Outside of Small Group w/Tutor and Alphabet Tracing Book: students trace uppercase and lowercase letters they know, Tutor teaches the student unknown letters. See pgs. 58-59 in </w:t>
      </w:r>
      <w:r>
        <w:rPr>
          <w:u w:val="single"/>
        </w:rPr>
        <w:t>The Next Step in Guided Reading </w:t>
      </w:r>
      <w:r>
        <w:rPr/>
        <w:t>for Tracing Procedures.</w:t>
      </w:r>
    </w:p>
    <w:p>
      <w:pPr>
        <w:spacing w:line="259" w:lineRule="auto" w:before="179"/>
        <w:ind w:left="100" w:right="3335" w:firstLine="0"/>
        <w:jc w:val="left"/>
        <w:rPr>
          <w:b/>
          <w:sz w:val="28"/>
        </w:rPr>
      </w:pPr>
      <w:r>
        <w:rPr>
          <w:sz w:val="28"/>
        </w:rPr>
        <w:t>IF: Total Uppercase + Lowercase is between 30 – 39 THEN </w:t>
      </w:r>
      <w:r>
        <w:rPr>
          <w:rFonts w:ascii="Wingdings" w:hAnsi="Wingdings"/>
          <w:sz w:val="28"/>
        </w:rPr>
        <w:t></w:t>
      </w:r>
      <w:r>
        <w:rPr>
          <w:rFonts w:ascii="Times New Roman" w:hAnsi="Times New Roman"/>
          <w:sz w:val="28"/>
        </w:rPr>
        <w:t> </w:t>
      </w:r>
      <w:r>
        <w:rPr>
          <w:b/>
          <w:sz w:val="28"/>
          <w:shd w:fill="FFFF00" w:color="auto" w:val="clear"/>
        </w:rPr>
        <w:t>Pre-A (and one of Letter Activities #5, 6, 7)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2698"/>
        <w:gridCol w:w="2698"/>
        <w:gridCol w:w="2698"/>
      </w:tblGrid>
      <w:tr>
        <w:trPr>
          <w:trHeight w:val="569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  <w:tr>
        <w:trPr>
          <w:trHeight w:val="566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  <w:tr>
        <w:trPr>
          <w:trHeight w:val="569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</w:tbl>
    <w:p>
      <w:pPr>
        <w:pStyle w:val="BodyText"/>
        <w:spacing w:line="259" w:lineRule="auto"/>
      </w:pPr>
      <w:r>
        <w:rPr/>
        <w:t>***Outside of Small Group w/Tutor and Alphabet Tracing Book: students trace uppercase and lowercase letters they know, Tutor teaches the student unknown letters. See pgs. 58-59 in </w:t>
      </w:r>
      <w:r>
        <w:rPr>
          <w:u w:val="single"/>
        </w:rPr>
        <w:t>The Next Step in Guided Reading </w:t>
      </w:r>
      <w:r>
        <w:rPr/>
        <w:t>for Tracing Procedures.</w:t>
      </w:r>
    </w:p>
    <w:p>
      <w:pPr>
        <w:spacing w:before="178"/>
        <w:ind w:left="100" w:right="0" w:firstLine="0"/>
        <w:jc w:val="left"/>
        <w:rPr>
          <w:b/>
          <w:sz w:val="28"/>
        </w:rPr>
      </w:pPr>
      <w:r>
        <w:rPr>
          <w:sz w:val="28"/>
        </w:rPr>
        <w:t>IF: Total Uppercase + Lowercase = </w:t>
      </w:r>
      <w:r>
        <w:rPr>
          <w:b/>
          <w:sz w:val="28"/>
        </w:rPr>
        <w:t>at least 40 AND 5 or more</w:t>
      </w:r>
      <w:r>
        <w:rPr>
          <w:b/>
          <w:spacing w:val="-59"/>
          <w:sz w:val="28"/>
        </w:rPr>
        <w:t> </w:t>
      </w:r>
      <w:r>
        <w:rPr>
          <w:b/>
          <w:sz w:val="28"/>
        </w:rPr>
        <w:t>Sounds</w:t>
      </w:r>
    </w:p>
    <w:p>
      <w:pPr>
        <w:spacing w:before="32" w:after="31"/>
        <w:ind w:left="100" w:right="0" w:firstLine="0"/>
        <w:jc w:val="left"/>
        <w:rPr>
          <w:b/>
          <w:sz w:val="28"/>
        </w:rPr>
      </w:pPr>
      <w:r>
        <w:rPr>
          <w:sz w:val="28"/>
        </w:rPr>
        <w:t>THEN </w:t>
      </w:r>
      <w:r>
        <w:rPr>
          <w:rFonts w:ascii="Wingdings" w:hAnsi="Wingdings"/>
          <w:sz w:val="28"/>
        </w:rPr>
        <w:t></w:t>
      </w:r>
      <w:r>
        <w:rPr>
          <w:rFonts w:ascii="Times New Roman" w:hAnsi="Times New Roman"/>
          <w:sz w:val="28"/>
        </w:rPr>
        <w:t> </w:t>
      </w:r>
      <w:r>
        <w:rPr>
          <w:b/>
          <w:sz w:val="28"/>
          <w:shd w:fill="FFFF00" w:color="auto" w:val="clear"/>
        </w:rPr>
        <w:t>Emergent/Level A</w:t>
      </w:r>
      <w:r>
        <w:rPr>
          <w:b/>
          <w:sz w:val="28"/>
        </w:rPr>
        <w:t>*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2698"/>
        <w:gridCol w:w="2698"/>
        <w:gridCol w:w="2698"/>
      </w:tblGrid>
      <w:tr>
        <w:trPr>
          <w:trHeight w:val="566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  <w:tr>
        <w:trPr>
          <w:trHeight w:val="569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  <w:tr>
        <w:trPr>
          <w:trHeight w:val="566" w:hRule="exact"/>
        </w:trPr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  <w:tc>
          <w:tcPr>
            <w:tcW w:w="2698" w:type="dxa"/>
          </w:tcPr>
          <w:p>
            <w:pPr/>
          </w:p>
        </w:tc>
      </w:tr>
    </w:tbl>
    <w:p>
      <w:pPr>
        <w:pStyle w:val="BodyText"/>
        <w:spacing w:line="259" w:lineRule="auto"/>
      </w:pPr>
      <w:r>
        <w:rPr/>
        <w:t>*If it is the child’s first experience with guided reading groups, you may wish to do a few Pre-A lessons to help them become familiar with some of the routines.</w:t>
      </w:r>
    </w:p>
    <w:sectPr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>
      <w:ind w:left="100" w:right="436"/>
    </w:pPr>
    <w:rPr>
      <w:rFonts w:ascii="Comic Sans MS" w:hAnsi="Comic Sans MS" w:eastAsia="Comic Sans MS" w:cs="Comic Sans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9"/>
      <w:ind w:left="106"/>
      <w:outlineLvl w:val="1"/>
    </w:pPr>
    <w:rPr>
      <w:rFonts w:ascii="Comic Sans MS" w:hAnsi="Comic Sans MS" w:eastAsia="Comic Sans MS" w:cs="Comic Sans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Comic Sans MS" w:hAnsi="Comic Sans MS" w:eastAsia="Comic Sans MS" w:cs="Comic Sans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Allsworth Julie anne</dc:creator>
  <dcterms:created xsi:type="dcterms:W3CDTF">2017-01-16T19:02:07Z</dcterms:created>
  <dcterms:modified xsi:type="dcterms:W3CDTF">2017-01-16T19:02:07Z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2017-01-17T00:00:00Z</vt:filetime>
  </property>
</Properties>
</file>