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9E8" w14:textId="3E8AB52E" w:rsidR="000F41E9" w:rsidRDefault="000F41E9" w:rsidP="000F41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jc w:val="center"/>
        <w:rPr>
          <w:sz w:val="24"/>
        </w:rPr>
      </w:pPr>
      <w:r>
        <w:rPr>
          <w:b/>
          <w:sz w:val="28"/>
        </w:rPr>
        <w:t>Off-the-Clock time for E-Communication</w:t>
      </w:r>
    </w:p>
    <w:p w14:paraId="70F49AD9" w14:textId="77777777" w:rsidR="00601D59" w:rsidRPr="00DC22FF" w:rsidRDefault="00601D59" w:rsidP="00601D59">
      <w:pPr>
        <w:shd w:val="clear" w:color="auto" w:fill="FFFFFF"/>
        <w:spacing w:after="0" w:line="288" w:lineRule="atLeast"/>
        <w:outlineLvl w:val="0"/>
        <w:rPr>
          <w:rFonts w:ascii="Times New Roman" w:eastAsiaTheme="minorEastAsia" w:hAnsi="Times New Roman" w:cs="Times New Roman"/>
        </w:rPr>
      </w:pPr>
    </w:p>
    <w:p w14:paraId="72E57A41" w14:textId="5AB8EB82" w:rsidR="00DC22FF" w:rsidRDefault="00DC22FF" w:rsidP="00601D59">
      <w:pPr>
        <w:shd w:val="clear" w:color="auto" w:fill="FFFFFF"/>
        <w:spacing w:after="0" w:line="288" w:lineRule="atLeast"/>
        <w:outlineLvl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E-communication includes texts,</w:t>
      </w:r>
      <w:r w:rsidR="00447612">
        <w:rPr>
          <w:rFonts w:ascii="Times New Roman" w:eastAsiaTheme="minorEastAsia" w:hAnsi="Times New Roman" w:cs="Times New Roman"/>
        </w:rPr>
        <w:t xml:space="preserve"> messenger,</w:t>
      </w:r>
      <w:r w:rsidRPr="00DC22FF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C22FF">
        <w:rPr>
          <w:rFonts w:ascii="Times New Roman" w:eastAsiaTheme="minorEastAsia" w:hAnsi="Times New Roman" w:cs="Times New Roman"/>
        </w:rPr>
        <w:t>e-mails</w:t>
      </w:r>
      <w:proofErr w:type="gramEnd"/>
      <w:r w:rsidRPr="00DC22FF">
        <w:rPr>
          <w:rFonts w:ascii="Times New Roman" w:eastAsiaTheme="minorEastAsia" w:hAnsi="Times New Roman" w:cs="Times New Roman"/>
        </w:rPr>
        <w:t xml:space="preserve"> and phone calls.</w:t>
      </w:r>
    </w:p>
    <w:p w14:paraId="68900087" w14:textId="77777777" w:rsidR="00DC22FF" w:rsidRDefault="00DC22FF" w:rsidP="00601D59">
      <w:pPr>
        <w:shd w:val="clear" w:color="auto" w:fill="FFFFFF"/>
        <w:spacing w:after="0" w:line="288" w:lineRule="atLeast"/>
        <w:outlineLvl w:val="0"/>
        <w:rPr>
          <w:rFonts w:ascii="Times New Roman" w:eastAsiaTheme="minorEastAsia" w:hAnsi="Times New Roman" w:cs="Times New Roman"/>
        </w:rPr>
      </w:pPr>
    </w:p>
    <w:p w14:paraId="7771310D" w14:textId="77777777" w:rsidR="00DC22FF" w:rsidRDefault="00601D59" w:rsidP="00601D59">
      <w:pPr>
        <w:shd w:val="clear" w:color="auto" w:fill="FFFFFF"/>
        <w:spacing w:after="0" w:line="288" w:lineRule="atLeast"/>
        <w:outlineLvl w:val="0"/>
        <w:rPr>
          <w:rFonts w:ascii="Times New Roman" w:eastAsiaTheme="minorEastAsia" w:hAnsi="Times New Roman" w:cs="Times New Roman"/>
        </w:rPr>
      </w:pPr>
      <w:r w:rsidRPr="00DC22FF">
        <w:rPr>
          <w:rFonts w:ascii="Times New Roman" w:eastAsiaTheme="minorEastAsia" w:hAnsi="Times New Roman" w:cs="Times New Roman"/>
        </w:rPr>
        <w:t xml:space="preserve">It is the </w:t>
      </w:r>
      <w:r w:rsidR="00D7723B" w:rsidRPr="00DC22FF">
        <w:rPr>
          <w:rFonts w:ascii="Times New Roman" w:eastAsiaTheme="minorEastAsia" w:hAnsi="Times New Roman" w:cs="Times New Roman"/>
        </w:rPr>
        <w:t xml:space="preserve">responsibility for each employee to document all time worked during a 40 hour work week.  </w:t>
      </w:r>
      <w:r w:rsidR="00DC22FF" w:rsidRPr="00DC22FF">
        <w:rPr>
          <w:rFonts w:ascii="Times New Roman" w:eastAsiaTheme="minorEastAsia" w:hAnsi="Times New Roman" w:cs="Times New Roman"/>
        </w:rPr>
        <w:t>For exampl</w:t>
      </w:r>
      <w:r w:rsidR="00DC22FF">
        <w:rPr>
          <w:rFonts w:ascii="Times New Roman" w:eastAsiaTheme="minorEastAsia" w:hAnsi="Times New Roman" w:cs="Times New Roman"/>
        </w:rPr>
        <w:t>e,</w:t>
      </w:r>
      <w:r w:rsidR="00DC22FF" w:rsidRPr="00DC22FF">
        <w:rPr>
          <w:rFonts w:ascii="Times New Roman" w:eastAsiaTheme="minorEastAsia" w:hAnsi="Times New Roman" w:cs="Times New Roman"/>
        </w:rPr>
        <w:t xml:space="preserve"> an employee may not do any work before clocking in, and if he</w:t>
      </w:r>
      <w:r w:rsidR="00DC22FF">
        <w:rPr>
          <w:rFonts w:ascii="Times New Roman" w:eastAsiaTheme="minorEastAsia" w:hAnsi="Times New Roman" w:cs="Times New Roman"/>
        </w:rPr>
        <w:t>/she</w:t>
      </w:r>
      <w:r w:rsidR="00DC22FF" w:rsidRPr="00DC22FF">
        <w:rPr>
          <w:rFonts w:ascii="Times New Roman" w:eastAsiaTheme="minorEastAsia" w:hAnsi="Times New Roman" w:cs="Times New Roman"/>
        </w:rPr>
        <w:t xml:space="preserve"> does, </w:t>
      </w:r>
      <w:r w:rsidR="00DC22FF">
        <w:rPr>
          <w:rFonts w:ascii="Times New Roman" w:eastAsiaTheme="minorEastAsia" w:hAnsi="Times New Roman" w:cs="Times New Roman"/>
        </w:rPr>
        <w:t>they</w:t>
      </w:r>
      <w:r w:rsidR="00DC22FF" w:rsidRPr="00DC22FF">
        <w:rPr>
          <w:rFonts w:ascii="Times New Roman" w:eastAsiaTheme="minorEastAsia" w:hAnsi="Times New Roman" w:cs="Times New Roman"/>
        </w:rPr>
        <w:t xml:space="preserve"> must contact </w:t>
      </w:r>
      <w:r w:rsidR="00DC22FF">
        <w:rPr>
          <w:rFonts w:ascii="Times New Roman" w:eastAsiaTheme="minorEastAsia" w:hAnsi="Times New Roman" w:cs="Times New Roman"/>
        </w:rPr>
        <w:t>administration</w:t>
      </w:r>
      <w:r w:rsidR="00DC22FF" w:rsidRPr="00DC22FF">
        <w:rPr>
          <w:rFonts w:ascii="Times New Roman" w:eastAsiaTheme="minorEastAsia" w:hAnsi="Times New Roman" w:cs="Times New Roman"/>
        </w:rPr>
        <w:t xml:space="preserve"> to override the start time so that he</w:t>
      </w:r>
      <w:r w:rsidR="00DC22FF">
        <w:rPr>
          <w:rFonts w:ascii="Times New Roman" w:eastAsiaTheme="minorEastAsia" w:hAnsi="Times New Roman" w:cs="Times New Roman"/>
        </w:rPr>
        <w:t>/she</w:t>
      </w:r>
      <w:r w:rsidR="00DC22FF" w:rsidRPr="00DC22FF">
        <w:rPr>
          <w:rFonts w:ascii="Times New Roman" w:eastAsiaTheme="minorEastAsia" w:hAnsi="Times New Roman" w:cs="Times New Roman"/>
        </w:rPr>
        <w:t xml:space="preserve"> will be paid for all time worked.  </w:t>
      </w:r>
      <w:r w:rsidR="00DC22FF">
        <w:rPr>
          <w:rFonts w:ascii="Times New Roman" w:eastAsiaTheme="minorEastAsia" w:hAnsi="Times New Roman" w:cs="Times New Roman"/>
        </w:rPr>
        <w:t xml:space="preserve">Further, </w:t>
      </w:r>
      <w:r w:rsidR="00DC22FF" w:rsidRPr="00DC22FF">
        <w:rPr>
          <w:rFonts w:ascii="Times New Roman" w:eastAsiaTheme="minorEastAsia" w:hAnsi="Times New Roman" w:cs="Times New Roman"/>
        </w:rPr>
        <w:t>an employee may not do any work after clocking out, and if he</w:t>
      </w:r>
      <w:r w:rsidR="00DC22FF">
        <w:rPr>
          <w:rFonts w:ascii="Times New Roman" w:eastAsiaTheme="minorEastAsia" w:hAnsi="Times New Roman" w:cs="Times New Roman"/>
        </w:rPr>
        <w:t>/she</w:t>
      </w:r>
      <w:r w:rsidR="00DC22FF" w:rsidRPr="00DC22FF">
        <w:rPr>
          <w:rFonts w:ascii="Times New Roman" w:eastAsiaTheme="minorEastAsia" w:hAnsi="Times New Roman" w:cs="Times New Roman"/>
        </w:rPr>
        <w:t xml:space="preserve"> does, </w:t>
      </w:r>
      <w:r w:rsidR="00DC22FF">
        <w:rPr>
          <w:rFonts w:ascii="Times New Roman" w:eastAsiaTheme="minorEastAsia" w:hAnsi="Times New Roman" w:cs="Times New Roman"/>
        </w:rPr>
        <w:t>administration</w:t>
      </w:r>
      <w:r w:rsidR="00DC22FF" w:rsidRPr="00DC22FF">
        <w:rPr>
          <w:rFonts w:ascii="Times New Roman" w:eastAsiaTheme="minorEastAsia" w:hAnsi="Times New Roman" w:cs="Times New Roman"/>
        </w:rPr>
        <w:t xml:space="preserve"> must be contacted to override the stop time so that he</w:t>
      </w:r>
      <w:r w:rsidR="00DC22FF">
        <w:rPr>
          <w:rFonts w:ascii="Times New Roman" w:eastAsiaTheme="minorEastAsia" w:hAnsi="Times New Roman" w:cs="Times New Roman"/>
        </w:rPr>
        <w:t>/she</w:t>
      </w:r>
      <w:r w:rsidR="00DC22FF" w:rsidRPr="00DC22FF">
        <w:rPr>
          <w:rFonts w:ascii="Times New Roman" w:eastAsiaTheme="minorEastAsia" w:hAnsi="Times New Roman" w:cs="Times New Roman"/>
        </w:rPr>
        <w:t xml:space="preserve"> will be paid for all time worked.  </w:t>
      </w:r>
      <w:r w:rsidR="00DC22FF">
        <w:rPr>
          <w:rFonts w:ascii="Times New Roman" w:eastAsiaTheme="minorEastAsia" w:hAnsi="Times New Roman" w:cs="Times New Roman"/>
        </w:rPr>
        <w:t xml:space="preserve">This does include all </w:t>
      </w:r>
    </w:p>
    <w:p w14:paraId="4C73C325" w14:textId="77777777" w:rsidR="00601D59" w:rsidRPr="00DC22FF" w:rsidRDefault="00DC22FF" w:rsidP="00601D59">
      <w:pPr>
        <w:shd w:val="clear" w:color="auto" w:fill="FFFFFF"/>
        <w:spacing w:after="0" w:line="288" w:lineRule="atLeast"/>
        <w:outlineLvl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e-communication.</w:t>
      </w:r>
    </w:p>
    <w:p w14:paraId="1012535D" w14:textId="77777777" w:rsidR="00601D59" w:rsidRPr="00DC22FF" w:rsidRDefault="00601D59" w:rsidP="00601D59">
      <w:pPr>
        <w:shd w:val="clear" w:color="auto" w:fill="FFFFFF"/>
        <w:spacing w:after="0" w:line="288" w:lineRule="atLeast"/>
        <w:outlineLvl w:val="0"/>
        <w:rPr>
          <w:rFonts w:ascii="Times New Roman" w:eastAsiaTheme="minorEastAsia" w:hAnsi="Times New Roman" w:cs="Times New Roman"/>
        </w:rPr>
      </w:pPr>
    </w:p>
    <w:p w14:paraId="79166FBA" w14:textId="70BB2FE0" w:rsidR="00C6239B" w:rsidRDefault="00D7723B" w:rsidP="00D7723B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  <w:r w:rsidRPr="00DC22FF">
        <w:rPr>
          <w:rFonts w:eastAsiaTheme="minorEastAsia"/>
          <w:sz w:val="22"/>
          <w:szCs w:val="22"/>
        </w:rPr>
        <w:t>Under federal law, non-exempt employees are usually hourly employees who must be paid at time-and-one-half their regular rate of pay for all hours worked beyond 40 per week</w:t>
      </w:r>
      <w:r w:rsidRPr="00C6239B">
        <w:rPr>
          <w:rFonts w:eastAsiaTheme="minorEastAsia"/>
          <w:i/>
          <w:sz w:val="22"/>
          <w:szCs w:val="22"/>
        </w:rPr>
        <w:t>.</w:t>
      </w:r>
      <w:r w:rsidR="00C6239B">
        <w:rPr>
          <w:rFonts w:eastAsiaTheme="minorEastAsia"/>
          <w:i/>
          <w:sz w:val="22"/>
          <w:szCs w:val="22"/>
        </w:rPr>
        <w:t xml:space="preserve">  </w:t>
      </w:r>
      <w:r w:rsidRPr="00DC22FF">
        <w:rPr>
          <w:rFonts w:eastAsiaTheme="minorEastAsia"/>
          <w:sz w:val="22"/>
          <w:szCs w:val="22"/>
        </w:rPr>
        <w:t xml:space="preserve">All non-exempt employees shall report checking and responding to e-mail during what would normally be the employee’s personal time.  This applies to any form of e-communication, such as texting and instant messaging, </w:t>
      </w:r>
      <w:r w:rsidR="00541412">
        <w:rPr>
          <w:rFonts w:eastAsiaTheme="minorEastAsia"/>
          <w:sz w:val="22"/>
          <w:szCs w:val="22"/>
        </w:rPr>
        <w:t>email, and also</w:t>
      </w:r>
      <w:r w:rsidRPr="00DC22FF">
        <w:rPr>
          <w:rFonts w:eastAsiaTheme="minorEastAsia"/>
          <w:sz w:val="22"/>
          <w:szCs w:val="22"/>
        </w:rPr>
        <w:t xml:space="preserve"> phone calls.  Any time over 40 hours must be approved by your </w:t>
      </w:r>
      <w:r w:rsidR="00056359">
        <w:rPr>
          <w:rFonts w:eastAsiaTheme="minorEastAsia"/>
          <w:sz w:val="22"/>
          <w:szCs w:val="22"/>
        </w:rPr>
        <w:t>Resident Program Coordinator</w:t>
      </w:r>
      <w:r w:rsidR="00447612">
        <w:rPr>
          <w:rFonts w:eastAsiaTheme="minorEastAsia"/>
          <w:sz w:val="22"/>
          <w:szCs w:val="22"/>
        </w:rPr>
        <w:t>.</w:t>
      </w:r>
    </w:p>
    <w:p w14:paraId="6CC92775" w14:textId="77777777" w:rsidR="00D7723B" w:rsidRPr="00DC22FF" w:rsidRDefault="00C6239B" w:rsidP="00D7723B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Supervisors </w:t>
      </w:r>
      <w:r w:rsidRPr="00C6239B">
        <w:rPr>
          <w:rFonts w:eastAsiaTheme="minorEastAsia"/>
          <w:sz w:val="22"/>
          <w:szCs w:val="22"/>
        </w:rPr>
        <w:t xml:space="preserve">are obligated to report to </w:t>
      </w:r>
      <w:r>
        <w:rPr>
          <w:rFonts w:eastAsiaTheme="minorEastAsia"/>
          <w:sz w:val="22"/>
          <w:szCs w:val="22"/>
        </w:rPr>
        <w:t xml:space="preserve">administration </w:t>
      </w:r>
      <w:r w:rsidRPr="00C6239B">
        <w:rPr>
          <w:rFonts w:eastAsiaTheme="minorEastAsia"/>
          <w:sz w:val="22"/>
          <w:szCs w:val="22"/>
        </w:rPr>
        <w:t>any potential off-the-clock work by employees</w:t>
      </w:r>
      <w:r w:rsidR="00541412">
        <w:rPr>
          <w:rFonts w:eastAsiaTheme="minorEastAsia"/>
          <w:sz w:val="22"/>
          <w:szCs w:val="22"/>
        </w:rPr>
        <w:t>; t</w:t>
      </w:r>
      <w:r>
        <w:rPr>
          <w:rFonts w:eastAsiaTheme="minorEastAsia"/>
          <w:sz w:val="22"/>
          <w:szCs w:val="22"/>
        </w:rPr>
        <w:t xml:space="preserve">his will allow administration </w:t>
      </w:r>
      <w:r w:rsidRPr="00C6239B">
        <w:rPr>
          <w:rFonts w:eastAsiaTheme="minorEastAsia"/>
          <w:sz w:val="22"/>
          <w:szCs w:val="22"/>
        </w:rPr>
        <w:t>to talk with the employee to determine if he</w:t>
      </w:r>
      <w:r>
        <w:rPr>
          <w:rFonts w:eastAsiaTheme="minorEastAsia"/>
          <w:sz w:val="22"/>
          <w:szCs w:val="22"/>
        </w:rPr>
        <w:t>/she</w:t>
      </w:r>
      <w:r w:rsidRPr="00C6239B">
        <w:rPr>
          <w:rFonts w:eastAsiaTheme="minorEastAsia"/>
          <w:sz w:val="22"/>
          <w:szCs w:val="22"/>
        </w:rPr>
        <w:t xml:space="preserve"> is owed pay for hours worked</w:t>
      </w:r>
      <w:r>
        <w:rPr>
          <w:rFonts w:eastAsiaTheme="minorEastAsia"/>
          <w:sz w:val="22"/>
          <w:szCs w:val="22"/>
        </w:rPr>
        <w:t xml:space="preserve">.  If a </w:t>
      </w:r>
      <w:r w:rsidRPr="00C6239B">
        <w:rPr>
          <w:rFonts w:eastAsiaTheme="minorEastAsia"/>
          <w:sz w:val="22"/>
          <w:szCs w:val="22"/>
        </w:rPr>
        <w:t xml:space="preserve">pattern of working extra hours without documenting them, or working extra hours without permission, </w:t>
      </w:r>
      <w:r>
        <w:rPr>
          <w:rFonts w:eastAsiaTheme="minorEastAsia"/>
          <w:sz w:val="22"/>
          <w:szCs w:val="22"/>
        </w:rPr>
        <w:t>will be documented as a violation of</w:t>
      </w:r>
      <w:r w:rsidRPr="00C6239B">
        <w:rPr>
          <w:rFonts w:eastAsiaTheme="minorEastAsia"/>
          <w:sz w:val="22"/>
          <w:szCs w:val="22"/>
        </w:rPr>
        <w:t xml:space="preserve"> company policy.</w:t>
      </w:r>
    </w:p>
    <w:p w14:paraId="7BFB9B20" w14:textId="77777777" w:rsidR="00D7723B" w:rsidRPr="00DC22FF" w:rsidRDefault="00D7723B" w:rsidP="00D7723B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7E7B22EB" w14:textId="77777777" w:rsidR="00541412" w:rsidRDefault="00601D59" w:rsidP="00601D59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  <w:r w:rsidRPr="00DC22FF">
        <w:rPr>
          <w:rFonts w:eastAsiaTheme="minorEastAsia"/>
          <w:sz w:val="22"/>
          <w:szCs w:val="22"/>
        </w:rPr>
        <w:t xml:space="preserve">For exempt </w:t>
      </w:r>
      <w:r w:rsidR="00D7723B" w:rsidRPr="00DC22FF">
        <w:rPr>
          <w:rFonts w:eastAsiaTheme="minorEastAsia"/>
          <w:sz w:val="22"/>
          <w:szCs w:val="22"/>
        </w:rPr>
        <w:t>employees that</w:t>
      </w:r>
      <w:r w:rsidRPr="00DC22FF">
        <w:rPr>
          <w:rFonts w:eastAsiaTheme="minorEastAsia"/>
          <w:sz w:val="22"/>
          <w:szCs w:val="22"/>
        </w:rPr>
        <w:t xml:space="preserve"> is, salaried employee’s exe</w:t>
      </w:r>
      <w:r w:rsidR="00D7723B" w:rsidRPr="00DC22FF">
        <w:rPr>
          <w:rFonts w:eastAsiaTheme="minorEastAsia"/>
          <w:sz w:val="22"/>
          <w:szCs w:val="22"/>
        </w:rPr>
        <w:t>mpt from receiving overtime pay.  A</w:t>
      </w:r>
      <w:r w:rsidRPr="00DC22FF">
        <w:rPr>
          <w:rFonts w:eastAsiaTheme="minorEastAsia"/>
          <w:sz w:val="22"/>
          <w:szCs w:val="22"/>
        </w:rPr>
        <w:t>fter-hours and off-site e-</w:t>
      </w:r>
      <w:r w:rsidR="00DC22FF">
        <w:rPr>
          <w:rFonts w:eastAsiaTheme="minorEastAsia"/>
          <w:sz w:val="22"/>
          <w:szCs w:val="22"/>
        </w:rPr>
        <w:t>communication</w:t>
      </w:r>
      <w:r w:rsidRPr="00DC22FF">
        <w:rPr>
          <w:rFonts w:eastAsiaTheme="minorEastAsia"/>
          <w:sz w:val="22"/>
          <w:szCs w:val="22"/>
        </w:rPr>
        <w:t xml:space="preserve"> usage is </w:t>
      </w:r>
      <w:r w:rsidR="00541412">
        <w:rPr>
          <w:rFonts w:eastAsiaTheme="minorEastAsia"/>
          <w:sz w:val="22"/>
          <w:szCs w:val="22"/>
        </w:rPr>
        <w:t>not affected by wage-and-hour</w:t>
      </w:r>
      <w:r w:rsidRPr="00DC22FF">
        <w:rPr>
          <w:rFonts w:eastAsiaTheme="minorEastAsia"/>
          <w:sz w:val="22"/>
          <w:szCs w:val="22"/>
        </w:rPr>
        <w:t>, since exempt employees are paid to complete their job duties regardless of the number of hours it takes them. </w:t>
      </w:r>
      <w:r w:rsidR="00D7723B" w:rsidRPr="00DC22FF">
        <w:rPr>
          <w:rFonts w:eastAsiaTheme="minorEastAsia"/>
          <w:sz w:val="22"/>
          <w:szCs w:val="22"/>
        </w:rPr>
        <w:t xml:space="preserve">  Exempt employees will not be granted time off for time spent responding to e-communication.</w:t>
      </w:r>
      <w:r w:rsidR="00541412">
        <w:rPr>
          <w:rFonts w:eastAsiaTheme="minorEastAsia"/>
          <w:sz w:val="22"/>
          <w:szCs w:val="22"/>
        </w:rPr>
        <w:t xml:space="preserve"> </w:t>
      </w:r>
    </w:p>
    <w:p w14:paraId="54F77ACB" w14:textId="77777777" w:rsidR="00541412" w:rsidRDefault="00541412" w:rsidP="00601D59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352EAD77" w14:textId="77777777" w:rsidR="00601D59" w:rsidRPr="00DC22FF" w:rsidRDefault="00541412" w:rsidP="00601D59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I</w:t>
      </w:r>
      <w:r w:rsidR="00DC22FF">
        <w:rPr>
          <w:rFonts w:eastAsiaTheme="minorEastAsia"/>
          <w:sz w:val="22"/>
          <w:szCs w:val="22"/>
        </w:rPr>
        <w:t>t is the policy of MCGH that e-communication not be used during off-the-clock time unless it is an emergency.</w:t>
      </w:r>
      <w:r>
        <w:rPr>
          <w:rFonts w:eastAsiaTheme="minorEastAsia"/>
          <w:sz w:val="22"/>
          <w:szCs w:val="22"/>
        </w:rPr>
        <w:t xml:space="preserve">  </w:t>
      </w:r>
      <w:r w:rsidR="00DC22FF">
        <w:rPr>
          <w:rFonts w:eastAsiaTheme="minorEastAsia"/>
          <w:sz w:val="22"/>
          <w:szCs w:val="22"/>
        </w:rPr>
        <w:t xml:space="preserve"> Instead, staff will be asked to leave a voice mail or </w:t>
      </w:r>
      <w:r>
        <w:rPr>
          <w:rFonts w:eastAsiaTheme="minorEastAsia"/>
          <w:sz w:val="22"/>
          <w:szCs w:val="22"/>
        </w:rPr>
        <w:t xml:space="preserve">email </w:t>
      </w:r>
      <w:r w:rsidR="00DC22FF">
        <w:rPr>
          <w:rFonts w:eastAsiaTheme="minorEastAsia"/>
          <w:sz w:val="22"/>
          <w:szCs w:val="22"/>
        </w:rPr>
        <w:t xml:space="preserve">at the office.  </w:t>
      </w:r>
      <w:r w:rsidR="00C6239B">
        <w:rPr>
          <w:rFonts w:eastAsiaTheme="minorEastAsia"/>
          <w:sz w:val="22"/>
          <w:szCs w:val="22"/>
        </w:rPr>
        <w:t xml:space="preserve">Any employees using e-communication in non-emergency situation will be subject to disciplinary action up to and including termination. </w:t>
      </w:r>
      <w:r w:rsidR="00DC22FF">
        <w:rPr>
          <w:rFonts w:eastAsiaTheme="minorEastAsia"/>
          <w:sz w:val="22"/>
          <w:szCs w:val="22"/>
        </w:rPr>
        <w:t xml:space="preserve">  </w:t>
      </w:r>
      <w:r w:rsidR="00D7723B" w:rsidRPr="00DC22FF">
        <w:rPr>
          <w:rFonts w:eastAsiaTheme="minorEastAsia"/>
          <w:sz w:val="22"/>
          <w:szCs w:val="22"/>
        </w:rPr>
        <w:t xml:space="preserve"> </w:t>
      </w:r>
    </w:p>
    <w:p w14:paraId="5AC18166" w14:textId="77777777" w:rsidR="00D7723B" w:rsidRDefault="00D7723B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4C8E17B8" w14:textId="77777777" w:rsidR="00D7723B" w:rsidRDefault="00D7723B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0230DCBE" w14:textId="77777777" w:rsidR="00C6239B" w:rsidRPr="00C6239B" w:rsidRDefault="00C6239B" w:rsidP="00C6239B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  <w:r w:rsidRPr="00C6239B">
        <w:rPr>
          <w:rFonts w:eastAsiaTheme="minorEastAsia"/>
          <w:sz w:val="22"/>
          <w:szCs w:val="22"/>
        </w:rPr>
        <w:t xml:space="preserve"> </w:t>
      </w:r>
    </w:p>
    <w:p w14:paraId="279111E8" w14:textId="77777777" w:rsidR="00601D59" w:rsidRDefault="00601D59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0368C38F" w14:textId="77777777" w:rsidR="00D7723B" w:rsidRDefault="00D7723B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6522F9FF" w14:textId="77777777" w:rsidR="00D7723B" w:rsidRDefault="00D7723B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09DD9C8F" w14:textId="77777777" w:rsidR="00D7723B" w:rsidRDefault="00D7723B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15CBC32A" w14:textId="77777777" w:rsidR="00D7723B" w:rsidRDefault="00D7723B" w:rsidP="00601D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kern w:val="36"/>
        </w:rPr>
      </w:pPr>
    </w:p>
    <w:p w14:paraId="450AD1FD" w14:textId="77777777" w:rsidR="00601D59" w:rsidRPr="00601D59" w:rsidRDefault="00601D59" w:rsidP="00601D59">
      <w:pPr>
        <w:shd w:val="clear" w:color="auto" w:fill="FFFFFF"/>
        <w:spacing w:after="0" w:line="288" w:lineRule="atLeast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</w:p>
    <w:p w14:paraId="4B26A56F" w14:textId="77777777" w:rsidR="00D042A6" w:rsidRPr="00601D59" w:rsidRDefault="00D042A6">
      <w:pPr>
        <w:rPr>
          <w:rFonts w:eastAsia="Times New Roman" w:cstheme="minorHAnsi"/>
          <w:color w:val="000000"/>
          <w:kern w:val="36"/>
          <w:sz w:val="24"/>
          <w:szCs w:val="24"/>
        </w:rPr>
      </w:pPr>
    </w:p>
    <w:sectPr w:rsidR="00D042A6" w:rsidRPr="00601D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23BD" w14:textId="77777777" w:rsidR="007C179F" w:rsidRDefault="007C179F" w:rsidP="00B37D6B">
      <w:pPr>
        <w:spacing w:after="0" w:line="240" w:lineRule="auto"/>
      </w:pPr>
      <w:r>
        <w:separator/>
      </w:r>
    </w:p>
  </w:endnote>
  <w:endnote w:type="continuationSeparator" w:id="0">
    <w:p w14:paraId="0A5C72FB" w14:textId="77777777" w:rsidR="007C179F" w:rsidRDefault="007C179F" w:rsidP="00B3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2AC" w14:textId="5AD513C1" w:rsidR="00B37D6B" w:rsidRDefault="009848BB">
    <w:pPr>
      <w:pStyle w:val="Footer"/>
    </w:pPr>
    <w:r>
      <w:t>10-2020</w:t>
    </w:r>
  </w:p>
  <w:p w14:paraId="2D8E5AE6" w14:textId="77777777" w:rsidR="00B37D6B" w:rsidRDefault="00B37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BF28" w14:textId="77777777" w:rsidR="007C179F" w:rsidRDefault="007C179F" w:rsidP="00B37D6B">
      <w:pPr>
        <w:spacing w:after="0" w:line="240" w:lineRule="auto"/>
      </w:pPr>
      <w:r>
        <w:separator/>
      </w:r>
    </w:p>
  </w:footnote>
  <w:footnote w:type="continuationSeparator" w:id="0">
    <w:p w14:paraId="3551E2BF" w14:textId="77777777" w:rsidR="007C179F" w:rsidRDefault="007C179F" w:rsidP="00B3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FE1D" w14:textId="435E2C26" w:rsidR="000F41E9" w:rsidRPr="000F41E9" w:rsidRDefault="000F41E9" w:rsidP="000F41E9">
    <w:pPr>
      <w:pStyle w:val="Header"/>
      <w:jc w:val="center"/>
      <w:rPr>
        <w:sz w:val="32"/>
        <w:szCs w:val="32"/>
      </w:rPr>
    </w:pPr>
    <w:r w:rsidRPr="000F41E9">
      <w:rPr>
        <w:sz w:val="32"/>
        <w:szCs w:val="32"/>
      </w:rPr>
      <w:t xml:space="preserve">Marshall County Group Homes, Inc. </w:t>
    </w:r>
  </w:p>
  <w:p w14:paraId="583A9416" w14:textId="77777777" w:rsidR="000F41E9" w:rsidRDefault="000F4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9"/>
    <w:rsid w:val="00056359"/>
    <w:rsid w:val="000F41E9"/>
    <w:rsid w:val="003341E5"/>
    <w:rsid w:val="00447612"/>
    <w:rsid w:val="004B3704"/>
    <w:rsid w:val="00541412"/>
    <w:rsid w:val="00601D59"/>
    <w:rsid w:val="00667E0C"/>
    <w:rsid w:val="007C179F"/>
    <w:rsid w:val="009848BB"/>
    <w:rsid w:val="00B37D6B"/>
    <w:rsid w:val="00C6239B"/>
    <w:rsid w:val="00C8643D"/>
    <w:rsid w:val="00D042A6"/>
    <w:rsid w:val="00D7723B"/>
    <w:rsid w:val="00D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9E21"/>
  <w15:chartTrackingRefBased/>
  <w15:docId w15:val="{E43C8C1D-856B-409B-9855-355F1D62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6239B"/>
  </w:style>
  <w:style w:type="paragraph" w:styleId="BalloonText">
    <w:name w:val="Balloon Text"/>
    <w:basedOn w:val="Normal"/>
    <w:link w:val="BalloonTextChar"/>
    <w:uiPriority w:val="99"/>
    <w:semiHidden/>
    <w:unhideWhenUsed/>
    <w:rsid w:val="00C6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6B"/>
  </w:style>
  <w:style w:type="paragraph" w:styleId="Footer">
    <w:name w:val="footer"/>
    <w:basedOn w:val="Normal"/>
    <w:link w:val="FooterChar"/>
    <w:uiPriority w:val="99"/>
    <w:unhideWhenUsed/>
    <w:rsid w:val="00B3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MCGH CEO</cp:lastModifiedBy>
  <cp:revision>2</cp:revision>
  <cp:lastPrinted>2017-02-24T19:44:00Z</cp:lastPrinted>
  <dcterms:created xsi:type="dcterms:W3CDTF">2022-03-16T16:23:00Z</dcterms:created>
  <dcterms:modified xsi:type="dcterms:W3CDTF">2022-03-16T16:23:00Z</dcterms:modified>
</cp:coreProperties>
</file>