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23C" w:rsidRPr="0048123C" w:rsidRDefault="0048123C" w:rsidP="0048123C">
      <w:pPr>
        <w:shd w:val="clear" w:color="auto" w:fill="FFFFFF"/>
        <w:spacing w:after="0" w:line="264" w:lineRule="atLeast"/>
        <w:textAlignment w:val="baseline"/>
        <w:outlineLvl w:val="2"/>
        <w:rPr>
          <w:rFonts w:ascii="inherit" w:eastAsia="Times New Roman" w:hAnsi="inherit" w:cs="Helvetica"/>
          <w:color w:val="919191"/>
          <w:sz w:val="30"/>
          <w:szCs w:val="30"/>
          <w:lang w:eastAsia="nl-NL"/>
        </w:rPr>
      </w:pPr>
      <w:r w:rsidRPr="0048123C">
        <w:rPr>
          <w:rFonts w:ascii="inherit" w:eastAsia="Times New Roman" w:hAnsi="inherit" w:cs="Helvetica"/>
          <w:color w:val="919191"/>
          <w:sz w:val="30"/>
          <w:szCs w:val="30"/>
          <w:lang w:eastAsia="nl-NL"/>
        </w:rPr>
        <w:t>Protocol Buitenspelen</w:t>
      </w:r>
    </w:p>
    <w:p w:rsidR="0048123C" w:rsidRPr="0048123C" w:rsidRDefault="0048123C" w:rsidP="0048123C">
      <w:pPr>
        <w:spacing w:after="0" w:line="396" w:lineRule="atLeast"/>
        <w:textAlignment w:val="baseline"/>
        <w:rPr>
          <w:rFonts w:ascii="inherit" w:eastAsia="Times New Roman" w:hAnsi="inherit" w:cs="Times New Roman"/>
          <w:sz w:val="24"/>
          <w:szCs w:val="24"/>
          <w:lang w:eastAsia="nl-NL"/>
        </w:rPr>
      </w:pPr>
      <w:r w:rsidRPr="0048123C">
        <w:rPr>
          <w:rFonts w:ascii="inherit" w:eastAsia="Times New Roman" w:hAnsi="inherit" w:cs="Times New Roman"/>
          <w:b/>
          <w:bCs/>
          <w:color w:val="324E94"/>
          <w:sz w:val="24"/>
          <w:szCs w:val="24"/>
          <w:bdr w:val="none" w:sz="0" w:space="0" w:color="auto" w:frame="1"/>
          <w:lang w:eastAsia="nl-NL"/>
        </w:rPr>
        <w:t>Doel:</w:t>
      </w:r>
      <w:r w:rsidRPr="0048123C">
        <w:rPr>
          <w:rFonts w:ascii="inherit" w:eastAsia="Times New Roman" w:hAnsi="inherit" w:cs="Times New Roman"/>
          <w:sz w:val="24"/>
          <w:szCs w:val="24"/>
          <w:lang w:eastAsia="nl-NL"/>
        </w:rPr>
        <w:br/>
        <w:t>Ervoor zorgen dat kinderen iedere dag buiten spelen. De buitenruimte is uitdagend en veilig.</w:t>
      </w:r>
    </w:p>
    <w:p w:rsidR="0048123C" w:rsidRPr="0048123C" w:rsidRDefault="0048123C" w:rsidP="0048123C">
      <w:pPr>
        <w:spacing w:after="0" w:line="396" w:lineRule="atLeast"/>
        <w:textAlignment w:val="baseline"/>
        <w:rPr>
          <w:rFonts w:ascii="inherit" w:eastAsia="Times New Roman" w:hAnsi="inherit" w:cs="Times New Roman"/>
          <w:sz w:val="24"/>
          <w:szCs w:val="24"/>
          <w:lang w:eastAsia="nl-NL"/>
        </w:rPr>
      </w:pPr>
      <w:r w:rsidRPr="0048123C">
        <w:rPr>
          <w:rFonts w:ascii="inherit" w:eastAsia="Times New Roman" w:hAnsi="inherit" w:cs="Times New Roman"/>
          <w:b/>
          <w:bCs/>
          <w:color w:val="324E94"/>
          <w:sz w:val="24"/>
          <w:szCs w:val="24"/>
          <w:bdr w:val="none" w:sz="0" w:space="0" w:color="auto" w:frame="1"/>
          <w:lang w:eastAsia="nl-NL"/>
        </w:rPr>
        <w:t>Waarom?</w:t>
      </w:r>
      <w:r w:rsidRPr="0048123C">
        <w:rPr>
          <w:rFonts w:ascii="inherit" w:eastAsia="Times New Roman" w:hAnsi="inherit" w:cs="Times New Roman"/>
          <w:sz w:val="24"/>
          <w:szCs w:val="24"/>
          <w:lang w:eastAsia="nl-NL"/>
        </w:rPr>
        <w:br/>
        <w:t>1. Voor de gezondheid van kinderen; is het belangrijk dat kinderen iedere dag, liefst meerdere malen per dag buitenspelen.</w:t>
      </w:r>
      <w:r w:rsidRPr="0048123C">
        <w:rPr>
          <w:rFonts w:ascii="inherit" w:eastAsia="Times New Roman" w:hAnsi="inherit" w:cs="Times New Roman"/>
          <w:sz w:val="24"/>
          <w:szCs w:val="24"/>
          <w:lang w:eastAsia="nl-NL"/>
        </w:rPr>
        <w:br/>
        <w:t>2. Voor de grove motoriek van kinderen is het belangrijk dat ze de ruimte hebben om te rennen, klimmen, klauteren, fietsen, hinkelen, huppelen, springen etc. Daar is buiten ruimte voor.</w:t>
      </w:r>
      <w:r w:rsidRPr="0048123C">
        <w:rPr>
          <w:rFonts w:ascii="inherit" w:eastAsia="Times New Roman" w:hAnsi="inherit" w:cs="Times New Roman"/>
          <w:sz w:val="24"/>
          <w:szCs w:val="24"/>
          <w:lang w:eastAsia="nl-NL"/>
        </w:rPr>
        <w:br/>
        <w:t>3. Voor het ontdekken van de wereld is buiten spelen van wezenlijk belang; samen kijken naar de wereld, samen praten over de wereld om ons heen, samen experimenteren met water, zand en andere materialen in de natuur en het ontdekken van processen als groeien, bloeien en dood gaan.</w:t>
      </w:r>
      <w:r w:rsidRPr="0048123C">
        <w:rPr>
          <w:rFonts w:ascii="inherit" w:eastAsia="Times New Roman" w:hAnsi="inherit" w:cs="Times New Roman"/>
          <w:sz w:val="24"/>
          <w:szCs w:val="24"/>
          <w:lang w:eastAsia="nl-NL"/>
        </w:rPr>
        <w:br/>
        <w:t>4. Buiten spelen is belangrijk en de buitenruimte moet voldoende uitdaging bieden. Aan de andere kant hebben we te maken met een kwetsbare doelgroep, dus is een veilige buiten speelruimte altijd het uitgangspunt.</w:t>
      </w:r>
    </w:p>
    <w:p w:rsidR="0048123C" w:rsidRPr="0048123C" w:rsidRDefault="0048123C" w:rsidP="0048123C">
      <w:pPr>
        <w:spacing w:after="0" w:line="396" w:lineRule="atLeast"/>
        <w:textAlignment w:val="baseline"/>
        <w:rPr>
          <w:rFonts w:ascii="inherit" w:eastAsia="Times New Roman" w:hAnsi="inherit" w:cs="Times New Roman"/>
          <w:sz w:val="24"/>
          <w:szCs w:val="24"/>
          <w:lang w:eastAsia="nl-NL"/>
        </w:rPr>
      </w:pPr>
      <w:r w:rsidRPr="0048123C">
        <w:rPr>
          <w:rFonts w:ascii="inherit" w:eastAsia="Times New Roman" w:hAnsi="inherit" w:cs="Times New Roman"/>
          <w:b/>
          <w:bCs/>
          <w:color w:val="324E94"/>
          <w:sz w:val="24"/>
          <w:szCs w:val="24"/>
          <w:bdr w:val="none" w:sz="0" w:space="0" w:color="auto" w:frame="1"/>
          <w:lang w:eastAsia="nl-NL"/>
        </w:rPr>
        <w:t>Verankering:</w:t>
      </w:r>
      <w:r w:rsidRPr="0048123C">
        <w:rPr>
          <w:rFonts w:ascii="inherit" w:eastAsia="Times New Roman" w:hAnsi="inherit" w:cs="Times New Roman"/>
          <w:sz w:val="24"/>
          <w:szCs w:val="24"/>
          <w:lang w:eastAsia="nl-NL"/>
        </w:rPr>
        <w:br/>
        <w:t>In ons pedagogisch beleid wordt verwezen naar dit protocol.</w:t>
      </w:r>
    </w:p>
    <w:p w:rsidR="0048123C" w:rsidRPr="0048123C" w:rsidRDefault="0048123C" w:rsidP="0048123C">
      <w:pPr>
        <w:spacing w:after="0" w:line="396" w:lineRule="atLeast"/>
        <w:textAlignment w:val="baseline"/>
        <w:rPr>
          <w:rFonts w:ascii="inherit" w:eastAsia="Times New Roman" w:hAnsi="inherit" w:cs="Times New Roman"/>
          <w:sz w:val="24"/>
          <w:szCs w:val="24"/>
          <w:lang w:eastAsia="nl-NL"/>
        </w:rPr>
      </w:pPr>
      <w:r w:rsidRPr="0048123C">
        <w:rPr>
          <w:rFonts w:ascii="inherit" w:eastAsia="Times New Roman" w:hAnsi="inherit" w:cs="Times New Roman"/>
          <w:b/>
          <w:bCs/>
          <w:color w:val="324E94"/>
          <w:sz w:val="24"/>
          <w:szCs w:val="24"/>
          <w:bdr w:val="none" w:sz="0" w:space="0" w:color="auto" w:frame="1"/>
          <w:lang w:eastAsia="nl-NL"/>
        </w:rPr>
        <w:t>Uitgangspunt:</w:t>
      </w:r>
    </w:p>
    <w:p w:rsidR="0048123C" w:rsidRPr="0048123C" w:rsidRDefault="0048123C" w:rsidP="0048123C">
      <w:pPr>
        <w:spacing w:before="204" w:after="204" w:line="396" w:lineRule="atLeast"/>
        <w:textAlignment w:val="baseline"/>
        <w:rPr>
          <w:rFonts w:ascii="inherit" w:eastAsia="Times New Roman" w:hAnsi="inherit" w:cs="Times New Roman"/>
          <w:sz w:val="24"/>
          <w:szCs w:val="24"/>
          <w:lang w:eastAsia="nl-NL"/>
        </w:rPr>
      </w:pPr>
      <w:r w:rsidRPr="0048123C">
        <w:rPr>
          <w:rFonts w:ascii="inherit" w:eastAsia="Times New Roman" w:hAnsi="inherit" w:cs="Times New Roman"/>
          <w:sz w:val="24"/>
          <w:szCs w:val="24"/>
          <w:lang w:eastAsia="nl-NL"/>
        </w:rPr>
        <w:t>Kinderen spelen iedere dag minimaal 1 keer buiten, we streven naar minimaal twee keer. De buitenruimte biedt ruimte voor motorische ontwikkeling en biedt ruimte voor ontdekkingen en experimenten. Er is geschikte kleding aanwezig voor buitenspelen met minder weer. De buitenruimte grenst aan het kindercentrum en wordt tijdens gebruik altijd afgesloten. Speeltoestellen en materialen voldoen aan de wettelijke eisen voor veiligheid. De speelruimte voor de BSO is aangrenzend of op redelijke loopafstand veilig te bereiken. In de werkinstructie voor de BSO staat nader toegelicht hoe wij omgaan met de wandeling naar en van de niet aangrenzende buitenspeelruimte en hoe wij omgaan met calamiteiten, WC bezoek en zelfstandigheid tijdens het buitenspelen op een niet aangrenzende speelruimte.</w:t>
      </w:r>
    </w:p>
    <w:p w:rsidR="0048123C" w:rsidRPr="0048123C" w:rsidRDefault="0048123C" w:rsidP="0048123C">
      <w:pPr>
        <w:spacing w:before="204" w:after="204" w:line="396" w:lineRule="atLeast"/>
        <w:textAlignment w:val="baseline"/>
        <w:rPr>
          <w:rFonts w:ascii="inherit" w:eastAsia="Times New Roman" w:hAnsi="inherit" w:cs="Times New Roman"/>
          <w:sz w:val="24"/>
          <w:szCs w:val="24"/>
          <w:lang w:eastAsia="nl-NL"/>
        </w:rPr>
      </w:pPr>
      <w:r w:rsidRPr="0048123C">
        <w:rPr>
          <w:rFonts w:ascii="inherit" w:eastAsia="Times New Roman" w:hAnsi="inherit" w:cs="Times New Roman"/>
          <w:sz w:val="24"/>
          <w:szCs w:val="24"/>
          <w:lang w:eastAsia="nl-NL"/>
        </w:rPr>
        <w:t>Bij buitenspelen wordt de pedagogisch medewerker/ kind ratio gemeten op het gehele kindercentrum, dus dat kan betek</w:t>
      </w:r>
      <w:r>
        <w:rPr>
          <w:rFonts w:ascii="inherit" w:eastAsia="Times New Roman" w:hAnsi="inherit" w:cs="Times New Roman"/>
          <w:sz w:val="24"/>
          <w:szCs w:val="24"/>
          <w:lang w:eastAsia="nl-NL"/>
        </w:rPr>
        <w:t>enen dat er een medewerker met 2</w:t>
      </w:r>
      <w:bookmarkStart w:id="0" w:name="_GoBack"/>
      <w:bookmarkEnd w:id="0"/>
      <w:r w:rsidRPr="0048123C">
        <w:rPr>
          <w:rFonts w:ascii="inherit" w:eastAsia="Times New Roman" w:hAnsi="inherit" w:cs="Times New Roman"/>
          <w:sz w:val="24"/>
          <w:szCs w:val="24"/>
          <w:lang w:eastAsia="nl-NL"/>
        </w:rPr>
        <w:t xml:space="preserve"> kinderen buiten speelt en haar collega met 4 andere kinderen binnen blijft. Het is ook mogelijk om een groepje kinderen onder toezicht van een stagiaire buiten te laten spelen, mits de pedagogisch medewerker vanuit binnen toezicht kan houden.  Bij de BSO is het, afhankelijk van het </w:t>
      </w:r>
      <w:r w:rsidRPr="0048123C">
        <w:rPr>
          <w:rFonts w:ascii="inherit" w:eastAsia="Times New Roman" w:hAnsi="inherit" w:cs="Times New Roman"/>
          <w:sz w:val="24"/>
          <w:szCs w:val="24"/>
          <w:lang w:eastAsia="nl-NL"/>
        </w:rPr>
        <w:lastRenderedPageBreak/>
        <w:t>zelfstandigheidscontract van de betreffende kinderen, mogelijk dat kinderen zelfstandig buitenspelen.</w:t>
      </w:r>
    </w:p>
    <w:p w:rsidR="0048123C" w:rsidRPr="0048123C" w:rsidRDefault="0048123C" w:rsidP="0048123C">
      <w:pPr>
        <w:spacing w:after="0" w:line="396" w:lineRule="atLeast"/>
        <w:textAlignment w:val="baseline"/>
        <w:rPr>
          <w:rFonts w:ascii="inherit" w:eastAsia="Times New Roman" w:hAnsi="inherit" w:cs="Times New Roman"/>
          <w:sz w:val="24"/>
          <w:szCs w:val="24"/>
          <w:lang w:eastAsia="nl-NL"/>
        </w:rPr>
      </w:pPr>
      <w:r w:rsidRPr="0048123C">
        <w:rPr>
          <w:rFonts w:ascii="inherit" w:eastAsia="Times New Roman" w:hAnsi="inherit" w:cs="Times New Roman"/>
          <w:b/>
          <w:bCs/>
          <w:color w:val="324E94"/>
          <w:sz w:val="24"/>
          <w:szCs w:val="24"/>
          <w:bdr w:val="none" w:sz="0" w:space="0" w:color="auto" w:frame="1"/>
          <w:lang w:eastAsia="nl-NL"/>
        </w:rPr>
        <w:t>Wie is uitvoerend verantwoordelijk?</w:t>
      </w:r>
      <w:r w:rsidRPr="0048123C">
        <w:rPr>
          <w:rFonts w:ascii="inherit" w:eastAsia="Times New Roman" w:hAnsi="inherit" w:cs="Times New Roman"/>
          <w:sz w:val="24"/>
          <w:szCs w:val="24"/>
          <w:lang w:eastAsia="nl-NL"/>
        </w:rPr>
        <w:br/>
        <w:t>Pedagogisch medewerker</w:t>
      </w:r>
    </w:p>
    <w:p w:rsidR="0048123C" w:rsidRPr="0048123C" w:rsidRDefault="0048123C" w:rsidP="0048123C">
      <w:pPr>
        <w:spacing w:after="0" w:line="396" w:lineRule="atLeast"/>
        <w:textAlignment w:val="baseline"/>
        <w:rPr>
          <w:rFonts w:ascii="inherit" w:eastAsia="Times New Roman" w:hAnsi="inherit" w:cs="Times New Roman"/>
          <w:sz w:val="24"/>
          <w:szCs w:val="24"/>
          <w:lang w:eastAsia="nl-NL"/>
        </w:rPr>
      </w:pPr>
      <w:r w:rsidRPr="0048123C">
        <w:rPr>
          <w:rFonts w:ascii="inherit" w:eastAsia="Times New Roman" w:hAnsi="inherit" w:cs="Times New Roman"/>
          <w:b/>
          <w:bCs/>
          <w:color w:val="324E94"/>
          <w:sz w:val="24"/>
          <w:szCs w:val="24"/>
          <w:bdr w:val="none" w:sz="0" w:space="0" w:color="auto" w:frame="1"/>
          <w:lang w:eastAsia="nl-NL"/>
        </w:rPr>
        <w:t>Wie is in de lijn eerst- verantwoordelijk?</w:t>
      </w:r>
      <w:r w:rsidRPr="0048123C">
        <w:rPr>
          <w:rFonts w:ascii="inherit" w:eastAsia="Times New Roman" w:hAnsi="inherit" w:cs="Times New Roman"/>
          <w:sz w:val="24"/>
          <w:szCs w:val="24"/>
          <w:lang w:eastAsia="nl-NL"/>
        </w:rPr>
        <w:br/>
      </w:r>
      <w:r>
        <w:rPr>
          <w:rFonts w:ascii="inherit" w:eastAsia="Times New Roman" w:hAnsi="inherit" w:cs="Times New Roman"/>
          <w:sz w:val="24"/>
          <w:szCs w:val="24"/>
          <w:lang w:eastAsia="nl-NL"/>
        </w:rPr>
        <w:t>De Directie</w:t>
      </w:r>
    </w:p>
    <w:p w:rsidR="0048123C" w:rsidRPr="0048123C" w:rsidRDefault="0048123C" w:rsidP="0048123C">
      <w:pPr>
        <w:spacing w:after="0" w:line="396" w:lineRule="atLeast"/>
        <w:textAlignment w:val="baseline"/>
        <w:rPr>
          <w:rFonts w:ascii="inherit" w:eastAsia="Times New Roman" w:hAnsi="inherit" w:cs="Times New Roman"/>
          <w:sz w:val="24"/>
          <w:szCs w:val="24"/>
          <w:lang w:eastAsia="nl-NL"/>
        </w:rPr>
      </w:pPr>
      <w:r w:rsidRPr="0048123C">
        <w:rPr>
          <w:rFonts w:ascii="inherit" w:eastAsia="Times New Roman" w:hAnsi="inherit" w:cs="Times New Roman"/>
          <w:b/>
          <w:bCs/>
          <w:color w:val="324E94"/>
          <w:sz w:val="24"/>
          <w:szCs w:val="24"/>
          <w:bdr w:val="none" w:sz="0" w:space="0" w:color="auto" w:frame="1"/>
          <w:lang w:eastAsia="nl-NL"/>
        </w:rPr>
        <w:t>Registratie:</w:t>
      </w:r>
      <w:r w:rsidRPr="0048123C">
        <w:rPr>
          <w:rFonts w:ascii="inherit" w:eastAsia="Times New Roman" w:hAnsi="inherit" w:cs="Times New Roman"/>
          <w:sz w:val="24"/>
          <w:szCs w:val="24"/>
          <w:lang w:eastAsia="nl-NL"/>
        </w:rPr>
        <w:br/>
        <w:t>n.v.t.</w:t>
      </w:r>
    </w:p>
    <w:tbl>
      <w:tblPr>
        <w:tblW w:w="10515" w:type="dxa"/>
        <w:shd w:val="clear" w:color="auto" w:fill="F8F8F8"/>
        <w:tblCellMar>
          <w:left w:w="0" w:type="dxa"/>
          <w:right w:w="0" w:type="dxa"/>
        </w:tblCellMar>
        <w:tblLook w:val="04A0" w:firstRow="1" w:lastRow="0" w:firstColumn="1" w:lastColumn="0" w:noHBand="0" w:noVBand="1"/>
      </w:tblPr>
      <w:tblGrid>
        <w:gridCol w:w="2877"/>
        <w:gridCol w:w="2380"/>
        <w:gridCol w:w="2963"/>
        <w:gridCol w:w="2295"/>
      </w:tblGrid>
      <w:tr w:rsidR="0048123C" w:rsidRPr="0048123C" w:rsidTr="0048123C">
        <w:tc>
          <w:tcPr>
            <w:tcW w:w="2520" w:type="dxa"/>
            <w:tcBorders>
              <w:top w:val="single" w:sz="6" w:space="0" w:color="E1E1E1"/>
              <w:left w:val="single" w:sz="6" w:space="0" w:color="E1E1E1"/>
              <w:bottom w:val="single" w:sz="6" w:space="0" w:color="E1E1E1"/>
              <w:right w:val="single" w:sz="6" w:space="0" w:color="E1E1E1"/>
            </w:tcBorders>
            <w:shd w:val="clear" w:color="auto" w:fill="F8F8F8"/>
            <w:tcMar>
              <w:top w:w="135" w:type="dxa"/>
              <w:left w:w="180" w:type="dxa"/>
              <w:bottom w:w="135" w:type="dxa"/>
              <w:right w:w="180" w:type="dxa"/>
            </w:tcMar>
            <w:vAlign w:val="bottom"/>
            <w:hideMark/>
          </w:tcPr>
          <w:p w:rsidR="0048123C" w:rsidRPr="0048123C" w:rsidRDefault="0048123C" w:rsidP="0048123C">
            <w:pPr>
              <w:spacing w:after="0" w:line="240" w:lineRule="auto"/>
              <w:rPr>
                <w:rFonts w:ascii="inherit" w:eastAsia="Times New Roman" w:hAnsi="inherit" w:cs="Times New Roman"/>
                <w:sz w:val="20"/>
                <w:szCs w:val="20"/>
                <w:lang w:eastAsia="nl-NL"/>
              </w:rPr>
            </w:pPr>
            <w:r w:rsidRPr="0048123C">
              <w:rPr>
                <w:rFonts w:ascii="inherit" w:eastAsia="Times New Roman" w:hAnsi="inherit" w:cs="Times New Roman"/>
                <w:sz w:val="20"/>
                <w:szCs w:val="20"/>
                <w:lang w:eastAsia="nl-NL"/>
              </w:rPr>
              <w:t>Laatste evaluatiedatum:</w:t>
            </w:r>
          </w:p>
        </w:tc>
        <w:tc>
          <w:tcPr>
            <w:tcW w:w="2085" w:type="dxa"/>
            <w:tcBorders>
              <w:top w:val="single" w:sz="6" w:space="0" w:color="E1E1E1"/>
              <w:left w:val="nil"/>
              <w:bottom w:val="single" w:sz="6" w:space="0" w:color="E1E1E1"/>
              <w:right w:val="single" w:sz="6" w:space="0" w:color="E1E1E1"/>
            </w:tcBorders>
            <w:shd w:val="clear" w:color="auto" w:fill="F8F8F8"/>
            <w:tcMar>
              <w:top w:w="135" w:type="dxa"/>
              <w:left w:w="180" w:type="dxa"/>
              <w:bottom w:w="135" w:type="dxa"/>
              <w:right w:w="180" w:type="dxa"/>
            </w:tcMar>
            <w:vAlign w:val="bottom"/>
            <w:hideMark/>
          </w:tcPr>
          <w:p w:rsidR="0048123C" w:rsidRPr="0048123C" w:rsidRDefault="0048123C" w:rsidP="0048123C">
            <w:pPr>
              <w:spacing w:after="0" w:line="240" w:lineRule="auto"/>
              <w:rPr>
                <w:rFonts w:ascii="inherit" w:eastAsia="Times New Roman" w:hAnsi="inherit" w:cs="Times New Roman"/>
                <w:sz w:val="20"/>
                <w:szCs w:val="20"/>
                <w:lang w:eastAsia="nl-NL"/>
              </w:rPr>
            </w:pPr>
            <w:r>
              <w:rPr>
                <w:rFonts w:ascii="inherit" w:eastAsia="Times New Roman" w:hAnsi="inherit" w:cs="Times New Roman"/>
                <w:sz w:val="20"/>
                <w:szCs w:val="20"/>
                <w:lang w:eastAsia="nl-NL"/>
              </w:rPr>
              <w:t>13-05-2020</w:t>
            </w:r>
          </w:p>
        </w:tc>
        <w:tc>
          <w:tcPr>
            <w:tcW w:w="2595" w:type="dxa"/>
            <w:tcBorders>
              <w:top w:val="single" w:sz="6" w:space="0" w:color="E1E1E1"/>
              <w:left w:val="nil"/>
              <w:bottom w:val="single" w:sz="6" w:space="0" w:color="E1E1E1"/>
              <w:right w:val="single" w:sz="6" w:space="0" w:color="E1E1E1"/>
            </w:tcBorders>
            <w:shd w:val="clear" w:color="auto" w:fill="F8F8F8"/>
            <w:tcMar>
              <w:top w:w="135" w:type="dxa"/>
              <w:left w:w="180" w:type="dxa"/>
              <w:bottom w:w="135" w:type="dxa"/>
              <w:right w:w="180" w:type="dxa"/>
            </w:tcMar>
            <w:vAlign w:val="bottom"/>
            <w:hideMark/>
          </w:tcPr>
          <w:p w:rsidR="0048123C" w:rsidRPr="0048123C" w:rsidRDefault="0048123C" w:rsidP="0048123C">
            <w:pPr>
              <w:spacing w:after="0" w:line="240" w:lineRule="auto"/>
              <w:rPr>
                <w:rFonts w:ascii="inherit" w:eastAsia="Times New Roman" w:hAnsi="inherit" w:cs="Times New Roman"/>
                <w:sz w:val="20"/>
                <w:szCs w:val="20"/>
                <w:lang w:eastAsia="nl-NL"/>
              </w:rPr>
            </w:pPr>
            <w:r w:rsidRPr="0048123C">
              <w:rPr>
                <w:rFonts w:ascii="inherit" w:eastAsia="Times New Roman" w:hAnsi="inherit" w:cs="Times New Roman"/>
                <w:sz w:val="20"/>
                <w:szCs w:val="20"/>
                <w:lang w:eastAsia="nl-NL"/>
              </w:rPr>
              <w:t>Volgende evaluatiedatum:</w:t>
            </w:r>
          </w:p>
        </w:tc>
        <w:tc>
          <w:tcPr>
            <w:tcW w:w="2010" w:type="dxa"/>
            <w:tcBorders>
              <w:top w:val="single" w:sz="6" w:space="0" w:color="E1E1E1"/>
              <w:left w:val="nil"/>
              <w:bottom w:val="single" w:sz="6" w:space="0" w:color="E1E1E1"/>
              <w:right w:val="single" w:sz="6" w:space="0" w:color="E1E1E1"/>
            </w:tcBorders>
            <w:shd w:val="clear" w:color="auto" w:fill="F8F8F8"/>
            <w:tcMar>
              <w:top w:w="135" w:type="dxa"/>
              <w:left w:w="180" w:type="dxa"/>
              <w:bottom w:w="135" w:type="dxa"/>
              <w:right w:w="180" w:type="dxa"/>
            </w:tcMar>
            <w:vAlign w:val="bottom"/>
            <w:hideMark/>
          </w:tcPr>
          <w:p w:rsidR="0048123C" w:rsidRPr="0048123C" w:rsidRDefault="0048123C" w:rsidP="0048123C">
            <w:pPr>
              <w:spacing w:after="0" w:line="240" w:lineRule="auto"/>
              <w:rPr>
                <w:rFonts w:ascii="inherit" w:eastAsia="Times New Roman" w:hAnsi="inherit" w:cs="Times New Roman"/>
                <w:sz w:val="20"/>
                <w:szCs w:val="20"/>
                <w:lang w:eastAsia="nl-NL"/>
              </w:rPr>
            </w:pPr>
            <w:r>
              <w:rPr>
                <w:rFonts w:ascii="inherit" w:eastAsia="Times New Roman" w:hAnsi="inherit" w:cs="Times New Roman"/>
                <w:sz w:val="20"/>
                <w:szCs w:val="20"/>
                <w:lang w:eastAsia="nl-NL"/>
              </w:rPr>
              <w:t>13-05-2021</w:t>
            </w:r>
          </w:p>
        </w:tc>
      </w:tr>
    </w:tbl>
    <w:p w:rsidR="0048123C" w:rsidRPr="0048123C" w:rsidRDefault="0048123C" w:rsidP="0048123C">
      <w:pPr>
        <w:shd w:val="clear" w:color="auto" w:fill="FFFFFF"/>
        <w:spacing w:after="0" w:line="240" w:lineRule="auto"/>
        <w:textAlignment w:val="baseline"/>
        <w:rPr>
          <w:rFonts w:ascii="Helvetica" w:eastAsia="Times New Roman" w:hAnsi="Helvetica" w:cs="Helvetica"/>
          <w:color w:val="666666"/>
          <w:sz w:val="20"/>
          <w:szCs w:val="20"/>
          <w:lang w:eastAsia="nl-NL"/>
        </w:rPr>
      </w:pPr>
    </w:p>
    <w:p w:rsidR="0048123C" w:rsidRPr="0048123C" w:rsidRDefault="0048123C" w:rsidP="0048123C">
      <w:pPr>
        <w:shd w:val="clear" w:color="auto" w:fill="FFFFFF"/>
        <w:spacing w:after="0" w:line="240" w:lineRule="auto"/>
        <w:textAlignment w:val="baseline"/>
        <w:rPr>
          <w:rFonts w:ascii="Helvetica" w:eastAsia="Times New Roman" w:hAnsi="Helvetica" w:cs="Helvetica"/>
          <w:color w:val="666666"/>
          <w:sz w:val="20"/>
          <w:szCs w:val="20"/>
          <w:lang w:eastAsia="nl-NL"/>
        </w:rPr>
      </w:pPr>
      <w:r w:rsidRPr="0048123C">
        <w:rPr>
          <w:rFonts w:ascii="Helvetica" w:eastAsia="Times New Roman" w:hAnsi="Helvetica" w:cs="Helvetica"/>
          <w:color w:val="666666"/>
          <w:sz w:val="20"/>
          <w:szCs w:val="20"/>
          <w:lang w:eastAsia="nl-NL"/>
        </w:rPr>
        <w:t> </w:t>
      </w:r>
    </w:p>
    <w:p w:rsidR="0048123C" w:rsidRPr="0048123C" w:rsidRDefault="0048123C" w:rsidP="0048123C">
      <w:pPr>
        <w:shd w:val="clear" w:color="auto" w:fill="FFFFFF"/>
        <w:spacing w:after="0" w:line="240" w:lineRule="auto"/>
        <w:textAlignment w:val="baseline"/>
        <w:rPr>
          <w:rFonts w:ascii="Helvetica" w:eastAsia="Times New Roman" w:hAnsi="Helvetica" w:cs="Helvetica"/>
          <w:color w:val="666666"/>
          <w:sz w:val="20"/>
          <w:szCs w:val="20"/>
          <w:lang w:eastAsia="nl-NL"/>
        </w:rPr>
      </w:pPr>
      <w:hyperlink r:id="rId5" w:history="1">
        <w:r w:rsidRPr="0048123C">
          <w:rPr>
            <w:rFonts w:ascii="inherit" w:eastAsia="Times New Roman" w:hAnsi="inherit" w:cs="Helvetica"/>
            <w:color w:val="FFFFFF"/>
            <w:sz w:val="20"/>
            <w:szCs w:val="20"/>
            <w:bdr w:val="none" w:sz="0" w:space="0" w:color="auto" w:frame="1"/>
            <w:shd w:val="clear" w:color="auto" w:fill="00529C"/>
            <w:lang w:eastAsia="nl-NL"/>
          </w:rPr>
          <w:t>Werkinstructie buitenspelen 4 - 12 jaar</w:t>
        </w:r>
      </w:hyperlink>
    </w:p>
    <w:p w:rsidR="0048123C" w:rsidRPr="0048123C" w:rsidRDefault="0048123C" w:rsidP="0048123C">
      <w:pPr>
        <w:shd w:val="clear" w:color="auto" w:fill="FFFFFF"/>
        <w:spacing w:before="204" w:after="204" w:line="396" w:lineRule="atLeast"/>
        <w:textAlignment w:val="baseline"/>
        <w:rPr>
          <w:rFonts w:ascii="inherit" w:eastAsia="Times New Roman" w:hAnsi="inherit" w:cs="Helvetica"/>
          <w:color w:val="666666"/>
          <w:sz w:val="20"/>
          <w:szCs w:val="20"/>
          <w:lang w:eastAsia="nl-NL"/>
        </w:rPr>
      </w:pPr>
    </w:p>
    <w:p w:rsidR="00364A18" w:rsidRDefault="00364A18"/>
    <w:sectPr w:rsidR="00364A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3C"/>
    <w:rsid w:val="00364A18"/>
    <w:rsid w:val="004812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4081">
      <w:bodyDiv w:val="1"/>
      <w:marLeft w:val="0"/>
      <w:marRight w:val="0"/>
      <w:marTop w:val="0"/>
      <w:marBottom w:val="0"/>
      <w:divBdr>
        <w:top w:val="none" w:sz="0" w:space="0" w:color="auto"/>
        <w:left w:val="none" w:sz="0" w:space="0" w:color="auto"/>
        <w:bottom w:val="none" w:sz="0" w:space="0" w:color="auto"/>
        <w:right w:val="none" w:sz="0" w:space="0" w:color="auto"/>
      </w:divBdr>
      <w:divsChild>
        <w:div w:id="1329400310">
          <w:marLeft w:val="0"/>
          <w:marRight w:val="0"/>
          <w:marTop w:val="0"/>
          <w:marBottom w:val="0"/>
          <w:divBdr>
            <w:top w:val="none" w:sz="0" w:space="0" w:color="auto"/>
            <w:left w:val="none" w:sz="0" w:space="0" w:color="auto"/>
            <w:bottom w:val="none" w:sz="0" w:space="0" w:color="auto"/>
            <w:right w:val="none" w:sz="0" w:space="0" w:color="auto"/>
          </w:divBdr>
        </w:div>
        <w:div w:id="483930278">
          <w:marLeft w:val="0"/>
          <w:marRight w:val="0"/>
          <w:marTop w:val="0"/>
          <w:marBottom w:val="0"/>
          <w:divBdr>
            <w:top w:val="none" w:sz="0" w:space="0" w:color="auto"/>
            <w:left w:val="none" w:sz="0" w:space="0" w:color="auto"/>
            <w:bottom w:val="none" w:sz="0" w:space="0" w:color="auto"/>
            <w:right w:val="none" w:sz="0" w:space="0" w:color="auto"/>
          </w:divBdr>
        </w:div>
        <w:div w:id="1727028764">
          <w:marLeft w:val="0"/>
          <w:marRight w:val="0"/>
          <w:marTop w:val="750"/>
          <w:marBottom w:val="0"/>
          <w:divBdr>
            <w:top w:val="none" w:sz="0" w:space="0" w:color="auto"/>
            <w:left w:val="none" w:sz="0" w:space="0" w:color="auto"/>
            <w:bottom w:val="none" w:sz="0" w:space="0" w:color="auto"/>
            <w:right w:val="none" w:sz="0" w:space="0" w:color="auto"/>
          </w:divBdr>
          <w:divsChild>
            <w:div w:id="1776438254">
              <w:marLeft w:val="0"/>
              <w:marRight w:val="0"/>
              <w:marTop w:val="0"/>
              <w:marBottom w:val="0"/>
              <w:divBdr>
                <w:top w:val="none" w:sz="0" w:space="0" w:color="auto"/>
                <w:left w:val="none" w:sz="0" w:space="0" w:color="auto"/>
                <w:bottom w:val="none" w:sz="0" w:space="0" w:color="auto"/>
                <w:right w:val="none" w:sz="0" w:space="0" w:color="auto"/>
              </w:divBdr>
            </w:div>
            <w:div w:id="238833635">
              <w:marLeft w:val="0"/>
              <w:marRight w:val="0"/>
              <w:marTop w:val="0"/>
              <w:marBottom w:val="0"/>
              <w:divBdr>
                <w:top w:val="none" w:sz="0" w:space="0" w:color="auto"/>
                <w:left w:val="none" w:sz="0" w:space="0" w:color="auto"/>
                <w:bottom w:val="none" w:sz="0" w:space="0" w:color="auto"/>
                <w:right w:val="none" w:sz="0" w:space="0" w:color="auto"/>
              </w:divBdr>
            </w:div>
            <w:div w:id="13033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pskinderopvang.nl/werkinstructies/werkinstructie-buitenspelen-4-12/"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2277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Timeforkids roosendaal</dc:creator>
  <cp:lastModifiedBy>Timeforkids roosendaal</cp:lastModifiedBy>
  <cp:revision>1</cp:revision>
  <dcterms:created xsi:type="dcterms:W3CDTF">2020-05-13T18:58:00Z</dcterms:created>
  <dcterms:modified xsi:type="dcterms:W3CDTF">2020-05-13T19:01:00Z</dcterms:modified>
</cp:coreProperties>
</file>