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F6AF" w14:textId="77777777" w:rsidR="002672F7" w:rsidRPr="002672F7" w:rsidRDefault="002672F7" w:rsidP="002672F7">
      <w:pPr>
        <w:rPr>
          <w:u w:val="single"/>
        </w:rPr>
      </w:pPr>
    </w:p>
    <w:p w14:paraId="1E860CEA" w14:textId="21E946CD" w:rsidR="002672F7" w:rsidRDefault="002672F7" w:rsidP="002672F7">
      <w:pPr>
        <w:pStyle w:val="ListBullet"/>
        <w:numPr>
          <w:ilvl w:val="0"/>
          <w:numId w:val="0"/>
        </w:numPr>
        <w:jc w:val="center"/>
        <w:rPr>
          <w:rFonts w:ascii="Arial" w:hAnsi="Arial" w:cs="Arial"/>
          <w:b/>
          <w:sz w:val="44"/>
          <w:szCs w:val="44"/>
        </w:rPr>
      </w:pPr>
      <w:r w:rsidRPr="002672F7">
        <w:rPr>
          <w:rFonts w:ascii="Arial" w:hAnsi="Arial" w:cs="Arial"/>
          <w:b/>
          <w:sz w:val="44"/>
          <w:szCs w:val="44"/>
          <w:u w:val="single"/>
        </w:rPr>
        <w:t>NOTICE TO BUSINESS</w:t>
      </w:r>
      <w:r>
        <w:rPr>
          <w:rFonts w:ascii="Arial" w:hAnsi="Arial" w:cs="Arial"/>
          <w:b/>
          <w:sz w:val="44"/>
          <w:szCs w:val="44"/>
          <w:u w:val="single"/>
        </w:rPr>
        <w:t>ES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09D14D73" w14:textId="77777777" w:rsidR="002672F7" w:rsidRDefault="002672F7" w:rsidP="002672F7">
      <w:pPr>
        <w:pStyle w:val="ListBullet"/>
        <w:numPr>
          <w:ilvl w:val="0"/>
          <w:numId w:val="0"/>
        </w:numPr>
        <w:jc w:val="center"/>
        <w:rPr>
          <w:rFonts w:ascii="Arial" w:hAnsi="Arial" w:cs="Arial"/>
          <w:b/>
          <w:sz w:val="44"/>
          <w:szCs w:val="44"/>
        </w:rPr>
      </w:pPr>
    </w:p>
    <w:p w14:paraId="5298576C" w14:textId="4369DCF4" w:rsidR="002672F7" w:rsidRPr="002672F7" w:rsidRDefault="002672F7" w:rsidP="002672F7">
      <w:pPr>
        <w:pStyle w:val="ListBullet"/>
        <w:numPr>
          <w:ilvl w:val="0"/>
          <w:numId w:val="0"/>
        </w:numPr>
        <w:rPr>
          <w:rFonts w:ascii="Arial" w:hAnsi="Arial" w:cs="Arial"/>
          <w:b/>
          <w:sz w:val="28"/>
          <w:szCs w:val="28"/>
        </w:rPr>
      </w:pPr>
      <w:r w:rsidRPr="002672F7">
        <w:rPr>
          <w:rFonts w:ascii="Arial" w:hAnsi="Arial" w:cs="Arial"/>
          <w:b/>
          <w:sz w:val="28"/>
          <w:szCs w:val="28"/>
        </w:rPr>
        <w:t>ATTN: Owner or Manager</w:t>
      </w:r>
    </w:p>
    <w:p w14:paraId="123F9A9C" w14:textId="2E25D9EA" w:rsidR="002672F7" w:rsidRPr="002672F7" w:rsidRDefault="002672F7" w:rsidP="002672F7">
      <w:pPr>
        <w:pStyle w:val="ListBullet"/>
        <w:numPr>
          <w:ilvl w:val="0"/>
          <w:numId w:val="0"/>
        </w:numPr>
        <w:rPr>
          <w:rFonts w:ascii="Arial" w:hAnsi="Arial" w:cs="Arial"/>
          <w:b/>
          <w:sz w:val="28"/>
          <w:szCs w:val="28"/>
        </w:rPr>
      </w:pPr>
      <w:r w:rsidRPr="002672F7">
        <w:rPr>
          <w:rFonts w:ascii="Arial" w:hAnsi="Arial" w:cs="Arial"/>
          <w:b/>
          <w:sz w:val="28"/>
          <w:szCs w:val="28"/>
        </w:rPr>
        <w:t>RE: Mask and Distancing</w:t>
      </w:r>
      <w:r>
        <w:rPr>
          <w:rFonts w:ascii="Arial" w:hAnsi="Arial" w:cs="Arial"/>
          <w:b/>
          <w:sz w:val="28"/>
          <w:szCs w:val="28"/>
        </w:rPr>
        <w:t xml:space="preserve"> in this jurisdiction</w:t>
      </w:r>
    </w:p>
    <w:p w14:paraId="120EFEDE" w14:textId="3D94D86D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You are under no lawful authority to require your employees or your patrons to wear a mask.</w:t>
      </w:r>
    </w:p>
    <w:p w14:paraId="64544F95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There is no statutory law that requires you, your employees or your patrons to wear a mask.</w:t>
      </w:r>
    </w:p>
    <w:p w14:paraId="117DE52B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These are GUIDELINES of the State Dept of Health and local health boards. Any other ORDER is unlawful and must be challenged.</w:t>
      </w:r>
    </w:p>
    <w:p w14:paraId="25CD5486" w14:textId="77777777" w:rsidR="002672F7" w:rsidRPr="002672F7" w:rsidRDefault="002672F7" w:rsidP="002672F7">
      <w:pPr>
        <w:pStyle w:val="ListBullet"/>
        <w:rPr>
          <w:rFonts w:ascii="Times" w:hAnsi="Times" w:cs="Arial"/>
          <w:b/>
          <w:sz w:val="24"/>
          <w:szCs w:val="24"/>
        </w:rPr>
      </w:pPr>
      <w:r w:rsidRPr="002672F7">
        <w:rPr>
          <w:rFonts w:ascii="Times" w:hAnsi="Times" w:cs="Arial"/>
          <w:b/>
          <w:sz w:val="24"/>
          <w:szCs w:val="24"/>
        </w:rPr>
        <w:t>Preventing entry to your establishment of someone not wearing a mask violates these laws:</w:t>
      </w:r>
    </w:p>
    <w:p w14:paraId="51307178" w14:textId="1B6BCB3B" w:rsidR="002672F7" w:rsidRPr="002672F7" w:rsidRDefault="0060511E" w:rsidP="002672F7">
      <w:pPr>
        <w:pStyle w:val="ListBullet"/>
        <w:numPr>
          <w:ilvl w:val="1"/>
          <w:numId w:val="1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NC</w:t>
      </w:r>
      <w:r w:rsidR="002672F7" w:rsidRPr="002672F7">
        <w:rPr>
          <w:rFonts w:ascii="Times" w:hAnsi="Times" w:cs="Arial"/>
          <w:b/>
          <w:sz w:val="24"/>
          <w:szCs w:val="24"/>
        </w:rPr>
        <w:t xml:space="preserve"> Constitution</w:t>
      </w:r>
    </w:p>
    <w:p w14:paraId="4A7DEBCC" w14:textId="1C4173DE" w:rsidR="002672F7" w:rsidRPr="002672F7" w:rsidRDefault="002672F7" w:rsidP="002672F7">
      <w:pPr>
        <w:pStyle w:val="ListBullet"/>
        <w:numPr>
          <w:ilvl w:val="1"/>
          <w:numId w:val="1"/>
        </w:numPr>
        <w:rPr>
          <w:rFonts w:ascii="Times" w:hAnsi="Times" w:cs="Arial"/>
          <w:b/>
          <w:sz w:val="24"/>
          <w:szCs w:val="24"/>
        </w:rPr>
      </w:pPr>
      <w:r w:rsidRPr="002672F7">
        <w:rPr>
          <w:rFonts w:ascii="Times" w:hAnsi="Times" w:cs="Arial"/>
          <w:b/>
          <w:sz w:val="24"/>
          <w:szCs w:val="24"/>
        </w:rPr>
        <w:t>US Constitution</w:t>
      </w:r>
      <w:r>
        <w:rPr>
          <w:rFonts w:ascii="Times" w:hAnsi="Times" w:cs="Arial"/>
          <w:b/>
          <w:sz w:val="24"/>
          <w:szCs w:val="24"/>
        </w:rPr>
        <w:t xml:space="preserve"> (1</w:t>
      </w:r>
      <w:r w:rsidRPr="002672F7">
        <w:rPr>
          <w:rFonts w:ascii="Times" w:hAnsi="Times" w:cs="Arial"/>
          <w:b/>
          <w:sz w:val="24"/>
          <w:szCs w:val="24"/>
          <w:vertAlign w:val="superscript"/>
        </w:rPr>
        <w:t>st</w:t>
      </w:r>
      <w:r>
        <w:rPr>
          <w:rFonts w:ascii="Times" w:hAnsi="Times" w:cs="Arial"/>
          <w:b/>
          <w:sz w:val="24"/>
          <w:szCs w:val="24"/>
        </w:rPr>
        <w:t xml:space="preserve"> and 4</w:t>
      </w:r>
      <w:r w:rsidRPr="002672F7">
        <w:rPr>
          <w:rFonts w:ascii="Times" w:hAnsi="Times" w:cs="Arial"/>
          <w:b/>
          <w:sz w:val="24"/>
          <w:szCs w:val="24"/>
          <w:vertAlign w:val="superscript"/>
        </w:rPr>
        <w:t>th</w:t>
      </w:r>
      <w:r>
        <w:rPr>
          <w:rFonts w:ascii="Times" w:hAnsi="Times" w:cs="Arial"/>
          <w:b/>
          <w:sz w:val="24"/>
          <w:szCs w:val="24"/>
        </w:rPr>
        <w:t xml:space="preserve"> Amendments)</w:t>
      </w:r>
    </w:p>
    <w:p w14:paraId="5BCBDDD4" w14:textId="0EF7B3BD" w:rsidR="002672F7" w:rsidRPr="002672F7" w:rsidRDefault="002672F7" w:rsidP="002672F7">
      <w:pPr>
        <w:pStyle w:val="ListBullet"/>
        <w:numPr>
          <w:ilvl w:val="1"/>
          <w:numId w:val="1"/>
        </w:numPr>
        <w:rPr>
          <w:rFonts w:ascii="Times" w:hAnsi="Times" w:cs="Arial"/>
          <w:b/>
          <w:sz w:val="24"/>
          <w:szCs w:val="24"/>
        </w:rPr>
      </w:pPr>
      <w:r w:rsidRPr="002672F7">
        <w:rPr>
          <w:rFonts w:ascii="Times" w:hAnsi="Times" w:cs="Arial"/>
          <w:b/>
          <w:sz w:val="24"/>
          <w:szCs w:val="24"/>
        </w:rPr>
        <w:t>Federal Civil Rights Law</w:t>
      </w:r>
      <w:r>
        <w:rPr>
          <w:rFonts w:ascii="Times" w:hAnsi="Times" w:cs="Arial"/>
          <w:b/>
          <w:sz w:val="24"/>
          <w:szCs w:val="24"/>
        </w:rPr>
        <w:t xml:space="preserve"> (Title 11, Section 2000)</w:t>
      </w:r>
    </w:p>
    <w:p w14:paraId="3709FD5C" w14:textId="3D8143D3" w:rsidR="002672F7" w:rsidRPr="002672F7" w:rsidRDefault="0060511E" w:rsidP="002672F7">
      <w:pPr>
        <w:pStyle w:val="ListBullet"/>
        <w:numPr>
          <w:ilvl w:val="1"/>
          <w:numId w:val="1"/>
        </w:num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NC</w:t>
      </w:r>
      <w:r w:rsidR="002672F7" w:rsidRPr="002672F7">
        <w:rPr>
          <w:rFonts w:ascii="Times" w:hAnsi="Times" w:cs="Arial"/>
          <w:b/>
          <w:sz w:val="24"/>
          <w:szCs w:val="24"/>
        </w:rPr>
        <w:t xml:space="preserve"> Civil Rights Law</w:t>
      </w:r>
      <w:r w:rsidR="002672F7">
        <w:rPr>
          <w:rFonts w:ascii="Times" w:hAnsi="Times" w:cs="Arial"/>
          <w:b/>
          <w:sz w:val="24"/>
          <w:szCs w:val="24"/>
        </w:rPr>
        <w:t xml:space="preserve"> (51)</w:t>
      </w:r>
    </w:p>
    <w:p w14:paraId="1549891E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If you refuse entry to your establishment, which is open to the public, you are also restricting the free movement of an individual and engaging in false imprisonment.</w:t>
      </w:r>
    </w:p>
    <w:p w14:paraId="411DFD72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You are in violation of several laws if you prohibit the entry of someone if they are not wearing a mask.</w:t>
      </w:r>
    </w:p>
    <w:p w14:paraId="3690C513" w14:textId="4D775C02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Furthermore, it is unlawful to enforce 6 feet separation</w:t>
      </w:r>
      <w:r>
        <w:rPr>
          <w:rFonts w:ascii="Times" w:hAnsi="Times" w:cs="Arial"/>
          <w:sz w:val="24"/>
          <w:szCs w:val="24"/>
        </w:rPr>
        <w:t>, as it restricts the movement of individuals and may be construed as false imprisonment.</w:t>
      </w:r>
    </w:p>
    <w:p w14:paraId="6AE52864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Declaring this as your “store policy” does not absolve you from your violation of the law.</w:t>
      </w:r>
    </w:p>
    <w:p w14:paraId="13628440" w14:textId="67E82F7F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There is no regulation “on the books” that requires you to operate your business outside, with plexiglass dividers, or with restricting the number of patrons.</w:t>
      </w:r>
    </w:p>
    <w:p w14:paraId="457846E5" w14:textId="77777777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>REGULATIONS are the laws that are created through an administrative law-making procedure by departments and agencies to fulfill and carry out STATUTORY law.</w:t>
      </w:r>
    </w:p>
    <w:p w14:paraId="32448926" w14:textId="73BA2985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 xml:space="preserve">When a regulation is passed, it is given a code number and written into the </w:t>
      </w:r>
      <w:r w:rsidR="0060511E">
        <w:rPr>
          <w:rFonts w:ascii="Times" w:hAnsi="Times" w:cs="Arial"/>
          <w:sz w:val="24"/>
          <w:szCs w:val="24"/>
        </w:rPr>
        <w:t>North Carolina</w:t>
      </w:r>
      <w:r w:rsidRPr="002672F7">
        <w:rPr>
          <w:rFonts w:ascii="Times" w:hAnsi="Times" w:cs="Arial"/>
          <w:sz w:val="24"/>
          <w:szCs w:val="24"/>
        </w:rPr>
        <w:t xml:space="preserve"> Code of Regulations (</w:t>
      </w:r>
      <w:r w:rsidR="0060511E">
        <w:rPr>
          <w:rFonts w:ascii="Times" w:hAnsi="Times" w:cs="Arial"/>
          <w:sz w:val="24"/>
          <w:szCs w:val="24"/>
        </w:rPr>
        <w:t>NC</w:t>
      </w:r>
      <w:r w:rsidRPr="002672F7">
        <w:rPr>
          <w:rFonts w:ascii="Times" w:hAnsi="Times" w:cs="Arial"/>
          <w:sz w:val="24"/>
          <w:szCs w:val="24"/>
        </w:rPr>
        <w:t>CR).</w:t>
      </w:r>
    </w:p>
    <w:p w14:paraId="0A4E3500" w14:textId="77119C87" w:rsid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 w:rsidRPr="002672F7">
        <w:rPr>
          <w:rFonts w:ascii="Times" w:hAnsi="Times" w:cs="Arial"/>
          <w:sz w:val="24"/>
          <w:szCs w:val="24"/>
        </w:rPr>
        <w:t xml:space="preserve">NO REGULATIONS are “on the </w:t>
      </w:r>
      <w:r>
        <w:rPr>
          <w:rFonts w:ascii="Times" w:hAnsi="Times" w:cs="Arial"/>
          <w:sz w:val="24"/>
          <w:szCs w:val="24"/>
        </w:rPr>
        <w:t>books” that</w:t>
      </w:r>
      <w:r w:rsidRPr="002672F7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require</w:t>
      </w:r>
      <w:r w:rsidRPr="002672F7">
        <w:rPr>
          <w:rFonts w:ascii="Times" w:hAnsi="Times" w:cs="Arial"/>
          <w:sz w:val="24"/>
          <w:szCs w:val="24"/>
        </w:rPr>
        <w:t xml:space="preserve"> masks, distancing, and other protocols.</w:t>
      </w:r>
    </w:p>
    <w:p w14:paraId="7E8EC419" w14:textId="23F94DAE" w:rsidR="002672F7" w:rsidRPr="002672F7" w:rsidRDefault="002672F7" w:rsidP="002672F7">
      <w:pPr>
        <w:pStyle w:val="ListBulle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Violating the above-mentioned laws while concealing your identity with a face-covering may elevate the criminal charges against you for denying entry to any person in this jurisdiction.</w:t>
      </w:r>
    </w:p>
    <w:p w14:paraId="2891C3CC" w14:textId="77777777" w:rsidR="002672F7" w:rsidRDefault="002672F7" w:rsidP="002672F7">
      <w:pPr>
        <w:pStyle w:val="ListBullet"/>
        <w:numPr>
          <w:ilvl w:val="0"/>
          <w:numId w:val="0"/>
        </w:numPr>
        <w:jc w:val="center"/>
        <w:rPr>
          <w:rFonts w:ascii="Times" w:hAnsi="Times" w:cs="Arial"/>
          <w:sz w:val="20"/>
          <w:szCs w:val="20"/>
        </w:rPr>
      </w:pPr>
    </w:p>
    <w:p w14:paraId="132673DB" w14:textId="7B112114" w:rsidR="002672F7" w:rsidRPr="002672F7" w:rsidRDefault="002672F7" w:rsidP="002672F7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Times" w:hAnsi="Times" w:cs="Arial"/>
          <w:sz w:val="20"/>
          <w:szCs w:val="20"/>
        </w:rPr>
      </w:pPr>
      <w:r w:rsidRPr="002672F7">
        <w:rPr>
          <w:rFonts w:ascii="Times" w:hAnsi="Times" w:cs="Arial"/>
          <w:sz w:val="20"/>
          <w:szCs w:val="20"/>
        </w:rPr>
        <w:t xml:space="preserve">This NOTICE TO BUSINESSES is prepared by </w:t>
      </w:r>
      <w:hyperlink r:id="rId5" w:history="1">
        <w:r w:rsidRPr="002672F7">
          <w:rPr>
            <w:rStyle w:val="Hyperlink"/>
            <w:rFonts w:ascii="Times" w:hAnsi="Times" w:cs="Arial"/>
            <w:sz w:val="20"/>
            <w:szCs w:val="20"/>
          </w:rPr>
          <w:t>www.thehealthyamerican.org</w:t>
        </w:r>
      </w:hyperlink>
    </w:p>
    <w:p w14:paraId="3C71CA9E" w14:textId="530BFC91" w:rsidR="002672F7" w:rsidRPr="002672F7" w:rsidRDefault="002672F7" w:rsidP="000943C0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Times" w:hAnsi="Times"/>
        </w:rPr>
      </w:pPr>
      <w:r w:rsidRPr="002672F7">
        <w:rPr>
          <w:rFonts w:ascii="Times" w:hAnsi="Times" w:cs="Arial"/>
          <w:sz w:val="20"/>
          <w:szCs w:val="20"/>
        </w:rPr>
        <w:t>in association with www.theconstitutionallawgroup.com</w:t>
      </w:r>
    </w:p>
    <w:sectPr w:rsidR="002672F7" w:rsidRPr="002672F7" w:rsidSect="009509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F7"/>
    <w:rsid w:val="000943C0"/>
    <w:rsid w:val="002672F7"/>
    <w:rsid w:val="0060511E"/>
    <w:rsid w:val="00631E3D"/>
    <w:rsid w:val="00B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BCFA"/>
  <w15:chartTrackingRefBased/>
  <w15:docId w15:val="{5B8A042B-3038-E443-A438-B3A150A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2672F7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character" w:styleId="Hyperlink">
    <w:name w:val="Hyperlink"/>
    <w:basedOn w:val="DefaultParagraphFont"/>
    <w:uiPriority w:val="99"/>
    <w:unhideWhenUsed/>
    <w:rsid w:val="0026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ealthyamer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1692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hall</dc:creator>
  <cp:keywords/>
  <dc:description/>
  <cp:lastModifiedBy>John Kirwin</cp:lastModifiedBy>
  <cp:revision>3</cp:revision>
  <cp:lastPrinted>2020-10-22T01:01:00Z</cp:lastPrinted>
  <dcterms:created xsi:type="dcterms:W3CDTF">2020-09-16T07:19:00Z</dcterms:created>
  <dcterms:modified xsi:type="dcterms:W3CDTF">2023-02-27T03:29:00Z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d9bc3c159af482361a01533706461dbcc2fa12b7432e49b54b827d80451dce4b</vt:lpwstr>
  </property>
</Properties>
</file>