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74" w:rsidRPr="00261755" w:rsidRDefault="00880FE4" w:rsidP="0026175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61755">
        <w:rPr>
          <w:b/>
          <w:sz w:val="32"/>
          <w:szCs w:val="32"/>
          <w:u w:val="single"/>
        </w:rPr>
        <w:t>2017 TULSA STATE FAIR ENTRIES</w:t>
      </w:r>
    </w:p>
    <w:p w:rsidR="00261755" w:rsidRPr="00261755" w:rsidRDefault="00261755" w:rsidP="00261755">
      <w:pPr>
        <w:jc w:val="center"/>
        <w:rPr>
          <w:b/>
          <w:sz w:val="32"/>
          <w:szCs w:val="32"/>
          <w:u w:val="single"/>
        </w:rPr>
      </w:pPr>
      <w:r w:rsidRPr="00261755">
        <w:rPr>
          <w:b/>
          <w:sz w:val="32"/>
          <w:szCs w:val="32"/>
          <w:u w:val="single"/>
        </w:rPr>
        <w:t>PORCELAIN:  FINE ARTS</w:t>
      </w:r>
    </w:p>
    <w:p w:rsidR="00880FE4" w:rsidRDefault="00880FE4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2FFE" w:rsidTr="00EA2FFE">
        <w:tc>
          <w:tcPr>
            <w:tcW w:w="2337" w:type="dxa"/>
            <w:shd w:val="clear" w:color="auto" w:fill="BFBFBF" w:themeFill="background1" w:themeFillShade="BF"/>
          </w:tcPr>
          <w:p w:rsidR="00EA2FFE" w:rsidRPr="00EA2FFE" w:rsidRDefault="00EA2FFE" w:rsidP="00EA2F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A2FFE">
              <w:rPr>
                <w:b/>
                <w:sz w:val="24"/>
                <w:szCs w:val="24"/>
                <w:u w:val="single"/>
              </w:rPr>
              <w:t>PICTURE NUMBER and</w:t>
            </w:r>
          </w:p>
          <w:p w:rsidR="00EA2FFE" w:rsidRPr="00EA2FFE" w:rsidRDefault="00EA2FFE" w:rsidP="00EA2F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A2FFE">
              <w:rPr>
                <w:b/>
                <w:sz w:val="24"/>
                <w:szCs w:val="24"/>
                <w:u w:val="single"/>
              </w:rPr>
              <w:t>SHELF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EA2FFE" w:rsidRPr="00EA2FFE" w:rsidRDefault="00EA2FFE" w:rsidP="00EA2F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A2FFE">
              <w:rPr>
                <w:b/>
                <w:sz w:val="24"/>
                <w:szCs w:val="24"/>
                <w:u w:val="single"/>
              </w:rPr>
              <w:t>PORCELAIN PIECE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EA2FFE" w:rsidRPr="00EA2FFE" w:rsidRDefault="00EA2FFE" w:rsidP="00EA2F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A2FFE">
              <w:rPr>
                <w:b/>
                <w:sz w:val="24"/>
                <w:szCs w:val="24"/>
                <w:u w:val="single"/>
              </w:rPr>
              <w:t>ARTISTS NAME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EA2FFE" w:rsidRPr="00EA2FFE" w:rsidRDefault="00EA2FFE" w:rsidP="00EA2F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A2FFE">
              <w:rPr>
                <w:b/>
                <w:sz w:val="24"/>
                <w:szCs w:val="24"/>
                <w:u w:val="single"/>
              </w:rPr>
              <w:t>RIBBON</w:t>
            </w:r>
          </w:p>
        </w:tc>
      </w:tr>
      <w:tr w:rsidR="00EA2FFE" w:rsidTr="00EA2FFE">
        <w:tc>
          <w:tcPr>
            <w:tcW w:w="2337" w:type="dxa"/>
          </w:tcPr>
          <w:p w:rsidR="00EA2FFE" w:rsidRPr="00EA2FFE" w:rsidRDefault="00EA2FFE" w:rsidP="00EA2FFE">
            <w:pPr>
              <w:tabs>
                <w:tab w:val="left" w:pos="1200"/>
              </w:tabs>
            </w:pPr>
            <w:r>
              <w:t>1804</w:t>
            </w:r>
            <w:r>
              <w:tab/>
              <w:t>1</w:t>
            </w:r>
            <w:r w:rsidRPr="00EA2FFE">
              <w:rPr>
                <w:vertAlign w:val="superscript"/>
              </w:rPr>
              <w:t>ST</w:t>
            </w:r>
            <w:r>
              <w:t xml:space="preserve"> Shelf</w:t>
            </w:r>
            <w:r>
              <w:tab/>
            </w:r>
            <w:r>
              <w:tab/>
            </w:r>
          </w:p>
        </w:tc>
        <w:tc>
          <w:tcPr>
            <w:tcW w:w="2337" w:type="dxa"/>
          </w:tcPr>
          <w:p w:rsidR="00EA2FFE" w:rsidRPr="00EA2FFE" w:rsidRDefault="00EA2FFE">
            <w:r w:rsidRPr="00EA2FFE">
              <w:t>Butterfly</w:t>
            </w:r>
          </w:p>
        </w:tc>
        <w:tc>
          <w:tcPr>
            <w:tcW w:w="2338" w:type="dxa"/>
          </w:tcPr>
          <w:p w:rsidR="00EA2FFE" w:rsidRPr="00EA2FFE" w:rsidRDefault="00EA2FFE">
            <w:r>
              <w:t>Susan Owen</w:t>
            </w:r>
          </w:p>
        </w:tc>
        <w:tc>
          <w:tcPr>
            <w:tcW w:w="2338" w:type="dxa"/>
          </w:tcPr>
          <w:p w:rsidR="00EA2FFE" w:rsidRPr="00EA2FFE" w:rsidRDefault="00EA2FFE">
            <w:r>
              <w:t>Blue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  <w:r>
              <w:tab/>
              <w:t>2</w:t>
            </w:r>
            <w:r w:rsidRPr="00EA2FFE">
              <w:rPr>
                <w:vertAlign w:val="superscript"/>
              </w:rPr>
              <w:t>nd</w:t>
            </w:r>
            <w:r>
              <w:t xml:space="preserve">  Shelf</w:t>
            </w:r>
          </w:p>
        </w:tc>
        <w:tc>
          <w:tcPr>
            <w:tcW w:w="2337" w:type="dxa"/>
          </w:tcPr>
          <w:p w:rsidR="00EA2FFE" w:rsidRPr="00EA2FFE" w:rsidRDefault="00EA2FFE">
            <w:r>
              <w:t>Green Frog on plate</w:t>
            </w:r>
          </w:p>
        </w:tc>
        <w:tc>
          <w:tcPr>
            <w:tcW w:w="2338" w:type="dxa"/>
          </w:tcPr>
          <w:p w:rsidR="00EA2FFE" w:rsidRDefault="00EA2FFE">
            <w:r>
              <w:t>Lois Higgins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Vase</w:t>
            </w:r>
          </w:p>
        </w:tc>
        <w:tc>
          <w:tcPr>
            <w:tcW w:w="2338" w:type="dxa"/>
          </w:tcPr>
          <w:p w:rsidR="00EA2FFE" w:rsidRDefault="00EA2FFE">
            <w:r>
              <w:t>Susan Owen</w:t>
            </w:r>
          </w:p>
        </w:tc>
        <w:tc>
          <w:tcPr>
            <w:tcW w:w="2338" w:type="dxa"/>
          </w:tcPr>
          <w:p w:rsidR="00EA2FFE" w:rsidRDefault="00EA2FFE">
            <w:r>
              <w:t>Blue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Round Vase with Gold Underlay Roses</w:t>
            </w:r>
          </w:p>
        </w:tc>
        <w:tc>
          <w:tcPr>
            <w:tcW w:w="2338" w:type="dxa"/>
          </w:tcPr>
          <w:p w:rsidR="00EA2FFE" w:rsidRDefault="00EA2FFE">
            <w:r>
              <w:t>Lois Higgins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  <w:r>
              <w:t>1805</w:t>
            </w:r>
            <w:r>
              <w:tab/>
              <w:t>1</w:t>
            </w:r>
            <w:r w:rsidRPr="00EA2FFE">
              <w:rPr>
                <w:vertAlign w:val="superscript"/>
              </w:rPr>
              <w:t>st</w:t>
            </w:r>
            <w:r>
              <w:t xml:space="preserve"> Shelf</w:t>
            </w:r>
          </w:p>
        </w:tc>
        <w:tc>
          <w:tcPr>
            <w:tcW w:w="2337" w:type="dxa"/>
          </w:tcPr>
          <w:p w:rsidR="00EA2FFE" w:rsidRDefault="00EA2FFE">
            <w:r>
              <w:t>Plum Platter</w:t>
            </w:r>
          </w:p>
        </w:tc>
        <w:tc>
          <w:tcPr>
            <w:tcW w:w="2338" w:type="dxa"/>
          </w:tcPr>
          <w:p w:rsidR="00EA2FFE" w:rsidRDefault="00EA2FFE">
            <w:r>
              <w:t>Junita Lohr</w:t>
            </w:r>
          </w:p>
        </w:tc>
        <w:tc>
          <w:tcPr>
            <w:tcW w:w="2338" w:type="dxa"/>
          </w:tcPr>
          <w:p w:rsidR="00EA2FFE" w:rsidRDefault="00EA2FFE">
            <w:r>
              <w:t>Blue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Pitcher</w:t>
            </w:r>
          </w:p>
        </w:tc>
        <w:tc>
          <w:tcPr>
            <w:tcW w:w="2338" w:type="dxa"/>
          </w:tcPr>
          <w:p w:rsidR="00EA2FFE" w:rsidRDefault="00EA2FFE">
            <w:r>
              <w:t>Susan Owen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Pansies</w:t>
            </w:r>
          </w:p>
        </w:tc>
        <w:tc>
          <w:tcPr>
            <w:tcW w:w="2338" w:type="dxa"/>
          </w:tcPr>
          <w:p w:rsidR="00EA2FFE" w:rsidRDefault="00EA2FFE">
            <w:r>
              <w:t>Kathy Holler</w:t>
            </w:r>
          </w:p>
        </w:tc>
        <w:tc>
          <w:tcPr>
            <w:tcW w:w="2338" w:type="dxa"/>
          </w:tcPr>
          <w:p w:rsidR="00EA2FFE" w:rsidRDefault="00EA2FFE">
            <w:r>
              <w:t>Blue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Forget me not</w:t>
            </w:r>
          </w:p>
        </w:tc>
        <w:tc>
          <w:tcPr>
            <w:tcW w:w="2338" w:type="dxa"/>
          </w:tcPr>
          <w:p w:rsidR="00EA2FFE" w:rsidRDefault="00EA2FFE">
            <w:r>
              <w:t>Junita Lohr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Scene on Vase</w:t>
            </w:r>
          </w:p>
        </w:tc>
        <w:tc>
          <w:tcPr>
            <w:tcW w:w="2338" w:type="dxa"/>
          </w:tcPr>
          <w:p w:rsidR="00EA2FFE" w:rsidRDefault="00EA2FFE">
            <w:r>
              <w:t>Lois Higgins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Scene with Deer</w:t>
            </w:r>
          </w:p>
        </w:tc>
        <w:tc>
          <w:tcPr>
            <w:tcW w:w="2338" w:type="dxa"/>
          </w:tcPr>
          <w:p w:rsidR="00EA2FFE" w:rsidRDefault="00EA2FFE">
            <w:r>
              <w:t>Kathy Holler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Ornament</w:t>
            </w:r>
          </w:p>
        </w:tc>
        <w:tc>
          <w:tcPr>
            <w:tcW w:w="2338" w:type="dxa"/>
          </w:tcPr>
          <w:p w:rsidR="00EA2FFE" w:rsidRDefault="00EA2FFE">
            <w:r>
              <w:t>Susan Owen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Elephant Tea Pot with stripes</w:t>
            </w:r>
          </w:p>
        </w:tc>
        <w:tc>
          <w:tcPr>
            <w:tcW w:w="2338" w:type="dxa"/>
          </w:tcPr>
          <w:p w:rsidR="00EA2FFE" w:rsidRDefault="00EA2FFE">
            <w:r>
              <w:t>Junita Lohr</w:t>
            </w:r>
          </w:p>
        </w:tc>
        <w:tc>
          <w:tcPr>
            <w:tcW w:w="2338" w:type="dxa"/>
          </w:tcPr>
          <w:p w:rsidR="00EA2FFE" w:rsidRDefault="00EA2FFE">
            <w:r>
              <w:t>G</w:t>
            </w:r>
            <w:r w:rsidR="0042680D">
              <w:t>RAND PRIZE / BLUE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EA2FFE">
            <w:r>
              <w:t>Metallic Blue Box with Gold Underlay</w:t>
            </w:r>
          </w:p>
        </w:tc>
        <w:tc>
          <w:tcPr>
            <w:tcW w:w="2338" w:type="dxa"/>
          </w:tcPr>
          <w:p w:rsidR="00EA2FFE" w:rsidRDefault="00EA2FFE">
            <w:r>
              <w:t>Lois Higgins</w:t>
            </w:r>
          </w:p>
        </w:tc>
        <w:tc>
          <w:tcPr>
            <w:tcW w:w="2338" w:type="dxa"/>
          </w:tcPr>
          <w:p w:rsidR="00EA2FFE" w:rsidRDefault="00EA2FFE">
            <w:r>
              <w:t>Red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  <w:r>
              <w:t>1806</w:t>
            </w:r>
            <w:r>
              <w:tab/>
              <w:t>2</w:t>
            </w:r>
            <w:r w:rsidRPr="00EA2FFE">
              <w:rPr>
                <w:vertAlign w:val="superscript"/>
              </w:rPr>
              <w:t>nd</w:t>
            </w:r>
            <w:r>
              <w:t xml:space="preserve"> Shelf of picture 1805</w:t>
            </w:r>
          </w:p>
        </w:tc>
        <w:tc>
          <w:tcPr>
            <w:tcW w:w="2337" w:type="dxa"/>
          </w:tcPr>
          <w:p w:rsidR="00EA2FFE" w:rsidRDefault="00EA2FFE">
            <w:r>
              <w:t>Red Mums with Penwork on Platter</w:t>
            </w:r>
          </w:p>
        </w:tc>
        <w:tc>
          <w:tcPr>
            <w:tcW w:w="2338" w:type="dxa"/>
          </w:tcPr>
          <w:p w:rsidR="00EA2FFE" w:rsidRDefault="00EA2FFE">
            <w:r>
              <w:t>Lois Higgins</w:t>
            </w:r>
          </w:p>
        </w:tc>
        <w:tc>
          <w:tcPr>
            <w:tcW w:w="2338" w:type="dxa"/>
          </w:tcPr>
          <w:p w:rsidR="00EA2FFE" w:rsidRDefault="00EA2FFE">
            <w:r>
              <w:t>Blue Ribbon</w:t>
            </w:r>
          </w:p>
        </w:tc>
      </w:tr>
      <w:tr w:rsidR="00EA2FFE" w:rsidTr="00EA2FFE">
        <w:tc>
          <w:tcPr>
            <w:tcW w:w="2337" w:type="dxa"/>
          </w:tcPr>
          <w:p w:rsidR="00EA2FFE" w:rsidRDefault="00EA2FFE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EA2FFE" w:rsidRDefault="00B82537">
            <w:r>
              <w:t>Ornament</w:t>
            </w:r>
            <w:r w:rsidR="00261755">
              <w:t xml:space="preserve"> with Modern Face and Luster</w:t>
            </w:r>
          </w:p>
        </w:tc>
        <w:tc>
          <w:tcPr>
            <w:tcW w:w="2338" w:type="dxa"/>
          </w:tcPr>
          <w:p w:rsidR="00EA2FFE" w:rsidRDefault="00B82537">
            <w:r>
              <w:t>Lois Higgins</w:t>
            </w:r>
          </w:p>
        </w:tc>
        <w:tc>
          <w:tcPr>
            <w:tcW w:w="2338" w:type="dxa"/>
          </w:tcPr>
          <w:p w:rsidR="00EA2FFE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Scene, Red Barn</w:t>
            </w:r>
          </w:p>
        </w:tc>
        <w:tc>
          <w:tcPr>
            <w:tcW w:w="2338" w:type="dxa"/>
          </w:tcPr>
          <w:p w:rsidR="00B82537" w:rsidRDefault="00B82537">
            <w:r>
              <w:t>Lois Higgins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Owl Earrings with Red Roses</w:t>
            </w:r>
          </w:p>
        </w:tc>
        <w:tc>
          <w:tcPr>
            <w:tcW w:w="2338" w:type="dxa"/>
          </w:tcPr>
          <w:p w:rsidR="00B82537" w:rsidRDefault="00B82537">
            <w:r>
              <w:t>Lois Higgins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Dresden Round Box with Gold Chip Off</w:t>
            </w:r>
          </w:p>
        </w:tc>
        <w:tc>
          <w:tcPr>
            <w:tcW w:w="2338" w:type="dxa"/>
          </w:tcPr>
          <w:p w:rsidR="00B82537" w:rsidRDefault="00B82537">
            <w:r>
              <w:t>Lois Higgins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Plums on long platter</w:t>
            </w:r>
          </w:p>
        </w:tc>
        <w:tc>
          <w:tcPr>
            <w:tcW w:w="2338" w:type="dxa"/>
          </w:tcPr>
          <w:p w:rsidR="00B82537" w:rsidRDefault="00B82537">
            <w:r>
              <w:t>Lois Higgins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Luster Vase with flower and Hummingbird</w:t>
            </w:r>
          </w:p>
        </w:tc>
        <w:tc>
          <w:tcPr>
            <w:tcW w:w="2338" w:type="dxa"/>
          </w:tcPr>
          <w:p w:rsidR="00B82537" w:rsidRDefault="00B82537">
            <w:r>
              <w:t>Lois Higgins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  <w:r>
              <w:t>1807</w:t>
            </w:r>
            <w:r>
              <w:tab/>
              <w:t>1</w:t>
            </w:r>
            <w:r w:rsidRPr="00B82537">
              <w:rPr>
                <w:vertAlign w:val="superscript"/>
              </w:rPr>
              <w:t>st</w:t>
            </w:r>
            <w:r>
              <w:t xml:space="preserve"> Shelf</w:t>
            </w:r>
          </w:p>
        </w:tc>
        <w:tc>
          <w:tcPr>
            <w:tcW w:w="2337" w:type="dxa"/>
          </w:tcPr>
          <w:p w:rsidR="00B82537" w:rsidRDefault="00B82537">
            <w:r>
              <w:t>Pitcher with Blackberries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White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Christmas Plate</w:t>
            </w:r>
          </w:p>
        </w:tc>
        <w:tc>
          <w:tcPr>
            <w:tcW w:w="2338" w:type="dxa"/>
          </w:tcPr>
          <w:p w:rsidR="00B82537" w:rsidRDefault="00B82537">
            <w:r>
              <w:t>Junita Lohr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Ornament</w:t>
            </w:r>
          </w:p>
        </w:tc>
        <w:tc>
          <w:tcPr>
            <w:tcW w:w="2338" w:type="dxa"/>
          </w:tcPr>
          <w:p w:rsidR="00B82537" w:rsidRDefault="00B82537">
            <w:r>
              <w:t>Susan Owen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Ornament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Red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Pitcher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Clock</w:t>
            </w:r>
          </w:p>
        </w:tc>
        <w:tc>
          <w:tcPr>
            <w:tcW w:w="2338" w:type="dxa"/>
          </w:tcPr>
          <w:p w:rsidR="00B82537" w:rsidRDefault="00B82537">
            <w:r>
              <w:t>Junita Lohr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  <w:r>
              <w:lastRenderedPageBreak/>
              <w:t>1808</w:t>
            </w:r>
          </w:p>
        </w:tc>
        <w:tc>
          <w:tcPr>
            <w:tcW w:w="2337" w:type="dxa"/>
          </w:tcPr>
          <w:p w:rsidR="00B82537" w:rsidRDefault="00B82537">
            <w:r>
              <w:t>Round Box, Butterflies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Gold Round Box with Raised Paste</w:t>
            </w:r>
          </w:p>
        </w:tc>
        <w:tc>
          <w:tcPr>
            <w:tcW w:w="2338" w:type="dxa"/>
          </w:tcPr>
          <w:p w:rsidR="00B82537" w:rsidRDefault="00B82537">
            <w:r>
              <w:t>Junita Lohr</w:t>
            </w:r>
          </w:p>
        </w:tc>
        <w:tc>
          <w:tcPr>
            <w:tcW w:w="2338" w:type="dxa"/>
          </w:tcPr>
          <w:p w:rsidR="00B82537" w:rsidRDefault="00B82537">
            <w:r>
              <w:t>Red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Pig with Dresden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Dresden Round Box</w:t>
            </w:r>
          </w:p>
        </w:tc>
        <w:tc>
          <w:tcPr>
            <w:tcW w:w="2338" w:type="dxa"/>
          </w:tcPr>
          <w:p w:rsidR="00B82537" w:rsidRDefault="00B82537">
            <w:r>
              <w:t>Junita Lohr</w:t>
            </w:r>
          </w:p>
        </w:tc>
        <w:tc>
          <w:tcPr>
            <w:tcW w:w="2338" w:type="dxa"/>
          </w:tcPr>
          <w:p w:rsidR="00B82537" w:rsidRDefault="00B82537">
            <w:r>
              <w:t>Red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  <w:r>
              <w:t>1809</w:t>
            </w:r>
            <w:r>
              <w:tab/>
              <w:t>2</w:t>
            </w:r>
            <w:r w:rsidRPr="00B82537">
              <w:rPr>
                <w:vertAlign w:val="superscript"/>
              </w:rPr>
              <w:t>nd</w:t>
            </w:r>
            <w:r>
              <w:t xml:space="preserve"> Shelf</w:t>
            </w:r>
          </w:p>
        </w:tc>
        <w:tc>
          <w:tcPr>
            <w:tcW w:w="2337" w:type="dxa"/>
          </w:tcPr>
          <w:p w:rsidR="00B82537" w:rsidRDefault="00B82537">
            <w:r>
              <w:t>Plate with Scene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White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Box with Scene</w:t>
            </w:r>
          </w:p>
        </w:tc>
        <w:tc>
          <w:tcPr>
            <w:tcW w:w="2338" w:type="dxa"/>
          </w:tcPr>
          <w:p w:rsidR="00B82537" w:rsidRDefault="00B82537">
            <w:r>
              <w:t>Junita Lohr</w:t>
            </w:r>
          </w:p>
        </w:tc>
        <w:tc>
          <w:tcPr>
            <w:tcW w:w="2338" w:type="dxa"/>
          </w:tcPr>
          <w:p w:rsidR="00B82537" w:rsidRDefault="00B82537">
            <w:r>
              <w:t>Blue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Scene</w:t>
            </w:r>
          </w:p>
        </w:tc>
        <w:tc>
          <w:tcPr>
            <w:tcW w:w="2338" w:type="dxa"/>
          </w:tcPr>
          <w:p w:rsidR="00B82537" w:rsidRDefault="00B82537">
            <w:r>
              <w:t>Kathy Holler-Ryle</w:t>
            </w:r>
          </w:p>
        </w:tc>
        <w:tc>
          <w:tcPr>
            <w:tcW w:w="2338" w:type="dxa"/>
          </w:tcPr>
          <w:p w:rsidR="00B82537" w:rsidRDefault="00B82537">
            <w:r>
              <w:t>Red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  <w:r>
              <w:t>1810</w:t>
            </w:r>
            <w:r>
              <w:tab/>
              <w:t>3</w:t>
            </w:r>
            <w:r w:rsidRPr="00B82537">
              <w:rPr>
                <w:vertAlign w:val="superscript"/>
              </w:rPr>
              <w:t>rd</w:t>
            </w:r>
            <w:r>
              <w:t xml:space="preserve"> Shelf</w:t>
            </w:r>
          </w:p>
        </w:tc>
        <w:tc>
          <w:tcPr>
            <w:tcW w:w="2337" w:type="dxa"/>
          </w:tcPr>
          <w:p w:rsidR="00B82537" w:rsidRDefault="00B82537">
            <w:r>
              <w:t>Vase with Birds</w:t>
            </w:r>
          </w:p>
        </w:tc>
        <w:tc>
          <w:tcPr>
            <w:tcW w:w="2338" w:type="dxa"/>
          </w:tcPr>
          <w:p w:rsidR="00B82537" w:rsidRDefault="00B82537">
            <w:r>
              <w:t>Marilyn Miller</w:t>
            </w:r>
          </w:p>
        </w:tc>
        <w:tc>
          <w:tcPr>
            <w:tcW w:w="2338" w:type="dxa"/>
          </w:tcPr>
          <w:p w:rsidR="00B82537" w:rsidRDefault="00B82537">
            <w:r>
              <w:t>White Ribbon</w:t>
            </w:r>
          </w:p>
        </w:tc>
      </w:tr>
      <w:tr w:rsidR="00B82537" w:rsidTr="00EA2FFE">
        <w:tc>
          <w:tcPr>
            <w:tcW w:w="2337" w:type="dxa"/>
          </w:tcPr>
          <w:p w:rsidR="00B82537" w:rsidRDefault="00B82537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B82537" w:rsidRDefault="00B82537">
            <w:r>
              <w:t>Platter with Butterflies</w:t>
            </w:r>
          </w:p>
        </w:tc>
        <w:tc>
          <w:tcPr>
            <w:tcW w:w="2338" w:type="dxa"/>
          </w:tcPr>
          <w:p w:rsidR="00B82537" w:rsidRDefault="0042680D">
            <w:r>
              <w:t>Susan Owen</w:t>
            </w:r>
          </w:p>
        </w:tc>
        <w:tc>
          <w:tcPr>
            <w:tcW w:w="2338" w:type="dxa"/>
          </w:tcPr>
          <w:p w:rsidR="00B82537" w:rsidRDefault="0042680D">
            <w:r>
              <w:t xml:space="preserve">Red </w:t>
            </w:r>
            <w:r w:rsidR="00B82537">
              <w:t>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>1811</w:t>
            </w:r>
            <w:r>
              <w:tab/>
              <w:t>1</w:t>
            </w:r>
            <w:r w:rsidRPr="0042680D">
              <w:rPr>
                <w:vertAlign w:val="superscript"/>
              </w:rPr>
              <w:t>st</w:t>
            </w:r>
            <w:r>
              <w:t xml:space="preserve"> Shelf</w:t>
            </w:r>
          </w:p>
        </w:tc>
        <w:tc>
          <w:tcPr>
            <w:tcW w:w="2337" w:type="dxa"/>
          </w:tcPr>
          <w:p w:rsidR="0042680D" w:rsidRDefault="0042680D">
            <w:r>
              <w:t>Lilly tile (Novice)</w:t>
            </w:r>
          </w:p>
        </w:tc>
        <w:tc>
          <w:tcPr>
            <w:tcW w:w="2338" w:type="dxa"/>
          </w:tcPr>
          <w:p w:rsidR="0042680D" w:rsidRDefault="0042680D">
            <w:r>
              <w:t>Mary Williams</w:t>
            </w:r>
          </w:p>
        </w:tc>
        <w:tc>
          <w:tcPr>
            <w:tcW w:w="2338" w:type="dxa"/>
          </w:tcPr>
          <w:p w:rsidR="0042680D" w:rsidRDefault="0042680D">
            <w:r>
              <w:t>Blue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ab/>
            </w:r>
          </w:p>
        </w:tc>
        <w:tc>
          <w:tcPr>
            <w:tcW w:w="2337" w:type="dxa"/>
          </w:tcPr>
          <w:p w:rsidR="0042680D" w:rsidRDefault="0042680D">
            <w:r>
              <w:t>Floral on Square Plate</w:t>
            </w:r>
          </w:p>
        </w:tc>
        <w:tc>
          <w:tcPr>
            <w:tcW w:w="2338" w:type="dxa"/>
          </w:tcPr>
          <w:p w:rsidR="0042680D" w:rsidRDefault="0042680D">
            <w:r>
              <w:t>Marilyn Miller</w:t>
            </w:r>
          </w:p>
        </w:tc>
        <w:tc>
          <w:tcPr>
            <w:tcW w:w="2338" w:type="dxa"/>
          </w:tcPr>
          <w:p w:rsidR="0042680D" w:rsidRDefault="0042680D">
            <w:r>
              <w:t>White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ab/>
            </w:r>
            <w:r>
              <w:tab/>
            </w:r>
          </w:p>
        </w:tc>
        <w:tc>
          <w:tcPr>
            <w:tcW w:w="2337" w:type="dxa"/>
          </w:tcPr>
          <w:p w:rsidR="0042680D" w:rsidRDefault="0042680D">
            <w:r>
              <w:t>For-Get-Me-Knots on Square Plate (Novice)</w:t>
            </w:r>
          </w:p>
        </w:tc>
        <w:tc>
          <w:tcPr>
            <w:tcW w:w="2338" w:type="dxa"/>
          </w:tcPr>
          <w:p w:rsidR="0042680D" w:rsidRDefault="0042680D">
            <w:r>
              <w:t>Mary Williams</w:t>
            </w:r>
          </w:p>
        </w:tc>
        <w:tc>
          <w:tcPr>
            <w:tcW w:w="2338" w:type="dxa"/>
          </w:tcPr>
          <w:p w:rsidR="0042680D" w:rsidRDefault="0042680D">
            <w:r>
              <w:t>Blue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>1811</w:t>
            </w:r>
            <w:r>
              <w:tab/>
              <w:t>2</w:t>
            </w:r>
            <w:r w:rsidRPr="0042680D">
              <w:rPr>
                <w:vertAlign w:val="superscript"/>
              </w:rPr>
              <w:t>nd</w:t>
            </w:r>
            <w:r>
              <w:t xml:space="preserve"> Shelf</w:t>
            </w:r>
          </w:p>
        </w:tc>
        <w:tc>
          <w:tcPr>
            <w:tcW w:w="2337" w:type="dxa"/>
          </w:tcPr>
          <w:p w:rsidR="0042680D" w:rsidRDefault="0042680D">
            <w:r>
              <w:t>Pansies</w:t>
            </w:r>
          </w:p>
        </w:tc>
        <w:tc>
          <w:tcPr>
            <w:tcW w:w="2338" w:type="dxa"/>
          </w:tcPr>
          <w:p w:rsidR="0042680D" w:rsidRDefault="0042680D">
            <w:r>
              <w:t>Kathy Holler-Ryle</w:t>
            </w:r>
          </w:p>
        </w:tc>
        <w:tc>
          <w:tcPr>
            <w:tcW w:w="2338" w:type="dxa"/>
          </w:tcPr>
          <w:p w:rsidR="0042680D" w:rsidRDefault="0042680D">
            <w:r>
              <w:t>No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ab/>
            </w:r>
            <w:r>
              <w:tab/>
            </w:r>
          </w:p>
        </w:tc>
        <w:tc>
          <w:tcPr>
            <w:tcW w:w="2337" w:type="dxa"/>
          </w:tcPr>
          <w:p w:rsidR="0042680D" w:rsidRDefault="0042680D">
            <w:r>
              <w:t>Roses on Tureen</w:t>
            </w:r>
          </w:p>
        </w:tc>
        <w:tc>
          <w:tcPr>
            <w:tcW w:w="2338" w:type="dxa"/>
          </w:tcPr>
          <w:p w:rsidR="0042680D" w:rsidRDefault="0042680D">
            <w:r>
              <w:t>Helen McNabb</w:t>
            </w:r>
          </w:p>
        </w:tc>
        <w:tc>
          <w:tcPr>
            <w:tcW w:w="2338" w:type="dxa"/>
          </w:tcPr>
          <w:p w:rsidR="0042680D" w:rsidRDefault="0042680D">
            <w:r>
              <w:t>GRAND PRIZE, BLUE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42680D" w:rsidRDefault="0042680D">
            <w:r>
              <w:t>Iris on Round Plate</w:t>
            </w:r>
          </w:p>
        </w:tc>
        <w:tc>
          <w:tcPr>
            <w:tcW w:w="2338" w:type="dxa"/>
          </w:tcPr>
          <w:p w:rsidR="0042680D" w:rsidRDefault="0042680D">
            <w:r>
              <w:t>Junita Lohr</w:t>
            </w:r>
          </w:p>
        </w:tc>
        <w:tc>
          <w:tcPr>
            <w:tcW w:w="2338" w:type="dxa"/>
          </w:tcPr>
          <w:p w:rsidR="0042680D" w:rsidRDefault="0042680D">
            <w:r>
              <w:t>Red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>1812</w:t>
            </w:r>
            <w:r>
              <w:tab/>
              <w:t>3</w:t>
            </w:r>
            <w:r w:rsidRPr="0042680D">
              <w:rPr>
                <w:vertAlign w:val="superscript"/>
              </w:rPr>
              <w:t>rd</w:t>
            </w:r>
            <w:r>
              <w:t xml:space="preserve"> Shelf on 1811 picture</w:t>
            </w:r>
          </w:p>
        </w:tc>
        <w:tc>
          <w:tcPr>
            <w:tcW w:w="2337" w:type="dxa"/>
          </w:tcPr>
          <w:p w:rsidR="0042680D" w:rsidRDefault="0042680D">
            <w:r>
              <w:t>Pencil Holder with Dresden</w:t>
            </w:r>
          </w:p>
        </w:tc>
        <w:tc>
          <w:tcPr>
            <w:tcW w:w="2338" w:type="dxa"/>
          </w:tcPr>
          <w:p w:rsidR="0042680D" w:rsidRDefault="0042680D">
            <w:r>
              <w:t xml:space="preserve">Carol Tillman </w:t>
            </w:r>
          </w:p>
        </w:tc>
        <w:tc>
          <w:tcPr>
            <w:tcW w:w="2338" w:type="dxa"/>
          </w:tcPr>
          <w:p w:rsidR="0042680D" w:rsidRDefault="0042680D">
            <w:r>
              <w:t>Red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42680D" w:rsidRDefault="0042680D">
            <w:r>
              <w:t>Cow</w:t>
            </w:r>
          </w:p>
        </w:tc>
        <w:tc>
          <w:tcPr>
            <w:tcW w:w="2338" w:type="dxa"/>
          </w:tcPr>
          <w:p w:rsidR="0042680D" w:rsidRDefault="0042680D">
            <w:r>
              <w:t>Marilyn Miller</w:t>
            </w:r>
          </w:p>
        </w:tc>
        <w:tc>
          <w:tcPr>
            <w:tcW w:w="2338" w:type="dxa"/>
          </w:tcPr>
          <w:p w:rsidR="0042680D" w:rsidRDefault="0042680D">
            <w:r>
              <w:t>Blue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42680D" w:rsidRDefault="0042680D">
            <w:r>
              <w:t>Tea Pot Set</w:t>
            </w:r>
          </w:p>
        </w:tc>
        <w:tc>
          <w:tcPr>
            <w:tcW w:w="2338" w:type="dxa"/>
          </w:tcPr>
          <w:p w:rsidR="0042680D" w:rsidRDefault="0042680D">
            <w:r>
              <w:t>Carol Tillman</w:t>
            </w:r>
          </w:p>
        </w:tc>
        <w:tc>
          <w:tcPr>
            <w:tcW w:w="2338" w:type="dxa"/>
          </w:tcPr>
          <w:p w:rsidR="0042680D" w:rsidRDefault="0042680D">
            <w:r>
              <w:t>Red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42680D" w:rsidRDefault="0042680D">
            <w:r>
              <w:t>Lotion Bottle with Roses</w:t>
            </w:r>
          </w:p>
        </w:tc>
        <w:tc>
          <w:tcPr>
            <w:tcW w:w="2338" w:type="dxa"/>
          </w:tcPr>
          <w:p w:rsidR="0042680D" w:rsidRDefault="0042680D">
            <w:r>
              <w:t>Marilyn Miller</w:t>
            </w:r>
          </w:p>
        </w:tc>
        <w:tc>
          <w:tcPr>
            <w:tcW w:w="2338" w:type="dxa"/>
          </w:tcPr>
          <w:p w:rsidR="0042680D" w:rsidRDefault="0042680D">
            <w:r>
              <w:t>Blue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  <w:r>
              <w:t>Pic 121443.jpg</w:t>
            </w:r>
          </w:p>
        </w:tc>
        <w:tc>
          <w:tcPr>
            <w:tcW w:w="2337" w:type="dxa"/>
          </w:tcPr>
          <w:p w:rsidR="0042680D" w:rsidRDefault="0042680D">
            <w:r>
              <w:t>Framed Eagle</w:t>
            </w:r>
          </w:p>
        </w:tc>
        <w:tc>
          <w:tcPr>
            <w:tcW w:w="2338" w:type="dxa"/>
          </w:tcPr>
          <w:p w:rsidR="0042680D" w:rsidRDefault="0042680D">
            <w:r>
              <w:t>Retha Falkenberry</w:t>
            </w:r>
          </w:p>
        </w:tc>
        <w:tc>
          <w:tcPr>
            <w:tcW w:w="2338" w:type="dxa"/>
          </w:tcPr>
          <w:p w:rsidR="0042680D" w:rsidRDefault="0042680D">
            <w:r>
              <w:t>Blue Ribbon</w:t>
            </w:r>
          </w:p>
        </w:tc>
      </w:tr>
      <w:tr w:rsidR="0042680D" w:rsidTr="00EA2FFE">
        <w:tc>
          <w:tcPr>
            <w:tcW w:w="2337" w:type="dxa"/>
          </w:tcPr>
          <w:p w:rsidR="0042680D" w:rsidRDefault="0042680D" w:rsidP="00EA2FFE">
            <w:pPr>
              <w:tabs>
                <w:tab w:val="left" w:pos="1200"/>
              </w:tabs>
            </w:pPr>
          </w:p>
        </w:tc>
        <w:tc>
          <w:tcPr>
            <w:tcW w:w="2337" w:type="dxa"/>
          </w:tcPr>
          <w:p w:rsidR="0042680D" w:rsidRDefault="0042680D"/>
        </w:tc>
        <w:tc>
          <w:tcPr>
            <w:tcW w:w="2338" w:type="dxa"/>
          </w:tcPr>
          <w:p w:rsidR="0042680D" w:rsidRDefault="0042680D"/>
        </w:tc>
        <w:tc>
          <w:tcPr>
            <w:tcW w:w="2338" w:type="dxa"/>
          </w:tcPr>
          <w:p w:rsidR="0042680D" w:rsidRDefault="0042680D"/>
        </w:tc>
      </w:tr>
    </w:tbl>
    <w:p w:rsidR="00880FE4" w:rsidRPr="00880FE4" w:rsidRDefault="00880FE4" w:rsidP="0042680D">
      <w:pPr>
        <w:rPr>
          <w:u w:val="single"/>
        </w:rPr>
      </w:pPr>
    </w:p>
    <w:sectPr w:rsidR="00880FE4" w:rsidRPr="0088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E4"/>
    <w:rsid w:val="00194674"/>
    <w:rsid w:val="00261755"/>
    <w:rsid w:val="0042680D"/>
    <w:rsid w:val="006C5611"/>
    <w:rsid w:val="00880FE4"/>
    <w:rsid w:val="00B82537"/>
    <w:rsid w:val="00E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laptop</cp:lastModifiedBy>
  <cp:revision>2</cp:revision>
  <cp:lastPrinted>2017-10-04T03:41:00Z</cp:lastPrinted>
  <dcterms:created xsi:type="dcterms:W3CDTF">2017-10-04T03:41:00Z</dcterms:created>
  <dcterms:modified xsi:type="dcterms:W3CDTF">2017-10-04T03:41:00Z</dcterms:modified>
</cp:coreProperties>
</file>