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A6EDA" w14:textId="77777777" w:rsidR="00510013" w:rsidRDefault="00472B97" w:rsidP="00472B97">
      <w:pPr>
        <w:spacing w:after="0"/>
        <w:jc w:val="center"/>
        <w:rPr>
          <w:b/>
          <w:color w:val="385623" w:themeColor="accent6" w:themeShade="80"/>
          <w:sz w:val="28"/>
          <w:szCs w:val="28"/>
          <w:u w:val="single"/>
        </w:rPr>
      </w:pPr>
      <w:r>
        <w:rPr>
          <w:b/>
          <w:color w:val="385623" w:themeColor="accent6" w:themeShade="80"/>
          <w:sz w:val="28"/>
          <w:szCs w:val="28"/>
          <w:u w:val="single"/>
        </w:rPr>
        <w:t>VACPN Executive Committee Meeting Minutes</w:t>
      </w:r>
    </w:p>
    <w:p w14:paraId="2D6B745E" w14:textId="77777777" w:rsidR="00472B97" w:rsidRDefault="00472B97" w:rsidP="00472B97">
      <w:pPr>
        <w:spacing w:after="0"/>
        <w:jc w:val="center"/>
        <w:rPr>
          <w:b/>
          <w:i/>
          <w:color w:val="385623" w:themeColor="accent6" w:themeShade="80"/>
          <w:sz w:val="28"/>
          <w:szCs w:val="28"/>
        </w:rPr>
      </w:pPr>
      <w:r>
        <w:rPr>
          <w:b/>
          <w:i/>
          <w:color w:val="385623" w:themeColor="accent6" w:themeShade="80"/>
          <w:sz w:val="28"/>
          <w:szCs w:val="28"/>
        </w:rPr>
        <w:t>August 6, 2021</w:t>
      </w:r>
    </w:p>
    <w:p w14:paraId="0E5C0574" w14:textId="77777777" w:rsidR="0030773F" w:rsidRDefault="0030773F" w:rsidP="00472B97">
      <w:pPr>
        <w:spacing w:after="0"/>
        <w:jc w:val="center"/>
        <w:rPr>
          <w:b/>
          <w:i/>
          <w:color w:val="385623" w:themeColor="accent6" w:themeShade="80"/>
          <w:sz w:val="28"/>
          <w:szCs w:val="28"/>
        </w:rPr>
      </w:pPr>
    </w:p>
    <w:p w14:paraId="7B49FBAB" w14:textId="77777777" w:rsidR="0030773F" w:rsidRPr="0030773F" w:rsidRDefault="0030773F" w:rsidP="0030773F">
      <w:pPr>
        <w:spacing w:after="0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 xml:space="preserve">Present:  Nina, Lisa, </w:t>
      </w:r>
      <w:proofErr w:type="spellStart"/>
      <w:r>
        <w:rPr>
          <w:b/>
          <w:color w:val="385623" w:themeColor="accent6" w:themeShade="80"/>
          <w:sz w:val="28"/>
          <w:szCs w:val="28"/>
        </w:rPr>
        <w:t>Kem</w:t>
      </w:r>
      <w:proofErr w:type="spellEnd"/>
      <w:r>
        <w:rPr>
          <w:b/>
          <w:color w:val="385623" w:themeColor="accent6" w:themeShade="80"/>
          <w:sz w:val="28"/>
          <w:szCs w:val="28"/>
        </w:rPr>
        <w:t>, Jan and Lindsay.</w:t>
      </w:r>
    </w:p>
    <w:p w14:paraId="6048C8BA" w14:textId="77777777" w:rsidR="0030773F" w:rsidRDefault="0030773F" w:rsidP="00472B97">
      <w:pPr>
        <w:spacing w:after="0"/>
        <w:jc w:val="center"/>
        <w:rPr>
          <w:b/>
          <w:i/>
          <w:color w:val="385623" w:themeColor="accent6" w:themeShade="80"/>
          <w:sz w:val="28"/>
          <w:szCs w:val="28"/>
        </w:rPr>
      </w:pPr>
    </w:p>
    <w:p w14:paraId="63498047" w14:textId="77777777" w:rsidR="0030773F" w:rsidRPr="0030773F" w:rsidRDefault="0030773F" w:rsidP="0030773F">
      <w:pPr>
        <w:pStyle w:val="ListParagraph"/>
        <w:numPr>
          <w:ilvl w:val="0"/>
          <w:numId w:val="1"/>
        </w:numPr>
        <w:spacing w:after="0"/>
        <w:rPr>
          <w:color w:val="385623" w:themeColor="accent6" w:themeShade="80"/>
          <w:sz w:val="28"/>
          <w:szCs w:val="28"/>
        </w:rPr>
      </w:pPr>
      <w:r>
        <w:rPr>
          <w:sz w:val="28"/>
          <w:szCs w:val="28"/>
        </w:rPr>
        <w:t>No Secretary’s Report to present.</w:t>
      </w:r>
    </w:p>
    <w:p w14:paraId="15CB1589" w14:textId="77777777" w:rsidR="0030773F" w:rsidRPr="0030773F" w:rsidRDefault="0030773F" w:rsidP="0030773F">
      <w:pPr>
        <w:pStyle w:val="ListParagraph"/>
        <w:rPr>
          <w:sz w:val="28"/>
          <w:szCs w:val="28"/>
        </w:rPr>
      </w:pPr>
    </w:p>
    <w:p w14:paraId="2B05F845" w14:textId="43EEADBF" w:rsidR="0030773F" w:rsidRPr="0030773F" w:rsidRDefault="0030773F" w:rsidP="0030773F">
      <w:pPr>
        <w:pStyle w:val="ListParagraph"/>
        <w:numPr>
          <w:ilvl w:val="0"/>
          <w:numId w:val="1"/>
        </w:numPr>
        <w:spacing w:after="0"/>
        <w:rPr>
          <w:color w:val="385623" w:themeColor="accent6" w:themeShade="80"/>
          <w:sz w:val="28"/>
          <w:szCs w:val="28"/>
        </w:rPr>
      </w:pPr>
      <w:r>
        <w:rPr>
          <w:sz w:val="28"/>
          <w:szCs w:val="28"/>
        </w:rPr>
        <w:t>No Treasurer’s Report to present.  However, reported balance was $3,371 on 4/28 prior to VNA withdrawal of $1,700 for CPD Provider Application.</w:t>
      </w:r>
      <w:r w:rsidR="00E20ED0">
        <w:rPr>
          <w:sz w:val="28"/>
          <w:szCs w:val="28"/>
        </w:rPr>
        <w:t xml:space="preserve">  Lisa remembers significant deposits from Spring Conference (virtual) from vendors and attendees.</w:t>
      </w:r>
    </w:p>
    <w:p w14:paraId="1F123E31" w14:textId="77777777" w:rsidR="0030773F" w:rsidRPr="0030773F" w:rsidRDefault="0030773F" w:rsidP="0030773F">
      <w:pPr>
        <w:pStyle w:val="ListParagraph"/>
        <w:rPr>
          <w:color w:val="385623" w:themeColor="accent6" w:themeShade="80"/>
          <w:sz w:val="28"/>
          <w:szCs w:val="28"/>
        </w:rPr>
      </w:pPr>
    </w:p>
    <w:p w14:paraId="19E8B073" w14:textId="77777777" w:rsidR="0030773F" w:rsidRPr="0030773F" w:rsidRDefault="0030773F" w:rsidP="0030773F">
      <w:pPr>
        <w:pStyle w:val="ListParagraph"/>
        <w:numPr>
          <w:ilvl w:val="0"/>
          <w:numId w:val="1"/>
        </w:numPr>
        <w:spacing w:after="0"/>
        <w:rPr>
          <w:color w:val="385623" w:themeColor="accent6" w:themeShade="80"/>
          <w:sz w:val="28"/>
          <w:szCs w:val="28"/>
        </w:rPr>
      </w:pPr>
      <w:r>
        <w:rPr>
          <w:sz w:val="28"/>
          <w:szCs w:val="28"/>
        </w:rPr>
        <w:t>Nina reported that VACPN and VA Chapter of APNA jointly provided a cannabis workshop on 7/23.  Only 7 were in attendance.  Of that 7, only 2 asked for CPD.  Jan and Lisa expressed that they both wanted to attend, but had work conflicts.</w:t>
      </w:r>
    </w:p>
    <w:p w14:paraId="0EC5ECAB" w14:textId="77777777" w:rsidR="0030773F" w:rsidRPr="0030773F" w:rsidRDefault="0030773F" w:rsidP="0030773F">
      <w:pPr>
        <w:pStyle w:val="ListParagraph"/>
        <w:rPr>
          <w:color w:val="385623" w:themeColor="accent6" w:themeShade="80"/>
          <w:sz w:val="28"/>
          <w:szCs w:val="28"/>
        </w:rPr>
      </w:pPr>
    </w:p>
    <w:p w14:paraId="5A151B22" w14:textId="77777777" w:rsidR="0030773F" w:rsidRDefault="0030773F" w:rsidP="003077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0773F">
        <w:rPr>
          <w:sz w:val="28"/>
          <w:szCs w:val="28"/>
        </w:rPr>
        <w:t>Nina</w:t>
      </w:r>
      <w:r>
        <w:rPr>
          <w:sz w:val="28"/>
          <w:szCs w:val="28"/>
        </w:rPr>
        <w:t xml:space="preserve"> reported that VACPN and the Virginia Chapter of IAFN will jointly support Michele </w:t>
      </w:r>
      <w:proofErr w:type="spellStart"/>
      <w:r>
        <w:rPr>
          <w:sz w:val="28"/>
          <w:szCs w:val="28"/>
        </w:rPr>
        <w:t>Laaksonen</w:t>
      </w:r>
      <w:proofErr w:type="spellEnd"/>
      <w:r>
        <w:rPr>
          <w:sz w:val="28"/>
          <w:szCs w:val="28"/>
        </w:rPr>
        <w:t xml:space="preserve"> </w:t>
      </w:r>
      <w:r w:rsidR="006A0298">
        <w:rPr>
          <w:sz w:val="28"/>
          <w:szCs w:val="28"/>
        </w:rPr>
        <w:t>at noon on 8/27 in her presentation on “Psychopathy or Psychosis?”  This is free to our members.</w:t>
      </w:r>
    </w:p>
    <w:p w14:paraId="76BEDE56" w14:textId="77777777" w:rsidR="006A0298" w:rsidRPr="006A0298" w:rsidRDefault="006A0298" w:rsidP="006A0298">
      <w:pPr>
        <w:pStyle w:val="ListParagraph"/>
        <w:rPr>
          <w:sz w:val="28"/>
          <w:szCs w:val="28"/>
        </w:rPr>
      </w:pPr>
    </w:p>
    <w:p w14:paraId="1364742B" w14:textId="77733AE4" w:rsidR="006A0298" w:rsidRDefault="006A0298" w:rsidP="003077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Nina advised that we need to separate time with pharm reps </w:t>
      </w:r>
      <w:r w:rsidR="00572556">
        <w:rPr>
          <w:sz w:val="28"/>
          <w:szCs w:val="28"/>
        </w:rPr>
        <w:t xml:space="preserve">and </w:t>
      </w:r>
      <w:r>
        <w:rPr>
          <w:sz w:val="28"/>
          <w:szCs w:val="28"/>
        </w:rPr>
        <w:t>CPD activities</w:t>
      </w:r>
      <w:r w:rsidR="00572556">
        <w:rPr>
          <w:sz w:val="28"/>
          <w:szCs w:val="28"/>
        </w:rPr>
        <w:t xml:space="preserve"> by at least 30 minutes.  If the displays are in different rooms, we don’t need a time separation.  For virtual events, the vendors need to use their own platform (i.e. room).  Also,</w:t>
      </w:r>
      <w:r>
        <w:rPr>
          <w:sz w:val="28"/>
          <w:szCs w:val="28"/>
        </w:rPr>
        <w:t xml:space="preserve"> we now need to declare if anyone on the Planning Committee owns any stocks in pharmaceutical companies.</w:t>
      </w:r>
    </w:p>
    <w:p w14:paraId="0FC950E5" w14:textId="77777777" w:rsidR="006A0298" w:rsidRPr="006A0298" w:rsidRDefault="006A0298" w:rsidP="006A0298">
      <w:pPr>
        <w:pStyle w:val="ListParagraph"/>
        <w:rPr>
          <w:sz w:val="28"/>
          <w:szCs w:val="28"/>
        </w:rPr>
      </w:pPr>
    </w:p>
    <w:p w14:paraId="3931084E" w14:textId="77777777" w:rsidR="006A0298" w:rsidRPr="006A0298" w:rsidRDefault="006A0298" w:rsidP="007B10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A0298">
        <w:rPr>
          <w:sz w:val="28"/>
          <w:szCs w:val="28"/>
        </w:rPr>
        <w:t>Nina attended the July meeting of the VLNA.  On their agenda:</w:t>
      </w:r>
    </w:p>
    <w:p w14:paraId="29186B22" w14:textId="77777777" w:rsidR="006A0298" w:rsidRDefault="006A0298" w:rsidP="006A029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Position paper coming on safe staffing.</w:t>
      </w:r>
    </w:p>
    <w:p w14:paraId="28D2C62E" w14:textId="77777777" w:rsidR="006A0298" w:rsidRDefault="006A0298" w:rsidP="006A029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They support increased funding for mental health.</w:t>
      </w:r>
    </w:p>
    <w:p w14:paraId="3909897C" w14:textId="77777777" w:rsidR="006A0298" w:rsidRDefault="006A0298" w:rsidP="006A0298">
      <w:pPr>
        <w:pStyle w:val="ListParagraph"/>
        <w:spacing w:after="0"/>
        <w:rPr>
          <w:sz w:val="28"/>
          <w:szCs w:val="28"/>
        </w:rPr>
      </w:pPr>
    </w:p>
    <w:p w14:paraId="3DEC2B6B" w14:textId="26929A7F" w:rsidR="006A0298" w:rsidRDefault="006A0298" w:rsidP="006A029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VACSB:  No one went to conference this year.  We look forward to sending someone to the January Legislative Conference.</w:t>
      </w:r>
    </w:p>
    <w:p w14:paraId="613DB64D" w14:textId="77777777" w:rsidR="00191FC9" w:rsidRDefault="00191FC9" w:rsidP="00191FC9">
      <w:pPr>
        <w:pStyle w:val="ListParagraph"/>
        <w:spacing w:after="0"/>
        <w:rPr>
          <w:sz w:val="28"/>
          <w:szCs w:val="28"/>
        </w:rPr>
      </w:pPr>
    </w:p>
    <w:p w14:paraId="7A3FBEA6" w14:textId="3BA90958" w:rsidR="000006C6" w:rsidRDefault="000006C6" w:rsidP="000006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Kem</w:t>
      </w:r>
      <w:proofErr w:type="spellEnd"/>
      <w:r>
        <w:rPr>
          <w:sz w:val="28"/>
          <w:szCs w:val="28"/>
        </w:rPr>
        <w:t xml:space="preserve"> reported that nurses at Piedmont Geriatric Hospital</w:t>
      </w:r>
      <w:r w:rsidR="00191FC9">
        <w:rPr>
          <w:sz w:val="28"/>
          <w:szCs w:val="28"/>
        </w:rPr>
        <w:t xml:space="preserve"> are very interested in fall conference.  </w:t>
      </w:r>
      <w:proofErr w:type="spellStart"/>
      <w:r w:rsidR="00191FC9">
        <w:rPr>
          <w:sz w:val="28"/>
          <w:szCs w:val="28"/>
        </w:rPr>
        <w:t>Kem</w:t>
      </w:r>
      <w:proofErr w:type="spellEnd"/>
      <w:r w:rsidR="00191FC9">
        <w:rPr>
          <w:sz w:val="28"/>
          <w:szCs w:val="28"/>
        </w:rPr>
        <w:t xml:space="preserve"> is also reaching out to RBHA nurses.  Lindsay will reach out to WSH nurses.  Lindsay is now working part-time at WSH.</w:t>
      </w:r>
    </w:p>
    <w:p w14:paraId="0CD6B706" w14:textId="77777777" w:rsidR="00191FC9" w:rsidRPr="00191FC9" w:rsidRDefault="00191FC9" w:rsidP="00191FC9">
      <w:pPr>
        <w:pStyle w:val="ListParagraph"/>
        <w:rPr>
          <w:sz w:val="28"/>
          <w:szCs w:val="28"/>
        </w:rPr>
      </w:pPr>
    </w:p>
    <w:p w14:paraId="5ED856C0" w14:textId="4A6C08BE" w:rsidR="00191FC9" w:rsidRDefault="00191FC9" w:rsidP="000006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Spring Conference 2022 will be at </w:t>
      </w:r>
      <w:proofErr w:type="spellStart"/>
      <w:r>
        <w:rPr>
          <w:sz w:val="28"/>
          <w:szCs w:val="28"/>
        </w:rPr>
        <w:t>ShrineMont</w:t>
      </w:r>
      <w:proofErr w:type="spellEnd"/>
      <w:r>
        <w:rPr>
          <w:sz w:val="28"/>
          <w:szCs w:val="28"/>
        </w:rPr>
        <w:t xml:space="preserve">, April 27-29, 2022.  </w:t>
      </w:r>
      <w:r w:rsidR="000D6D6C">
        <w:rPr>
          <w:sz w:val="28"/>
          <w:szCs w:val="28"/>
        </w:rPr>
        <w:t xml:space="preserve">Deposit will be about $200 and due in late fall.  </w:t>
      </w:r>
      <w:r>
        <w:rPr>
          <w:sz w:val="28"/>
          <w:szCs w:val="28"/>
        </w:rPr>
        <w:t xml:space="preserve">We will likely use the Maryland House for lodging.  Conference area will be in the </w:t>
      </w:r>
      <w:proofErr w:type="spellStart"/>
      <w:r>
        <w:rPr>
          <w:sz w:val="28"/>
          <w:szCs w:val="28"/>
        </w:rPr>
        <w:t>Parlour</w:t>
      </w:r>
      <w:proofErr w:type="spellEnd"/>
      <w:r>
        <w:rPr>
          <w:sz w:val="28"/>
          <w:szCs w:val="28"/>
        </w:rPr>
        <w:t xml:space="preserve">.  We will also have use of the </w:t>
      </w:r>
      <w:proofErr w:type="spellStart"/>
      <w:r>
        <w:rPr>
          <w:sz w:val="28"/>
          <w:szCs w:val="28"/>
        </w:rPr>
        <w:t>Parlour</w:t>
      </w:r>
      <w:proofErr w:type="spellEnd"/>
      <w:r>
        <w:rPr>
          <w:sz w:val="28"/>
          <w:szCs w:val="28"/>
        </w:rPr>
        <w:t xml:space="preserve"> and Lobby for evening events.  </w:t>
      </w:r>
      <w:r w:rsidR="001D7CA0">
        <w:rPr>
          <w:sz w:val="28"/>
          <w:szCs w:val="28"/>
        </w:rPr>
        <w:t>Jan will work on securing a drug rep to sponsor appetizers with a program for Wednesday evening.  The campfire and hike will be Thursday evening.</w:t>
      </w:r>
      <w:r w:rsidR="00791363">
        <w:rPr>
          <w:sz w:val="28"/>
          <w:szCs w:val="28"/>
        </w:rPr>
        <w:t xml:space="preserve">  Bag lunch for Friday.</w:t>
      </w:r>
      <w:r w:rsidR="001D7CA0">
        <w:rPr>
          <w:sz w:val="28"/>
          <w:szCs w:val="28"/>
        </w:rPr>
        <w:t xml:space="preserve">  </w:t>
      </w:r>
      <w:r w:rsidR="00791363">
        <w:rPr>
          <w:sz w:val="28"/>
          <w:szCs w:val="28"/>
        </w:rPr>
        <w:t xml:space="preserve">Will need to provide audio visual needs by February.  Topic:  Post-Pandemic Self-Care:  Recovery through Nature Therapy.  Michelle </w:t>
      </w:r>
      <w:proofErr w:type="spellStart"/>
      <w:r w:rsidR="00791363">
        <w:rPr>
          <w:sz w:val="28"/>
          <w:szCs w:val="28"/>
        </w:rPr>
        <w:t>Zehr</w:t>
      </w:r>
      <w:proofErr w:type="spellEnd"/>
      <w:r w:rsidR="00791363">
        <w:rPr>
          <w:sz w:val="28"/>
          <w:szCs w:val="28"/>
        </w:rPr>
        <w:t xml:space="preserve"> can cover entire program of Self-care, Recovery, nature therapy, mindfulness, etc….  Jan suggested we have a speaker from DBHDS or the legislature to speak on the state of the State.  Nina will offer to </w:t>
      </w:r>
      <w:proofErr w:type="spellStart"/>
      <w:r w:rsidR="00791363">
        <w:rPr>
          <w:sz w:val="28"/>
          <w:szCs w:val="28"/>
        </w:rPr>
        <w:t>Creigh</w:t>
      </w:r>
      <w:proofErr w:type="spellEnd"/>
      <w:r w:rsidR="00791363">
        <w:rPr>
          <w:sz w:val="28"/>
          <w:szCs w:val="28"/>
        </w:rPr>
        <w:t xml:space="preserve"> Deeds.  Dr. Oliver is a second option.</w:t>
      </w:r>
    </w:p>
    <w:p w14:paraId="45EE6CBF" w14:textId="77777777" w:rsidR="00791363" w:rsidRPr="00791363" w:rsidRDefault="00791363" w:rsidP="00791363">
      <w:pPr>
        <w:pStyle w:val="ListParagraph"/>
        <w:rPr>
          <w:sz w:val="28"/>
          <w:szCs w:val="28"/>
        </w:rPr>
      </w:pPr>
    </w:p>
    <w:p w14:paraId="200D1CCA" w14:textId="2FE8B3D1" w:rsidR="009D4F55" w:rsidRDefault="009D4F55" w:rsidP="000006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continue to lack a Secretary.  Lisa taking minutes today.</w:t>
      </w:r>
    </w:p>
    <w:p w14:paraId="32163E7C" w14:textId="77777777" w:rsidR="009D4F55" w:rsidRPr="009D4F55" w:rsidRDefault="009D4F55" w:rsidP="009D4F55">
      <w:pPr>
        <w:pStyle w:val="ListParagraph"/>
        <w:rPr>
          <w:sz w:val="28"/>
          <w:szCs w:val="28"/>
        </w:rPr>
      </w:pPr>
    </w:p>
    <w:p w14:paraId="2D984727" w14:textId="52626A42" w:rsidR="00791363" w:rsidRDefault="00791363" w:rsidP="000006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Fall Conference 2021 will be virtual using Nina’s ZOOM room on November 19, 2021.  We have secured Jason Stout (</w:t>
      </w:r>
      <w:r w:rsidR="009D4F55">
        <w:rPr>
          <w:sz w:val="28"/>
          <w:szCs w:val="28"/>
        </w:rPr>
        <w:t>lead psychologist at WSH) on how COVID has affected patient mental health care &amp; access to care.</w:t>
      </w:r>
      <w:r w:rsidR="00572556">
        <w:rPr>
          <w:sz w:val="28"/>
          <w:szCs w:val="28"/>
        </w:rPr>
        <w:t xml:space="preserve">  “COVID’s Effect on the Community: COVID Affects Access to Mental Health Care”.</w:t>
      </w:r>
      <w:r w:rsidR="009D4F55">
        <w:rPr>
          <w:sz w:val="28"/>
          <w:szCs w:val="28"/>
        </w:rPr>
        <w:t xml:space="preserve">  Discussion ensued regarding remaining speaker slots.  Decision made to secure Peter Jackson (VCU Pulmonary Critical Care &amp; Long COVID Clinic) to speak on “COVID Long Hauling” by donating $400 to MCV Foundation for Global Health.  Decision made to secure Kayla Christianson to speak on: “Lived Experience with COVID”.</w:t>
      </w:r>
      <w:r w:rsidR="00572556">
        <w:rPr>
          <w:sz w:val="28"/>
          <w:szCs w:val="28"/>
        </w:rPr>
        <w:t xml:space="preserve">  To conclude the conference, Nina will facilitate a discussion called “How to Share Hope”.  Cost of conference will be $100 to include annual membership fee.  This necessitated a motion made by Lisa to change the structure of membership to the following:</w:t>
      </w:r>
      <w:r w:rsidR="00E20ED0">
        <w:rPr>
          <w:sz w:val="28"/>
          <w:szCs w:val="28"/>
        </w:rPr>
        <w:t xml:space="preserve"> </w:t>
      </w:r>
    </w:p>
    <w:p w14:paraId="3F630DD7" w14:textId="77777777" w:rsidR="00E20ED0" w:rsidRPr="00E20ED0" w:rsidRDefault="00E20ED0" w:rsidP="00E20ED0">
      <w:pPr>
        <w:pStyle w:val="ListParagraph"/>
        <w:rPr>
          <w:sz w:val="28"/>
          <w:szCs w:val="28"/>
        </w:rPr>
      </w:pPr>
    </w:p>
    <w:p w14:paraId="24933B9F" w14:textId="4BC5AE1F" w:rsidR="00E20ED0" w:rsidRPr="00E20ED0" w:rsidRDefault="00E20ED0" w:rsidP="00E20ED0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Membership will be annual and run from </w:t>
      </w:r>
      <w:r w:rsidR="000847C7">
        <w:rPr>
          <w:i/>
          <w:sz w:val="28"/>
          <w:szCs w:val="28"/>
        </w:rPr>
        <w:t>Nov</w:t>
      </w:r>
      <w:r>
        <w:rPr>
          <w:i/>
          <w:sz w:val="28"/>
          <w:szCs w:val="28"/>
        </w:rPr>
        <w:t>ember to November and</w:t>
      </w:r>
      <w:r w:rsidR="00734474">
        <w:rPr>
          <w:i/>
          <w:sz w:val="28"/>
          <w:szCs w:val="28"/>
        </w:rPr>
        <w:t xml:space="preserve"> the</w:t>
      </w:r>
      <w:r>
        <w:rPr>
          <w:i/>
          <w:sz w:val="28"/>
          <w:szCs w:val="28"/>
        </w:rPr>
        <w:t xml:space="preserve"> cost</w:t>
      </w:r>
      <w:r w:rsidR="00734474">
        <w:rPr>
          <w:i/>
          <w:sz w:val="28"/>
          <w:szCs w:val="28"/>
        </w:rPr>
        <w:t xml:space="preserve"> is</w:t>
      </w:r>
      <w:r>
        <w:rPr>
          <w:i/>
          <w:sz w:val="28"/>
          <w:szCs w:val="28"/>
        </w:rPr>
        <w:t xml:space="preserve"> $25.00.  It will also be included in the Fall Conference Registration Fee.</w:t>
      </w:r>
    </w:p>
    <w:p w14:paraId="7ED4A3FF" w14:textId="77777777" w:rsidR="00E20ED0" w:rsidRDefault="00E20ED0" w:rsidP="00E20ED0">
      <w:pPr>
        <w:spacing w:after="0"/>
        <w:ind w:left="720"/>
        <w:rPr>
          <w:sz w:val="28"/>
          <w:szCs w:val="28"/>
        </w:rPr>
      </w:pPr>
    </w:p>
    <w:p w14:paraId="35D0EC94" w14:textId="688910CB" w:rsidR="00E20ED0" w:rsidRDefault="00E20ED0" w:rsidP="00E20ED0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Jan seconded this motion and all approved.  Lisa reminded everyone that a mechanism needs to remain for those not participating in Fall Conference to pay their membership fee annually.  She also recommended that there be a non-member and member price for Spring Conference.  Vendors will cost $350 to display.  Title of conference: “Overcoming the COVID Crisis Through Hope and Education”.</w:t>
      </w:r>
      <w:r w:rsidR="000847C7">
        <w:rPr>
          <w:sz w:val="28"/>
          <w:szCs w:val="28"/>
        </w:rPr>
        <w:t xml:space="preserve">  Business meeting shortened to one hour.  Speaker order:  Jason, Peter, Kayla, ending with facilitated discussion (Nina).</w:t>
      </w:r>
      <w:r w:rsidR="009A5987">
        <w:rPr>
          <w:sz w:val="28"/>
          <w:szCs w:val="28"/>
        </w:rPr>
        <w:t xml:space="preserve">  This adds up to 5 CPD hours.</w:t>
      </w:r>
    </w:p>
    <w:p w14:paraId="10692CBA" w14:textId="2DE5A24E" w:rsidR="000847C7" w:rsidRDefault="000847C7" w:rsidP="00E20ED0">
      <w:pPr>
        <w:spacing w:after="0"/>
        <w:ind w:left="720"/>
        <w:rPr>
          <w:sz w:val="28"/>
          <w:szCs w:val="28"/>
        </w:rPr>
      </w:pPr>
    </w:p>
    <w:p w14:paraId="5D904FCB" w14:textId="55DD905C" w:rsidR="000847C7" w:rsidRDefault="000847C7" w:rsidP="00E20ED0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Next Steps:</w:t>
      </w:r>
    </w:p>
    <w:p w14:paraId="2FF7FEE0" w14:textId="2A3D4DBE" w:rsidR="00734474" w:rsidRPr="00734474" w:rsidRDefault="00734474" w:rsidP="0073447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There was some suggestion that we may not have Dana’s correct email.  Lisa will confirm that she has Dana’s correct email address (</w:t>
      </w:r>
      <w:hyperlink r:id="rId8" w:history="1">
        <w:r w:rsidRPr="00D521F4">
          <w:rPr>
            <w:rStyle w:val="Hyperlink"/>
            <w:sz w:val="28"/>
            <w:szCs w:val="28"/>
          </w:rPr>
          <w:t>dharrison0032@yahoo.com</w:t>
        </w:r>
      </w:hyperlink>
      <w:r>
        <w:rPr>
          <w:sz w:val="28"/>
          <w:szCs w:val="28"/>
        </w:rPr>
        <w:t>).  If she changed her address, Lisa will ask her to update on website.</w:t>
      </w:r>
    </w:p>
    <w:p w14:paraId="2F9142F7" w14:textId="35B0D004" w:rsidR="000847C7" w:rsidRDefault="000847C7" w:rsidP="000847C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Lisa will ask Dana to make a brochure for Fall Conference and post registration for Fall Conference.  Have her check with Nina to confirm that ANCC verbiage is correct.</w:t>
      </w:r>
    </w:p>
    <w:p w14:paraId="5B28F308" w14:textId="6D607C13" w:rsidR="000847C7" w:rsidRDefault="000847C7" w:rsidP="000847C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Lisa will ask Dana to update membership info on website and bylaws based on the vote made today.</w:t>
      </w:r>
    </w:p>
    <w:p w14:paraId="155C3F78" w14:textId="21DD76EE" w:rsidR="000847C7" w:rsidRDefault="000847C7" w:rsidP="000847C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Lisa will update vendor letter to be distributed for Fall Conference and will release to Executive Committee when completed, so that we can all recruit.</w:t>
      </w:r>
    </w:p>
    <w:p w14:paraId="482851D1" w14:textId="6D562B29" w:rsidR="000847C7" w:rsidRDefault="000847C7" w:rsidP="000847C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Nina will contact speakers for both conferences.</w:t>
      </w:r>
    </w:p>
    <w:p w14:paraId="1DC2C7EC" w14:textId="36184C61" w:rsidR="009A5987" w:rsidRDefault="009A5987" w:rsidP="009A5987">
      <w:pPr>
        <w:spacing w:after="0"/>
        <w:rPr>
          <w:sz w:val="28"/>
          <w:szCs w:val="28"/>
        </w:rPr>
      </w:pPr>
    </w:p>
    <w:p w14:paraId="5D36EDD8" w14:textId="1F4F51AF" w:rsidR="009A5987" w:rsidRDefault="009A5987" w:rsidP="009A5987">
      <w:pPr>
        <w:spacing w:after="0"/>
        <w:rPr>
          <w:sz w:val="28"/>
          <w:szCs w:val="28"/>
        </w:rPr>
      </w:pPr>
    </w:p>
    <w:p w14:paraId="40FD74BA" w14:textId="05953762" w:rsidR="009A5987" w:rsidRPr="009A5987" w:rsidRDefault="009A5987" w:rsidP="009A598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Respectfully submitted by Lisa Babilon RN BC, VACPN </w:t>
      </w:r>
      <w:bookmarkStart w:id="0" w:name="_GoBack"/>
      <w:bookmarkEnd w:id="0"/>
      <w:r>
        <w:rPr>
          <w:i/>
          <w:sz w:val="28"/>
          <w:szCs w:val="28"/>
        </w:rPr>
        <w:t>Co-President</w:t>
      </w:r>
    </w:p>
    <w:sectPr w:rsidR="009A5987" w:rsidRPr="009A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F263"/>
      </v:shape>
    </w:pict>
  </w:numPicBullet>
  <w:abstractNum w:abstractNumId="0" w15:restartNumberingAfterBreak="0">
    <w:nsid w:val="2940251E"/>
    <w:multiLevelType w:val="hybridMultilevel"/>
    <w:tmpl w:val="6A2ECC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3B1A"/>
    <w:multiLevelType w:val="hybridMultilevel"/>
    <w:tmpl w:val="46360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F820B9"/>
    <w:multiLevelType w:val="hybridMultilevel"/>
    <w:tmpl w:val="3EFCC3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C7"/>
    <w:rsid w:val="000006C6"/>
    <w:rsid w:val="000847C7"/>
    <w:rsid w:val="000D6D6C"/>
    <w:rsid w:val="00191FC9"/>
    <w:rsid w:val="001D7CA0"/>
    <w:rsid w:val="0030773F"/>
    <w:rsid w:val="00472B97"/>
    <w:rsid w:val="00510013"/>
    <w:rsid w:val="00572556"/>
    <w:rsid w:val="006A0298"/>
    <w:rsid w:val="00734474"/>
    <w:rsid w:val="00791363"/>
    <w:rsid w:val="00992DC7"/>
    <w:rsid w:val="009A5987"/>
    <w:rsid w:val="009D4F55"/>
    <w:rsid w:val="00E2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1214"/>
  <w15:chartTrackingRefBased/>
  <w15:docId w15:val="{F3A8C43A-CAA3-4A63-A511-1A121084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rrison0032@yaho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FAF29928174D87DD392D406F0298" ma:contentTypeVersion="6" ma:contentTypeDescription="Create a new document." ma:contentTypeScope="" ma:versionID="98f142276e7b8abb95d66564069a8c4f">
  <xsd:schema xmlns:xsd="http://www.w3.org/2001/XMLSchema" xmlns:xs="http://www.w3.org/2001/XMLSchema" xmlns:p="http://schemas.microsoft.com/office/2006/metadata/properties" xmlns:ns3="47770139-5fc4-42fc-9b23-2a8887b0223b" targetNamespace="http://schemas.microsoft.com/office/2006/metadata/properties" ma:root="true" ma:fieldsID="25e5f64951d4ae8a166209205dc2670e" ns3:_="">
    <xsd:import namespace="47770139-5fc4-42fc-9b23-2a8887b02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0139-5fc4-42fc-9b23-2a8887b0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3C53C-09BA-4505-92B8-5874721FB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1A3EC-39CB-4495-B890-D32BE96A7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4A5B65-D3D5-4B19-B3A3-F84FF2037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70139-5fc4-42fc-9b23-2a8887b02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County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Babilon, Lisa M.</dc:creator>
  <cp:keywords/>
  <dc:description/>
  <cp:lastModifiedBy>Babilon, Lisa M.</cp:lastModifiedBy>
  <cp:revision>4</cp:revision>
  <dcterms:created xsi:type="dcterms:W3CDTF">2021-08-06T18:41:00Z</dcterms:created>
  <dcterms:modified xsi:type="dcterms:W3CDTF">2021-08-13T16:20:00Z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0x0101004C9FFAF29928174D87DD392D406F0298</vt:lpwstr>
  </property>
</Properties>
</file>