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04" w:rsidRPr="00DC173B" w:rsidRDefault="00962304" w:rsidP="00962304">
      <w:pPr>
        <w:spacing w:after="257"/>
        <w:rPr>
          <w:rFonts w:ascii="Verdana" w:eastAsia="Times New Roman" w:hAnsi="Verdana"/>
          <w:color w:val="000000"/>
          <w:sz w:val="22"/>
          <w:szCs w:val="22"/>
          <w:lang w:eastAsia="en-GB"/>
        </w:rPr>
      </w:pPr>
      <w:r w:rsidRPr="00DC173B">
        <w:rPr>
          <w:rFonts w:ascii="Verdana" w:eastAsia="Times New Roman" w:hAnsi="Verdana"/>
          <w:b/>
          <w:bCs/>
          <w:color w:val="00837D"/>
          <w:sz w:val="27"/>
          <w:u w:val="single"/>
          <w:lang w:eastAsia="en-GB"/>
        </w:rPr>
        <w:t>Sunrise Bushcraft Terms and Conditions</w:t>
      </w:r>
    </w:p>
    <w:p w:rsidR="00962304" w:rsidRPr="00DC173B" w:rsidRDefault="00962304" w:rsidP="00962304">
      <w:pPr>
        <w:spacing w:after="257"/>
        <w:rPr>
          <w:rFonts w:ascii="Verdana" w:eastAsia="Times New Roman" w:hAnsi="Verdana"/>
          <w:color w:val="000000"/>
          <w:sz w:val="22"/>
          <w:szCs w:val="22"/>
          <w:lang w:eastAsia="en-GB"/>
        </w:rPr>
      </w:pPr>
      <w:r w:rsidRPr="00DC173B">
        <w:rPr>
          <w:rFonts w:ascii="Verdana" w:eastAsia="Times New Roman" w:hAnsi="Verdana"/>
          <w:b/>
          <w:bCs/>
          <w:color w:val="00837D"/>
          <w:sz w:val="22"/>
          <w:u w:val="single"/>
          <w:lang w:eastAsia="en-GB"/>
        </w:rPr>
        <w:t>General</w:t>
      </w:r>
      <w:r>
        <w:rPr>
          <w:rFonts w:ascii="Verdana" w:eastAsia="Times New Roman" w:hAnsi="Verdana"/>
          <w:b/>
          <w:bCs/>
          <w:color w:val="00837D"/>
          <w:sz w:val="22"/>
          <w:u w:val="single"/>
          <w:lang w:eastAsia="en-GB"/>
        </w:rPr>
        <w:t xml:space="preserve"> </w:t>
      </w:r>
      <w:r w:rsidRPr="00DC173B">
        <w:rPr>
          <w:rFonts w:ascii="Verdana" w:eastAsia="Times New Roman" w:hAnsi="Verdana"/>
          <w:color w:val="000000"/>
          <w:sz w:val="22"/>
          <w:szCs w:val="22"/>
          <w:lang w:eastAsia="en-GB"/>
        </w:rPr>
        <w:t xml:space="preserve">Please read these terms &amp; conditions before completing the Booking Form. </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These terms &amp; conditions form the basis of the contract between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and the </w:t>
      </w:r>
      <w:r w:rsidRPr="00DC173B">
        <w:rPr>
          <w:rFonts w:ascii="Verdana" w:eastAsia="Times New Roman" w:hAnsi="Verdana"/>
          <w:b/>
          <w:bCs/>
          <w:color w:val="000000"/>
          <w:sz w:val="22"/>
          <w:lang w:eastAsia="en-GB"/>
        </w:rPr>
        <w:t>client</w:t>
      </w:r>
      <w:r w:rsidRPr="00DC173B">
        <w:rPr>
          <w:rFonts w:ascii="Verdana" w:eastAsia="Times New Roman" w:hAnsi="Verdana"/>
          <w:color w:val="000000"/>
          <w:sz w:val="22"/>
          <w:szCs w:val="22"/>
          <w:lang w:eastAsia="en-GB"/>
        </w:rPr>
        <w:t xml:space="preserve"> and cannot be changed, unless in writing by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Although most courses are gentle course participants must have a reasonable standard of general fitness. </w:t>
      </w:r>
    </w:p>
    <w:p w:rsidR="00962304"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cannot be held responsible for any losses incurred as a result of failure of clients to disclose medical conditions.</w:t>
      </w:r>
    </w:p>
    <w:p w:rsidR="00962304" w:rsidRPr="00DC173B" w:rsidRDefault="00962304" w:rsidP="00962304">
      <w:pPr>
        <w:spacing w:after="0"/>
        <w:rPr>
          <w:rFonts w:ascii="Verdana" w:eastAsia="Times New Roman" w:hAnsi="Verdana"/>
          <w:color w:val="000000"/>
          <w:sz w:val="22"/>
          <w:szCs w:val="22"/>
          <w:lang w:eastAsia="en-GB"/>
        </w:rPr>
      </w:pPr>
    </w:p>
    <w:p w:rsidR="00962304" w:rsidRDefault="00962304" w:rsidP="00962304">
      <w:pPr>
        <w:spacing w:after="0"/>
        <w:rPr>
          <w:rFonts w:ascii="Verdana" w:eastAsia="Times New Roman" w:hAnsi="Verdana"/>
          <w:b/>
          <w:bCs/>
          <w:color w:val="00837D"/>
          <w:sz w:val="22"/>
          <w:u w:val="single"/>
          <w:lang w:eastAsia="en-GB"/>
        </w:rPr>
      </w:pPr>
      <w:r w:rsidRPr="00DC173B">
        <w:rPr>
          <w:rFonts w:ascii="Verdana" w:eastAsia="Times New Roman" w:hAnsi="Verdana"/>
          <w:b/>
          <w:bCs/>
          <w:color w:val="00837D"/>
          <w:sz w:val="22"/>
          <w:u w:val="single"/>
          <w:lang w:eastAsia="en-GB"/>
        </w:rPr>
        <w:t>Booking &amp; Payment</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Booking will be confirmed on receipt of a booking form signed by the </w:t>
      </w:r>
      <w:r w:rsidRPr="00DC173B">
        <w:rPr>
          <w:rFonts w:ascii="Verdana" w:eastAsia="Times New Roman" w:hAnsi="Verdana"/>
          <w:b/>
          <w:bCs/>
          <w:color w:val="000000"/>
          <w:sz w:val="22"/>
          <w:lang w:eastAsia="en-GB"/>
        </w:rPr>
        <w:t>client</w:t>
      </w:r>
      <w:r w:rsidRPr="00DC173B">
        <w:rPr>
          <w:rFonts w:ascii="Verdana" w:eastAsia="Times New Roman" w:hAnsi="Verdana"/>
          <w:color w:val="000000"/>
          <w:sz w:val="22"/>
          <w:szCs w:val="22"/>
          <w:lang w:eastAsia="en-GB"/>
        </w:rPr>
        <w:t xml:space="preserve"> with full payment or a deposit as stated on the course details.</w:t>
      </w:r>
    </w:p>
    <w:p w:rsidR="00962304" w:rsidRPr="00DC173B" w:rsidRDefault="00962304" w:rsidP="00962304">
      <w:pPr>
        <w:numPr>
          <w:ilvl w:val="0"/>
          <w:numId w:val="1"/>
        </w:numPr>
        <w:spacing w:before="100" w:beforeAutospacing="1" w:after="0"/>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All payments must be cleared before booking is confirmed, and the course must be paid for in full </w:t>
      </w:r>
      <w:r w:rsidRPr="00DC173B">
        <w:rPr>
          <w:rFonts w:ascii="Verdana" w:eastAsia="Times New Roman" w:hAnsi="Verdana"/>
          <w:b/>
          <w:bCs/>
          <w:color w:val="000000"/>
          <w:sz w:val="22"/>
          <w:lang w:eastAsia="en-GB"/>
        </w:rPr>
        <w:t>5 weeks</w:t>
      </w:r>
      <w:r w:rsidRPr="00DC173B">
        <w:rPr>
          <w:rFonts w:ascii="Verdana" w:eastAsia="Times New Roman" w:hAnsi="Verdana"/>
          <w:color w:val="000000"/>
          <w:sz w:val="22"/>
          <w:szCs w:val="22"/>
          <w:lang w:eastAsia="en-GB"/>
        </w:rPr>
        <w:t xml:space="preserve"> prior to the start date of the course. </w:t>
      </w:r>
    </w:p>
    <w:p w:rsidR="00962304" w:rsidRDefault="00962304" w:rsidP="00962304">
      <w:pPr>
        <w:numPr>
          <w:ilvl w:val="0"/>
          <w:numId w:val="1"/>
        </w:numPr>
        <w:spacing w:before="100" w:beforeAutospacing="1" w:after="0"/>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reserves the right to refuse any booking without giving a reason. </w:t>
      </w:r>
    </w:p>
    <w:p w:rsidR="00962304" w:rsidRPr="00DC173B" w:rsidRDefault="00962304" w:rsidP="00962304">
      <w:pPr>
        <w:spacing w:before="100" w:beforeAutospacing="1" w:after="0"/>
        <w:ind w:left="480"/>
        <w:rPr>
          <w:rFonts w:ascii="Verdana" w:eastAsia="Times New Roman" w:hAnsi="Verdana"/>
          <w:color w:val="000000"/>
          <w:sz w:val="22"/>
          <w:szCs w:val="22"/>
          <w:lang w:eastAsia="en-GB"/>
        </w:rPr>
      </w:pPr>
    </w:p>
    <w:p w:rsidR="00962304" w:rsidRDefault="00962304" w:rsidP="00962304">
      <w:pPr>
        <w:spacing w:after="0"/>
        <w:rPr>
          <w:rFonts w:ascii="Verdana" w:eastAsia="Times New Roman" w:hAnsi="Verdana"/>
          <w:b/>
          <w:bCs/>
          <w:color w:val="00837D"/>
          <w:sz w:val="22"/>
          <w:u w:val="single"/>
          <w:lang w:eastAsia="en-GB"/>
        </w:rPr>
      </w:pPr>
      <w:r w:rsidRPr="00DC173B">
        <w:rPr>
          <w:rFonts w:ascii="Verdana" w:eastAsia="Times New Roman" w:hAnsi="Verdana"/>
          <w:b/>
          <w:bCs/>
          <w:color w:val="00837D"/>
          <w:sz w:val="22"/>
          <w:u w:val="single"/>
          <w:lang w:eastAsia="en-GB"/>
        </w:rPr>
        <w:t>Cancellation by client</w:t>
      </w:r>
    </w:p>
    <w:p w:rsidR="00962304" w:rsidRDefault="00962304" w:rsidP="00962304">
      <w:pPr>
        <w:pStyle w:val="ListParagraph"/>
        <w:numPr>
          <w:ilvl w:val="0"/>
          <w:numId w:val="2"/>
        </w:numPr>
        <w:spacing w:after="0"/>
        <w:ind w:left="480"/>
        <w:rPr>
          <w:rFonts w:ascii="Verdana" w:eastAsia="Times New Roman" w:hAnsi="Verdana"/>
          <w:color w:val="000000"/>
          <w:sz w:val="22"/>
          <w:szCs w:val="22"/>
          <w:lang w:eastAsia="en-GB"/>
        </w:rPr>
      </w:pPr>
      <w:r w:rsidRPr="00E7634E">
        <w:rPr>
          <w:rFonts w:ascii="Verdana" w:eastAsia="Times New Roman" w:hAnsi="Verdana"/>
          <w:color w:val="000000"/>
          <w:sz w:val="22"/>
          <w:szCs w:val="22"/>
          <w:lang w:eastAsia="en-GB"/>
        </w:rPr>
        <w:t xml:space="preserve">If the </w:t>
      </w:r>
      <w:r w:rsidRPr="00E7634E">
        <w:rPr>
          <w:rFonts w:ascii="Verdana" w:eastAsia="Times New Roman" w:hAnsi="Verdana"/>
          <w:b/>
          <w:bCs/>
          <w:color w:val="000000"/>
          <w:sz w:val="22"/>
          <w:lang w:eastAsia="en-GB"/>
        </w:rPr>
        <w:t>client</w:t>
      </w:r>
      <w:r w:rsidRPr="00E7634E">
        <w:rPr>
          <w:rFonts w:ascii="Verdana" w:eastAsia="Times New Roman" w:hAnsi="Verdana"/>
          <w:color w:val="000000"/>
          <w:sz w:val="22"/>
          <w:szCs w:val="22"/>
          <w:lang w:eastAsia="en-GB"/>
        </w:rPr>
        <w:t xml:space="preserve"> cancels for any reason up to </w:t>
      </w:r>
      <w:r w:rsidRPr="00E7634E">
        <w:rPr>
          <w:rFonts w:ascii="Verdana" w:eastAsia="Times New Roman" w:hAnsi="Verdana"/>
          <w:b/>
          <w:bCs/>
          <w:color w:val="000000"/>
          <w:sz w:val="22"/>
          <w:lang w:eastAsia="en-GB"/>
        </w:rPr>
        <w:t>5 weeks</w:t>
      </w:r>
      <w:r w:rsidRPr="00E7634E">
        <w:rPr>
          <w:rFonts w:ascii="Verdana" w:eastAsia="Times New Roman" w:hAnsi="Verdana"/>
          <w:color w:val="000000"/>
          <w:sz w:val="22"/>
          <w:szCs w:val="22"/>
          <w:lang w:eastAsia="en-GB"/>
        </w:rPr>
        <w:t xml:space="preserve"> before the start date of the course, the deposit will not be refunded. </w:t>
      </w:r>
    </w:p>
    <w:p w:rsidR="00962304" w:rsidRPr="00E7634E" w:rsidRDefault="00962304" w:rsidP="00962304">
      <w:pPr>
        <w:pStyle w:val="ListParagraph"/>
        <w:numPr>
          <w:ilvl w:val="0"/>
          <w:numId w:val="2"/>
        </w:numPr>
        <w:spacing w:before="100" w:beforeAutospacing="1" w:after="0"/>
        <w:ind w:left="480"/>
        <w:rPr>
          <w:rFonts w:ascii="Verdana" w:eastAsia="Times New Roman" w:hAnsi="Verdana"/>
          <w:color w:val="000000"/>
          <w:sz w:val="22"/>
          <w:szCs w:val="22"/>
          <w:lang w:eastAsia="en-GB"/>
        </w:rPr>
      </w:pPr>
      <w:r w:rsidRPr="00E7634E">
        <w:rPr>
          <w:rFonts w:ascii="Verdana" w:eastAsia="Times New Roman" w:hAnsi="Verdana"/>
          <w:color w:val="000000"/>
          <w:sz w:val="22"/>
          <w:szCs w:val="22"/>
          <w:lang w:eastAsia="en-GB"/>
        </w:rPr>
        <w:t xml:space="preserve">If the </w:t>
      </w:r>
      <w:r w:rsidRPr="00E7634E">
        <w:rPr>
          <w:rFonts w:ascii="Verdana" w:eastAsia="Times New Roman" w:hAnsi="Verdana"/>
          <w:b/>
          <w:bCs/>
          <w:color w:val="000000"/>
          <w:sz w:val="22"/>
          <w:lang w:eastAsia="en-GB"/>
        </w:rPr>
        <w:t>client</w:t>
      </w:r>
      <w:r w:rsidRPr="00E7634E">
        <w:rPr>
          <w:rFonts w:ascii="Verdana" w:eastAsia="Times New Roman" w:hAnsi="Verdana"/>
          <w:color w:val="000000"/>
          <w:sz w:val="22"/>
          <w:szCs w:val="22"/>
          <w:lang w:eastAsia="en-GB"/>
        </w:rPr>
        <w:t xml:space="preserve"> does not pay the balance of the course fee within </w:t>
      </w:r>
      <w:r w:rsidRPr="00E7634E">
        <w:rPr>
          <w:rFonts w:ascii="Verdana" w:eastAsia="Times New Roman" w:hAnsi="Verdana"/>
          <w:b/>
          <w:bCs/>
          <w:color w:val="000000"/>
          <w:sz w:val="22"/>
          <w:lang w:eastAsia="en-GB"/>
        </w:rPr>
        <w:t>5 weeks</w:t>
      </w:r>
      <w:r w:rsidRPr="00E7634E">
        <w:rPr>
          <w:rFonts w:ascii="Verdana" w:eastAsia="Times New Roman" w:hAnsi="Verdana"/>
          <w:color w:val="000000"/>
          <w:sz w:val="22"/>
          <w:szCs w:val="22"/>
          <w:lang w:eastAsia="en-GB"/>
        </w:rPr>
        <w:t xml:space="preserve"> of the start date of the course, </w:t>
      </w:r>
      <w:r w:rsidRPr="00E7634E">
        <w:rPr>
          <w:rFonts w:ascii="Verdana" w:eastAsia="Times New Roman" w:hAnsi="Verdana"/>
          <w:b/>
          <w:bCs/>
          <w:color w:val="000000"/>
          <w:sz w:val="22"/>
          <w:lang w:eastAsia="en-GB"/>
        </w:rPr>
        <w:t>Sunrise Bushcraft</w:t>
      </w:r>
      <w:r w:rsidRPr="00E7634E">
        <w:rPr>
          <w:rFonts w:ascii="Verdana" w:eastAsia="Times New Roman" w:hAnsi="Verdana"/>
          <w:color w:val="000000"/>
          <w:sz w:val="22"/>
          <w:szCs w:val="22"/>
          <w:lang w:eastAsia="en-GB"/>
        </w:rPr>
        <w:t xml:space="preserve"> will consider the </w:t>
      </w:r>
      <w:r w:rsidRPr="00E7634E">
        <w:rPr>
          <w:rFonts w:ascii="Verdana" w:eastAsia="Times New Roman" w:hAnsi="Verdana"/>
          <w:b/>
          <w:bCs/>
          <w:color w:val="000000"/>
          <w:sz w:val="22"/>
          <w:lang w:eastAsia="en-GB"/>
        </w:rPr>
        <w:t>client</w:t>
      </w:r>
      <w:r w:rsidRPr="00E7634E">
        <w:rPr>
          <w:rFonts w:ascii="Verdana" w:eastAsia="Times New Roman" w:hAnsi="Verdana"/>
          <w:color w:val="000000"/>
          <w:sz w:val="22"/>
          <w:szCs w:val="22"/>
          <w:lang w:eastAsia="en-GB"/>
        </w:rPr>
        <w:t xml:space="preserve"> to have cancelled. </w:t>
      </w:r>
    </w:p>
    <w:p w:rsidR="00962304" w:rsidRPr="00DC173B" w:rsidRDefault="00962304" w:rsidP="00962304">
      <w:pPr>
        <w:numPr>
          <w:ilvl w:val="0"/>
          <w:numId w:val="2"/>
        </w:numPr>
        <w:spacing w:before="100" w:beforeAutospacing="1" w:after="0"/>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If the </w:t>
      </w:r>
      <w:r w:rsidRPr="00DC173B">
        <w:rPr>
          <w:rFonts w:ascii="Verdana" w:eastAsia="Times New Roman" w:hAnsi="Verdana"/>
          <w:b/>
          <w:bCs/>
          <w:color w:val="000000"/>
          <w:sz w:val="22"/>
          <w:lang w:eastAsia="en-GB"/>
        </w:rPr>
        <w:t>client</w:t>
      </w:r>
      <w:r w:rsidRPr="00DC173B">
        <w:rPr>
          <w:rFonts w:ascii="Verdana" w:eastAsia="Times New Roman" w:hAnsi="Verdana"/>
          <w:color w:val="000000"/>
          <w:sz w:val="22"/>
          <w:szCs w:val="22"/>
          <w:lang w:eastAsia="en-GB"/>
        </w:rPr>
        <w:t xml:space="preserve"> cancels between </w:t>
      </w:r>
      <w:r w:rsidRPr="00DC173B">
        <w:rPr>
          <w:rFonts w:ascii="Verdana" w:eastAsia="Times New Roman" w:hAnsi="Verdana"/>
          <w:b/>
          <w:bCs/>
          <w:color w:val="000000"/>
          <w:sz w:val="22"/>
          <w:lang w:eastAsia="en-GB"/>
        </w:rPr>
        <w:t>5 weeks and 3 weeks</w:t>
      </w:r>
      <w:r w:rsidRPr="00DC173B">
        <w:rPr>
          <w:rFonts w:ascii="Verdana" w:eastAsia="Times New Roman" w:hAnsi="Verdana"/>
          <w:color w:val="000000"/>
          <w:sz w:val="22"/>
          <w:szCs w:val="22"/>
          <w:lang w:eastAsia="en-GB"/>
        </w:rPr>
        <w:t xml:space="preserve"> before the start of the course, then </w:t>
      </w:r>
      <w:r w:rsidRPr="00DC173B">
        <w:rPr>
          <w:rFonts w:ascii="Verdana" w:eastAsia="Times New Roman" w:hAnsi="Verdana"/>
          <w:b/>
          <w:bCs/>
          <w:color w:val="000000"/>
          <w:sz w:val="22"/>
          <w:lang w:eastAsia="en-GB"/>
        </w:rPr>
        <w:t>50%</w:t>
      </w:r>
      <w:r w:rsidRPr="00DC173B">
        <w:rPr>
          <w:rFonts w:ascii="Verdana" w:eastAsia="Times New Roman" w:hAnsi="Verdana"/>
          <w:color w:val="000000"/>
          <w:sz w:val="22"/>
          <w:szCs w:val="22"/>
          <w:lang w:eastAsia="en-GB"/>
        </w:rPr>
        <w:t xml:space="preserve"> of the full payment will be </w:t>
      </w:r>
      <w:r w:rsidRPr="00DC173B">
        <w:rPr>
          <w:rFonts w:ascii="Verdana" w:eastAsia="Times New Roman" w:hAnsi="Verdana"/>
          <w:b/>
          <w:bCs/>
          <w:color w:val="000000"/>
          <w:sz w:val="22"/>
          <w:lang w:eastAsia="en-GB"/>
        </w:rPr>
        <w:t>forfeited</w:t>
      </w:r>
      <w:r w:rsidRPr="00DC173B">
        <w:rPr>
          <w:rFonts w:ascii="Verdana" w:eastAsia="Times New Roman" w:hAnsi="Verdana"/>
          <w:color w:val="000000"/>
          <w:sz w:val="22"/>
          <w:szCs w:val="22"/>
          <w:lang w:eastAsia="en-GB"/>
        </w:rPr>
        <w:t xml:space="preserve">. If the </w:t>
      </w:r>
      <w:r w:rsidRPr="00DC173B">
        <w:rPr>
          <w:rFonts w:ascii="Verdana" w:eastAsia="Times New Roman" w:hAnsi="Verdana"/>
          <w:b/>
          <w:bCs/>
          <w:color w:val="000000"/>
          <w:sz w:val="22"/>
          <w:lang w:eastAsia="en-GB"/>
        </w:rPr>
        <w:t>client</w:t>
      </w:r>
      <w:r w:rsidRPr="00DC173B">
        <w:rPr>
          <w:rFonts w:ascii="Verdana" w:eastAsia="Times New Roman" w:hAnsi="Verdana"/>
          <w:color w:val="000000"/>
          <w:sz w:val="22"/>
          <w:szCs w:val="22"/>
          <w:lang w:eastAsia="en-GB"/>
        </w:rPr>
        <w:t xml:space="preserve"> cancels less than </w:t>
      </w:r>
      <w:r w:rsidRPr="00DC173B">
        <w:rPr>
          <w:rFonts w:ascii="Verdana" w:eastAsia="Times New Roman" w:hAnsi="Verdana"/>
          <w:b/>
          <w:bCs/>
          <w:color w:val="000000"/>
          <w:sz w:val="22"/>
          <w:lang w:eastAsia="en-GB"/>
        </w:rPr>
        <w:t>3 weeks</w:t>
      </w:r>
      <w:r w:rsidRPr="00DC173B">
        <w:rPr>
          <w:rFonts w:ascii="Verdana" w:eastAsia="Times New Roman" w:hAnsi="Verdana"/>
          <w:color w:val="000000"/>
          <w:sz w:val="22"/>
          <w:szCs w:val="22"/>
          <w:lang w:eastAsia="en-GB"/>
        </w:rPr>
        <w:t xml:space="preserve"> before the start of the course then </w:t>
      </w:r>
      <w:r w:rsidRPr="00DC173B">
        <w:rPr>
          <w:rFonts w:ascii="Verdana" w:eastAsia="Times New Roman" w:hAnsi="Verdana"/>
          <w:b/>
          <w:bCs/>
          <w:color w:val="000000"/>
          <w:sz w:val="22"/>
          <w:lang w:eastAsia="en-GB"/>
        </w:rPr>
        <w:t>100%</w:t>
      </w:r>
      <w:r w:rsidRPr="00DC173B">
        <w:rPr>
          <w:rFonts w:ascii="Verdana" w:eastAsia="Times New Roman" w:hAnsi="Verdana"/>
          <w:color w:val="000000"/>
          <w:sz w:val="22"/>
          <w:szCs w:val="22"/>
          <w:lang w:eastAsia="en-GB"/>
        </w:rPr>
        <w:t xml:space="preserve"> of the course fee will be </w:t>
      </w:r>
      <w:r w:rsidRPr="00DC173B">
        <w:rPr>
          <w:rFonts w:ascii="Verdana" w:eastAsia="Times New Roman" w:hAnsi="Verdana"/>
          <w:b/>
          <w:bCs/>
          <w:color w:val="000000"/>
          <w:sz w:val="22"/>
          <w:lang w:eastAsia="en-GB"/>
        </w:rPr>
        <w:t>forfeited</w:t>
      </w:r>
      <w:r w:rsidRPr="00DC173B">
        <w:rPr>
          <w:rFonts w:ascii="Verdana" w:eastAsia="Times New Roman" w:hAnsi="Verdana"/>
          <w:color w:val="000000"/>
          <w:sz w:val="22"/>
          <w:szCs w:val="22"/>
          <w:lang w:eastAsia="en-GB"/>
        </w:rPr>
        <w:t xml:space="preserve">. </w:t>
      </w:r>
    </w:p>
    <w:p w:rsidR="00962304" w:rsidRDefault="00962304" w:rsidP="00962304">
      <w:pPr>
        <w:numPr>
          <w:ilvl w:val="0"/>
          <w:numId w:val="2"/>
        </w:numPr>
        <w:spacing w:before="100" w:beforeAutospacing="1" w:after="0"/>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The </w:t>
      </w:r>
      <w:r w:rsidRPr="00DC173B">
        <w:rPr>
          <w:rFonts w:ascii="Verdana" w:eastAsia="Times New Roman" w:hAnsi="Verdana"/>
          <w:b/>
          <w:bCs/>
          <w:color w:val="000000"/>
          <w:sz w:val="22"/>
          <w:lang w:eastAsia="en-GB"/>
        </w:rPr>
        <w:t>client</w:t>
      </w:r>
      <w:r w:rsidRPr="00DC173B">
        <w:rPr>
          <w:rFonts w:ascii="Verdana" w:eastAsia="Times New Roman" w:hAnsi="Verdana"/>
          <w:color w:val="000000"/>
          <w:sz w:val="22"/>
          <w:szCs w:val="22"/>
          <w:lang w:eastAsia="en-GB"/>
        </w:rPr>
        <w:t xml:space="preserve"> acknowledges that such cancellation charges are reasonable due the need of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to make substantial preparations in advance. </w:t>
      </w:r>
    </w:p>
    <w:p w:rsidR="00962304" w:rsidRPr="00E7634E" w:rsidRDefault="00962304" w:rsidP="00962304">
      <w:pPr>
        <w:spacing w:before="100" w:beforeAutospacing="1" w:after="0"/>
        <w:ind w:left="480"/>
        <w:rPr>
          <w:rFonts w:ascii="Verdana" w:eastAsia="Times New Roman" w:hAnsi="Verdana"/>
          <w:color w:val="000000"/>
          <w:sz w:val="22"/>
          <w:szCs w:val="22"/>
          <w:lang w:eastAsia="en-GB"/>
        </w:rPr>
      </w:pP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color w:val="00837D"/>
          <w:sz w:val="22"/>
          <w:u w:val="single"/>
          <w:lang w:eastAsia="en-GB"/>
        </w:rPr>
        <w:t>Cancellations and Alterations by Sunrise Bushcraft</w:t>
      </w:r>
    </w:p>
    <w:p w:rsidR="00962304"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While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will make every effort to run the courses as scheduled there may be circumstances (e.g. extreme weather conditions) when we are forced to cancel a course or specific activity. In these circumstances, a full refund will be given, or an alternative date or alternative activity will be offered.</w:t>
      </w:r>
    </w:p>
    <w:p w:rsidR="00962304" w:rsidRPr="00DC173B" w:rsidRDefault="00962304" w:rsidP="00962304">
      <w:pPr>
        <w:spacing w:after="0"/>
        <w:rPr>
          <w:rFonts w:ascii="Verdana" w:eastAsia="Times New Roman" w:hAnsi="Verdana"/>
          <w:color w:val="000000"/>
          <w:sz w:val="22"/>
          <w:szCs w:val="22"/>
          <w:lang w:eastAsia="en-GB"/>
        </w:rPr>
      </w:pP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color w:val="00837D"/>
          <w:sz w:val="22"/>
          <w:u w:val="single"/>
          <w:lang w:eastAsia="en-GB"/>
        </w:rPr>
        <w:t>Client Conduct</w:t>
      </w:r>
    </w:p>
    <w:p w:rsidR="00962304" w:rsidRPr="00DC173B" w:rsidRDefault="00962304" w:rsidP="00962304">
      <w:pPr>
        <w:numPr>
          <w:ilvl w:val="0"/>
          <w:numId w:val="3"/>
        </w:numPr>
        <w:spacing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expects its</w:t>
      </w:r>
      <w:r w:rsidRPr="00DC173B">
        <w:rPr>
          <w:rFonts w:ascii="Verdana" w:eastAsia="Times New Roman" w:hAnsi="Verdana"/>
          <w:b/>
          <w:bCs/>
          <w:color w:val="000000"/>
          <w:sz w:val="22"/>
          <w:lang w:eastAsia="en-GB"/>
        </w:rPr>
        <w:t xml:space="preserve"> clients</w:t>
      </w:r>
      <w:r w:rsidRPr="00DC173B">
        <w:rPr>
          <w:rFonts w:ascii="Verdana" w:eastAsia="Times New Roman" w:hAnsi="Verdana"/>
          <w:color w:val="000000"/>
          <w:sz w:val="22"/>
          <w:szCs w:val="22"/>
          <w:lang w:eastAsia="en-GB"/>
        </w:rPr>
        <w:t xml:space="preserve"> to behave in a safe and reasonable manner throughout the course, and not to jeopardise the enjoyment or the safety of other course participants. In particular: </w:t>
      </w:r>
    </w:p>
    <w:p w:rsidR="00962304" w:rsidRPr="00DC173B" w:rsidRDefault="00962304" w:rsidP="00962304">
      <w:pPr>
        <w:numPr>
          <w:ilvl w:val="0"/>
          <w:numId w:val="3"/>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No alcohol or illegal drugs are permitted, and </w:t>
      </w: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must not be intoxicated at any time during the course. </w:t>
      </w:r>
    </w:p>
    <w:p w:rsidR="00962304" w:rsidRPr="00DC173B" w:rsidRDefault="00962304" w:rsidP="00962304">
      <w:pPr>
        <w:numPr>
          <w:ilvl w:val="0"/>
          <w:numId w:val="3"/>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lastRenderedPageBreak/>
        <w:t>Clients</w:t>
      </w:r>
      <w:r w:rsidRPr="00DC173B">
        <w:rPr>
          <w:rFonts w:ascii="Verdana" w:eastAsia="Times New Roman" w:hAnsi="Verdana"/>
          <w:color w:val="000000"/>
          <w:sz w:val="22"/>
          <w:szCs w:val="22"/>
          <w:lang w:eastAsia="en-GB"/>
        </w:rPr>
        <w:t xml:space="preserve"> are responsible for bringing adequate clothing and equipment to the course, as per the Kit List, which will be sent to all clients prior to the course. </w:t>
      </w:r>
    </w:p>
    <w:p w:rsidR="00962304" w:rsidRPr="00DC173B" w:rsidRDefault="00962304" w:rsidP="00962304">
      <w:pPr>
        <w:numPr>
          <w:ilvl w:val="0"/>
          <w:numId w:val="3"/>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must comply with all reasonable instructions and directions from the Instructors, and in particular no knives must be used until the Instructors are satisfied that the </w:t>
      </w: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have been fully instructed in knife safety. </w:t>
      </w:r>
    </w:p>
    <w:p w:rsidR="00962304" w:rsidRPr="00DC173B" w:rsidRDefault="00962304" w:rsidP="00962304">
      <w:pPr>
        <w:numPr>
          <w:ilvl w:val="0"/>
          <w:numId w:val="3"/>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No fires are to be lit without the express consent of the Instructors, and fires must not be left unattended at any time. </w:t>
      </w:r>
    </w:p>
    <w:p w:rsidR="00962304" w:rsidRPr="00DC173B" w:rsidRDefault="00962304" w:rsidP="00962304">
      <w:pPr>
        <w:numPr>
          <w:ilvl w:val="0"/>
          <w:numId w:val="3"/>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are responsible for any equipment issued to them during the course, and will be liable for loss or breakage. </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i/>
          <w:iCs/>
          <w:color w:val="000000"/>
          <w:sz w:val="22"/>
          <w:lang w:eastAsia="en-GB"/>
        </w:rPr>
        <w:t>Failure to comply with the above may result in removal from the course, without refund, and Sunrise Bushcraft will not be liable for any subsequent losses.</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color w:val="00837D"/>
          <w:sz w:val="22"/>
          <w:u w:val="single"/>
          <w:lang w:eastAsia="en-GB"/>
        </w:rPr>
        <w:t>Insurance and Liability</w:t>
      </w:r>
    </w:p>
    <w:p w:rsidR="00962304" w:rsidRPr="00DC173B" w:rsidRDefault="00962304" w:rsidP="00962304">
      <w:pPr>
        <w:numPr>
          <w:ilvl w:val="0"/>
          <w:numId w:val="4"/>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has £5,000,000 of Public Liability Insurance with a reputable Outdoors Activities insurer; a copy of the Insurance Certificate can be provided on request. </w:t>
      </w:r>
    </w:p>
    <w:p w:rsidR="00962304" w:rsidRPr="00DC173B" w:rsidRDefault="00962304" w:rsidP="00962304">
      <w:pPr>
        <w:numPr>
          <w:ilvl w:val="0"/>
          <w:numId w:val="4"/>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The courses take place in a variety of habitats and conditions, and the client acknowledges that these environments are never completely hazard free. While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makes every effort to minimise risks, we will not be held liable for accidents, mishaps or losses that are not a result of negligence on the part of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or for any accidents or losses which are due to </w:t>
      </w:r>
      <w:r w:rsidRPr="00DC173B">
        <w:rPr>
          <w:rFonts w:ascii="Verdana" w:eastAsia="Times New Roman" w:hAnsi="Verdana"/>
          <w:b/>
          <w:bCs/>
          <w:color w:val="000000"/>
          <w:sz w:val="22"/>
          <w:lang w:eastAsia="en-GB"/>
        </w:rPr>
        <w:t xml:space="preserve">client’s </w:t>
      </w:r>
      <w:r w:rsidRPr="00DC173B">
        <w:rPr>
          <w:rFonts w:ascii="Verdana" w:eastAsia="Times New Roman" w:hAnsi="Verdana"/>
          <w:color w:val="000000"/>
          <w:sz w:val="22"/>
          <w:szCs w:val="22"/>
          <w:lang w:eastAsia="en-GB"/>
        </w:rPr>
        <w:t xml:space="preserve">failure to follow the instructions of the Instructors. </w:t>
      </w:r>
    </w:p>
    <w:p w:rsidR="00962304" w:rsidRPr="00DC173B" w:rsidRDefault="00962304" w:rsidP="00962304">
      <w:pPr>
        <w:numPr>
          <w:ilvl w:val="0"/>
          <w:numId w:val="4"/>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cannot be held responsible for any losses or damage to </w:t>
      </w: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personal belongings, clothing, money or vehicles. </w:t>
      </w:r>
    </w:p>
    <w:p w:rsidR="00962304" w:rsidRPr="00DC173B" w:rsidRDefault="00962304" w:rsidP="00962304">
      <w:pPr>
        <w:numPr>
          <w:ilvl w:val="0"/>
          <w:numId w:val="4"/>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It is the </w:t>
      </w: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responsibility to ensure that they at arrive at the designated meeting point in a timely manner in order to be able to join the course. </w:t>
      </w:r>
    </w:p>
    <w:p w:rsidR="00962304" w:rsidRPr="00DC173B" w:rsidRDefault="00962304" w:rsidP="00962304">
      <w:pPr>
        <w:numPr>
          <w:ilvl w:val="0"/>
          <w:numId w:val="4"/>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recommends that </w:t>
      </w:r>
      <w:r w:rsidRPr="00DC173B">
        <w:rPr>
          <w:rFonts w:ascii="Verdana" w:eastAsia="Times New Roman" w:hAnsi="Verdana"/>
          <w:b/>
          <w:bCs/>
          <w:color w:val="000000"/>
          <w:sz w:val="22"/>
          <w:lang w:eastAsia="en-GB"/>
        </w:rPr>
        <w:t>clients</w:t>
      </w:r>
      <w:r w:rsidRPr="00DC173B">
        <w:rPr>
          <w:rFonts w:ascii="Verdana" w:eastAsia="Times New Roman" w:hAnsi="Verdana"/>
          <w:color w:val="000000"/>
          <w:sz w:val="22"/>
          <w:szCs w:val="22"/>
          <w:lang w:eastAsia="en-GB"/>
        </w:rPr>
        <w:t xml:space="preserve"> consider taking out their own personal insurance if they require it. </w:t>
      </w:r>
    </w:p>
    <w:p w:rsidR="00962304" w:rsidRPr="00DC173B" w:rsidRDefault="00962304" w:rsidP="00962304">
      <w:pPr>
        <w:numPr>
          <w:ilvl w:val="0"/>
          <w:numId w:val="4"/>
        </w:numPr>
        <w:spacing w:before="100" w:beforeAutospacing="1" w:after="100" w:afterAutospacing="1"/>
        <w:ind w:left="480"/>
        <w:rPr>
          <w:rFonts w:ascii="Verdana" w:eastAsia="Times New Roman" w:hAnsi="Verdana"/>
          <w:color w:val="000000"/>
          <w:sz w:val="22"/>
          <w:szCs w:val="22"/>
          <w:lang w:eastAsia="en-GB"/>
        </w:rPr>
      </w:pP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will not be responsible for any accidents or mishaps occurring to third parties taught by attendees of any Sunrise Bushcraft course.</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color w:val="00837D"/>
          <w:sz w:val="22"/>
          <w:u w:val="single"/>
          <w:lang w:eastAsia="en-GB"/>
        </w:rPr>
        <w:t>Complaints</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Should any Complaints arise they should be directed in the first instance to the Instructors during the course, so that the issues can be resolved at the time. Any complaints that arise after the end of the course must be put in writing to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within </w:t>
      </w:r>
      <w:r w:rsidRPr="00DC173B">
        <w:rPr>
          <w:rFonts w:ascii="Verdana" w:eastAsia="Times New Roman" w:hAnsi="Verdana"/>
          <w:b/>
          <w:bCs/>
          <w:color w:val="000000"/>
          <w:sz w:val="22"/>
          <w:lang w:eastAsia="en-GB"/>
        </w:rPr>
        <w:t>21 days</w:t>
      </w:r>
      <w:r w:rsidRPr="00DC173B">
        <w:rPr>
          <w:rFonts w:ascii="Verdana" w:eastAsia="Times New Roman" w:hAnsi="Verdana"/>
          <w:color w:val="000000"/>
          <w:sz w:val="22"/>
          <w:szCs w:val="22"/>
          <w:lang w:eastAsia="en-GB"/>
        </w:rPr>
        <w:t xml:space="preserve"> of the end of the course.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will not be liable in respect of any complaints received after this time.</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b/>
          <w:bCs/>
          <w:color w:val="00837D"/>
          <w:sz w:val="22"/>
          <w:u w:val="single"/>
          <w:lang w:eastAsia="en-GB"/>
        </w:rPr>
        <w:t>Other</w:t>
      </w:r>
    </w:p>
    <w:p w:rsidR="00962304" w:rsidRPr="00DC173B" w:rsidRDefault="00962304" w:rsidP="00962304">
      <w:pPr>
        <w:spacing w:after="0"/>
        <w:rPr>
          <w:rFonts w:ascii="Verdana" w:eastAsia="Times New Roman" w:hAnsi="Verdana"/>
          <w:color w:val="000000"/>
          <w:sz w:val="22"/>
          <w:szCs w:val="22"/>
          <w:lang w:eastAsia="en-GB"/>
        </w:rPr>
      </w:pPr>
      <w:r w:rsidRPr="00DC173B">
        <w:rPr>
          <w:rFonts w:ascii="Verdana" w:eastAsia="Times New Roman" w:hAnsi="Verdana"/>
          <w:color w:val="000000"/>
          <w:sz w:val="22"/>
          <w:szCs w:val="22"/>
          <w:lang w:eastAsia="en-GB"/>
        </w:rPr>
        <w:t xml:space="preserve">The </w:t>
      </w:r>
      <w:r w:rsidRPr="00DC173B">
        <w:rPr>
          <w:rFonts w:ascii="Verdana" w:eastAsia="Times New Roman" w:hAnsi="Verdana"/>
          <w:b/>
          <w:bCs/>
          <w:color w:val="000000"/>
          <w:sz w:val="22"/>
          <w:lang w:eastAsia="en-GB"/>
        </w:rPr>
        <w:t>Client</w:t>
      </w:r>
      <w:r w:rsidRPr="00DC173B">
        <w:rPr>
          <w:rFonts w:ascii="Verdana" w:eastAsia="Times New Roman" w:hAnsi="Verdana"/>
          <w:color w:val="000000"/>
          <w:sz w:val="22"/>
          <w:szCs w:val="22"/>
          <w:lang w:eastAsia="en-GB"/>
        </w:rPr>
        <w:t xml:space="preserve"> agrees that any photographs taken by the Instructors during the course may be used by </w:t>
      </w:r>
      <w:r w:rsidRPr="00DC173B">
        <w:rPr>
          <w:rFonts w:ascii="Verdana" w:eastAsia="Times New Roman" w:hAnsi="Verdana"/>
          <w:b/>
          <w:bCs/>
          <w:color w:val="000000"/>
          <w:sz w:val="22"/>
          <w:lang w:eastAsia="en-GB"/>
        </w:rPr>
        <w:t>Sunrise Bushcraft</w:t>
      </w:r>
      <w:r w:rsidRPr="00DC173B">
        <w:rPr>
          <w:rFonts w:ascii="Verdana" w:eastAsia="Times New Roman" w:hAnsi="Verdana"/>
          <w:color w:val="000000"/>
          <w:sz w:val="22"/>
          <w:szCs w:val="22"/>
          <w:lang w:eastAsia="en-GB"/>
        </w:rPr>
        <w:t xml:space="preserve"> in promotional material, either printed or on the Internet unless specifically asked not to do so.</w:t>
      </w:r>
    </w:p>
    <w:p w:rsidR="006A5197" w:rsidRPr="00962304" w:rsidRDefault="006A5197" w:rsidP="00962304">
      <w:r w:rsidRPr="00962304">
        <w:t xml:space="preserve"> </w:t>
      </w:r>
    </w:p>
    <w:sectPr w:rsidR="006A5197" w:rsidRPr="00962304" w:rsidSect="00565F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06F7"/>
    <w:multiLevelType w:val="multilevel"/>
    <w:tmpl w:val="B998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930CE9"/>
    <w:multiLevelType w:val="multilevel"/>
    <w:tmpl w:val="065E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F343F8"/>
    <w:multiLevelType w:val="multilevel"/>
    <w:tmpl w:val="7816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004829"/>
    <w:multiLevelType w:val="multilevel"/>
    <w:tmpl w:val="A75A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41A9D"/>
    <w:rsid w:val="0002659B"/>
    <w:rsid w:val="00041A9D"/>
    <w:rsid w:val="00190AD9"/>
    <w:rsid w:val="00226BF8"/>
    <w:rsid w:val="002E2645"/>
    <w:rsid w:val="00324ED8"/>
    <w:rsid w:val="004E4ADD"/>
    <w:rsid w:val="00565F5A"/>
    <w:rsid w:val="00616F3E"/>
    <w:rsid w:val="006A5197"/>
    <w:rsid w:val="00745B49"/>
    <w:rsid w:val="0081399A"/>
    <w:rsid w:val="008C2A18"/>
    <w:rsid w:val="00962304"/>
    <w:rsid w:val="00BD6E35"/>
    <w:rsid w:val="00C1494D"/>
    <w:rsid w:val="00DC70E9"/>
    <w:rsid w:val="00E74D9C"/>
    <w:rsid w:val="00E9111B"/>
    <w:rsid w:val="00EF52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5A"/>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304"/>
    <w:pPr>
      <w:ind w:left="720"/>
      <w:contextualSpacing/>
    </w:pPr>
  </w:style>
</w:styles>
</file>

<file path=word/webSettings.xml><?xml version="1.0" encoding="utf-8"?>
<w:webSettings xmlns:r="http://schemas.openxmlformats.org/officeDocument/2006/relationships" xmlns:w="http://schemas.openxmlformats.org/wordprocessingml/2006/main">
  <w:divs>
    <w:div w:id="3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Towgood</dc:creator>
  <cp:lastModifiedBy>amanda</cp:lastModifiedBy>
  <cp:revision>3</cp:revision>
  <dcterms:created xsi:type="dcterms:W3CDTF">2013-03-11T14:27:00Z</dcterms:created>
  <dcterms:modified xsi:type="dcterms:W3CDTF">2013-03-11T14:33:00Z</dcterms:modified>
</cp:coreProperties>
</file>