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6E" w:rsidRPr="0091534E" w:rsidRDefault="00047325" w:rsidP="00915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34E">
        <w:rPr>
          <w:rFonts w:ascii="Times New Roman" w:hAnsi="Times New Roman" w:cs="Times New Roman"/>
          <w:b/>
          <w:sz w:val="24"/>
          <w:szCs w:val="24"/>
        </w:rPr>
        <w:t>Basic Statistics regarding Experiences with Birth and Adoptive Families</w:t>
      </w:r>
    </w:p>
    <w:p w:rsidR="00047325" w:rsidRPr="0091534E" w:rsidRDefault="00047325" w:rsidP="00915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325" w:rsidRPr="0091534E" w:rsidRDefault="0091534E" w:rsidP="00915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34E">
        <w:rPr>
          <w:rFonts w:ascii="Times New Roman" w:hAnsi="Times New Roman" w:cs="Times New Roman"/>
          <w:sz w:val="24"/>
          <w:szCs w:val="24"/>
        </w:rPr>
        <w:t>Since 1988 I have worked with approximately 300 families.</w:t>
      </w:r>
    </w:p>
    <w:p w:rsidR="0091534E" w:rsidRDefault="0091534E" w:rsidP="00915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34E">
        <w:rPr>
          <w:rFonts w:ascii="Times New Roman" w:hAnsi="Times New Roman" w:cs="Times New Roman"/>
          <w:sz w:val="24"/>
          <w:szCs w:val="24"/>
        </w:rPr>
        <w:t>Approximately 200 of these families were birth families and the remaining families were adoptive families.</w:t>
      </w:r>
    </w:p>
    <w:p w:rsidR="0091534E" w:rsidRPr="0091534E" w:rsidRDefault="0091534E" w:rsidP="00915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34E" w:rsidRDefault="0091534E" w:rsidP="00915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34E">
        <w:rPr>
          <w:rFonts w:ascii="Times New Roman" w:hAnsi="Times New Roman" w:cs="Times New Roman"/>
          <w:sz w:val="24"/>
          <w:szCs w:val="24"/>
        </w:rPr>
        <w:t>Breakdown of adoptive family characteristics:</w:t>
      </w:r>
    </w:p>
    <w:p w:rsidR="0091534E" w:rsidRPr="0091534E" w:rsidRDefault="0091534E" w:rsidP="00915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34E" w:rsidRPr="0091534E" w:rsidRDefault="0091534E" w:rsidP="009153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34E">
        <w:rPr>
          <w:rFonts w:ascii="Times New Roman" w:hAnsi="Times New Roman" w:cs="Times New Roman"/>
          <w:sz w:val="24"/>
          <w:szCs w:val="24"/>
        </w:rPr>
        <w:t>Kinship adoption- 26 families</w:t>
      </w:r>
    </w:p>
    <w:p w:rsidR="0091534E" w:rsidRPr="0091534E" w:rsidRDefault="0091534E" w:rsidP="009153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34E">
        <w:rPr>
          <w:rFonts w:ascii="Times New Roman" w:hAnsi="Times New Roman" w:cs="Times New Roman"/>
          <w:sz w:val="24"/>
          <w:szCs w:val="24"/>
        </w:rPr>
        <w:t>Foreign Adoption-Eastern Europe-15 families</w:t>
      </w:r>
    </w:p>
    <w:p w:rsidR="0091534E" w:rsidRPr="0091534E" w:rsidRDefault="0091534E" w:rsidP="009153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34E">
        <w:rPr>
          <w:rFonts w:ascii="Times New Roman" w:hAnsi="Times New Roman" w:cs="Times New Roman"/>
          <w:sz w:val="24"/>
          <w:szCs w:val="24"/>
        </w:rPr>
        <w:t>Foreign Adoption- Asia-16 families</w:t>
      </w:r>
    </w:p>
    <w:p w:rsidR="0091534E" w:rsidRDefault="0091534E" w:rsidP="009153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34E">
        <w:rPr>
          <w:rFonts w:ascii="Times New Roman" w:hAnsi="Times New Roman" w:cs="Times New Roman"/>
          <w:sz w:val="24"/>
          <w:szCs w:val="24"/>
        </w:rPr>
        <w:t>US Foster Care Special Needs-40  families</w:t>
      </w:r>
    </w:p>
    <w:p w:rsidR="0091534E" w:rsidRDefault="0091534E" w:rsidP="00915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34E" w:rsidRPr="0091534E" w:rsidRDefault="0091534E" w:rsidP="00915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Issues identified in adopted children within these families were the following: trauma and losses, </w:t>
      </w:r>
      <w:r w:rsidR="001217CD">
        <w:rPr>
          <w:rFonts w:ascii="Times New Roman" w:hAnsi="Times New Roman" w:cs="Times New Roman"/>
          <w:sz w:val="24"/>
          <w:szCs w:val="24"/>
        </w:rPr>
        <w:t>fetal alcohol and drug exposure, physical and sexual abuse, attachment issues.</w:t>
      </w:r>
      <w:bookmarkStart w:id="0" w:name="_GoBack"/>
      <w:bookmarkEnd w:id="0"/>
    </w:p>
    <w:sectPr w:rsidR="0091534E" w:rsidRPr="0091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5E45"/>
    <w:multiLevelType w:val="hybridMultilevel"/>
    <w:tmpl w:val="892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25"/>
    <w:rsid w:val="00047325"/>
    <w:rsid w:val="001217CD"/>
    <w:rsid w:val="001F04AD"/>
    <w:rsid w:val="00234E90"/>
    <w:rsid w:val="0091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1</cp:revision>
  <dcterms:created xsi:type="dcterms:W3CDTF">2012-08-03T03:06:00Z</dcterms:created>
  <dcterms:modified xsi:type="dcterms:W3CDTF">2012-08-03T03:39:00Z</dcterms:modified>
</cp:coreProperties>
</file>