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9ED" w:rsidRDefault="002049ED" w:rsidP="002049ED">
      <w:pPr>
        <w:pStyle w:val="LetterSenderName"/>
        <w:rPr>
          <w:color w:val="0000FF"/>
          <w:lang w:val="en-US"/>
        </w:rPr>
      </w:pPr>
      <w:r>
        <w:rPr>
          <w:color w:val="0000FF"/>
          <w:lang w:val="en-US"/>
        </w:rPr>
        <w:t>Carol &amp; Nik White</w:t>
      </w:r>
    </w:p>
    <w:p w:rsidR="002049ED" w:rsidRDefault="002049ED" w:rsidP="002049ED">
      <w:pPr>
        <w:pStyle w:val="LetterSenderAddress"/>
        <w:rPr>
          <w:color w:val="191919"/>
          <w:lang w:val="en-US"/>
        </w:rPr>
      </w:pPr>
      <w:r>
        <w:rPr>
          <w:color w:val="191919"/>
          <w:lang w:val="en-US"/>
        </w:rPr>
        <w:t>The Old Vicarage, Station Road</w:t>
      </w:r>
    </w:p>
    <w:p w:rsidR="002049ED" w:rsidRDefault="002049ED" w:rsidP="002049ED">
      <w:pPr>
        <w:pStyle w:val="LetterSenderAddress"/>
        <w:rPr>
          <w:color w:val="191919"/>
          <w:lang w:val="en-US"/>
        </w:rPr>
      </w:pPr>
      <w:r>
        <w:rPr>
          <w:color w:val="191919"/>
          <w:lang w:val="en-US"/>
        </w:rPr>
        <w:t>Lowestoft. Suffolk</w:t>
      </w:r>
    </w:p>
    <w:p w:rsidR="002049ED" w:rsidRDefault="002049ED" w:rsidP="002049ED">
      <w:pPr>
        <w:pStyle w:val="LetterSenderAddress"/>
        <w:rPr>
          <w:color w:val="191919"/>
          <w:lang w:val="en-US"/>
        </w:rPr>
      </w:pPr>
      <w:r>
        <w:rPr>
          <w:color w:val="191919"/>
          <w:lang w:val="en-US"/>
        </w:rPr>
        <w:t>NR32 4QF</w:t>
      </w:r>
    </w:p>
    <w:p w:rsidR="002049ED" w:rsidRDefault="002049ED" w:rsidP="002049ED">
      <w:pPr>
        <w:pStyle w:val="LetterSenderAddress"/>
        <w:rPr>
          <w:color w:val="191919"/>
          <w:lang w:val="en-US"/>
        </w:rPr>
      </w:pPr>
      <w:r>
        <w:rPr>
          <w:color w:val="191919"/>
          <w:lang w:val="en-US"/>
        </w:rPr>
        <w:t>(01502) 450059</w:t>
      </w:r>
    </w:p>
    <w:p w:rsidR="002049ED" w:rsidRDefault="002049ED" w:rsidP="002049ED">
      <w:pPr>
        <w:pStyle w:val="LetterSenderAddress"/>
        <w:rPr>
          <w:color w:val="auto"/>
          <w:lang w:val="en-US"/>
        </w:rPr>
      </w:pPr>
      <w:r>
        <w:rPr>
          <w:color w:val="auto"/>
          <w:lang w:val="en-US"/>
        </w:rPr>
        <w:t>www.carolandnik.com</w:t>
      </w:r>
    </w:p>
    <w:p w:rsidR="00624BAC" w:rsidRDefault="00624BAC">
      <w:pPr>
        <w:rPr>
          <w:color w:val="0000FF"/>
          <w:lang w:val="en-US"/>
        </w:rPr>
      </w:pPr>
    </w:p>
    <w:p w:rsidR="00624BAC" w:rsidRDefault="00624BAC">
      <w:pPr>
        <w:rPr>
          <w:color w:val="0000FF"/>
          <w:lang w:val="en-US"/>
        </w:rPr>
      </w:pPr>
    </w:p>
    <w:p w:rsidR="00624BAC" w:rsidRDefault="00624BAC">
      <w:pPr>
        <w:rPr>
          <w:color w:val="0000FF"/>
          <w:lang w:val="en-US"/>
        </w:rPr>
      </w:pPr>
    </w:p>
    <w:p w:rsidR="00624BAC" w:rsidRDefault="00624BAC">
      <w:pPr>
        <w:keepNext/>
        <w:jc w:val="center"/>
        <w:rPr>
          <w:rFonts w:ascii="Arial" w:hAnsi="Arial" w:cs="Arial"/>
          <w:b/>
          <w:bCs/>
          <w:i/>
          <w:iCs/>
          <w:sz w:val="36"/>
          <w:szCs w:val="36"/>
          <w:u w:val="single"/>
        </w:rPr>
      </w:pPr>
      <w:r>
        <w:rPr>
          <w:rFonts w:ascii="Comic Sans MS" w:hAnsi="Comic Sans MS" w:cs="Comic Sans MS"/>
          <w:b/>
          <w:bCs/>
          <w:i/>
          <w:iCs/>
          <w:sz w:val="36"/>
          <w:szCs w:val="36"/>
          <w:u w:val="single"/>
        </w:rPr>
        <w:t>Accident/Incident Policy</w:t>
      </w:r>
    </w:p>
    <w:p w:rsidR="00624BAC" w:rsidRDefault="00624BAC">
      <w:pPr>
        <w:rPr>
          <w:sz w:val="24"/>
          <w:szCs w:val="24"/>
        </w:rPr>
      </w:pPr>
    </w:p>
    <w:p w:rsidR="00624BAC" w:rsidRDefault="00624BAC">
      <w:pPr>
        <w:rPr>
          <w:rFonts w:ascii="Arial" w:hAnsi="Arial" w:cs="Arial"/>
          <w:sz w:val="28"/>
          <w:szCs w:val="28"/>
        </w:rPr>
      </w:pPr>
    </w:p>
    <w:p w:rsidR="00624BAC" w:rsidRDefault="00624BAC">
      <w:pPr>
        <w:rPr>
          <w:rFonts w:ascii="Comic Sans MS" w:hAnsi="Comic Sans MS" w:cs="Comic Sans MS"/>
          <w:sz w:val="24"/>
          <w:szCs w:val="24"/>
        </w:rPr>
      </w:pPr>
      <w:r>
        <w:rPr>
          <w:rFonts w:ascii="Comic Sans MS" w:hAnsi="Comic Sans MS" w:cs="Comic Sans MS"/>
          <w:sz w:val="24"/>
          <w:szCs w:val="24"/>
        </w:rPr>
        <w:t>The safety of your child is paramount and we will take every measure we can to protect your child from hurting themselves. However sometimes accidents do happen and we have written the following procedure on how we will deal with such a situation:</w:t>
      </w:r>
    </w:p>
    <w:p w:rsidR="00624BAC" w:rsidRDefault="00624BAC">
      <w:pPr>
        <w:rPr>
          <w:rFonts w:ascii="Comic Sans MS" w:hAnsi="Comic Sans MS" w:cs="Comic Sans MS"/>
          <w:sz w:val="24"/>
          <w:szCs w:val="24"/>
        </w:rPr>
      </w:pPr>
    </w:p>
    <w:p w:rsidR="00624BAC" w:rsidRDefault="00624BAC">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We will comfort the child and reassure them</w:t>
      </w:r>
    </w:p>
    <w:p w:rsidR="00624BAC" w:rsidRDefault="00624BAC">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We will assess the extent of their injuries and if necessary call for medical support/ambulance</w:t>
      </w:r>
    </w:p>
    <w:p w:rsidR="00624BAC" w:rsidRDefault="00624BAC">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We will carry out any first aid procedures that are necessary and that we have been trained to do</w:t>
      </w:r>
    </w:p>
    <w:p w:rsidR="00624BAC" w:rsidRDefault="00624BAC">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Once the child is more settled we will contact you as soon as possible to inform you of the accident and if necessary to ask you to return to care for your child/ meet us at the hospital</w:t>
      </w:r>
    </w:p>
    <w:p w:rsidR="00624BAC" w:rsidRDefault="00624BAC">
      <w:pPr>
        <w:ind w:left="360"/>
        <w:rPr>
          <w:rFonts w:ascii="Comic Sans MS" w:hAnsi="Comic Sans MS" w:cs="Comic Sans MS"/>
          <w:sz w:val="24"/>
          <w:szCs w:val="24"/>
        </w:rPr>
      </w:pPr>
    </w:p>
    <w:p w:rsidR="00624BAC" w:rsidRDefault="00624BAC">
      <w:pPr>
        <w:rPr>
          <w:rFonts w:ascii="Comic Sans MS" w:hAnsi="Comic Sans MS" w:cs="Comic Sans MS"/>
          <w:sz w:val="24"/>
          <w:szCs w:val="24"/>
        </w:rPr>
      </w:pPr>
      <w:r>
        <w:rPr>
          <w:rFonts w:ascii="Comic Sans MS" w:hAnsi="Comic Sans MS" w:cs="Comic Sans MS"/>
          <w:sz w:val="24"/>
          <w:szCs w:val="24"/>
        </w:rPr>
        <w:t>After every accident, however minor we will:</w:t>
      </w:r>
    </w:p>
    <w:p w:rsidR="00624BAC" w:rsidRDefault="00624BAC">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 xml:space="preserve">complete a report in our accident book </w:t>
      </w:r>
    </w:p>
    <w:p w:rsidR="00624BAC" w:rsidRDefault="00624BAC">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ask you to sign the report and then provide you with a copy</w:t>
      </w:r>
    </w:p>
    <w:p w:rsidR="00624BAC" w:rsidRDefault="00624BAC">
      <w:pPr>
        <w:rPr>
          <w:rFonts w:ascii="Comic Sans MS" w:hAnsi="Comic Sans MS" w:cs="Comic Sans MS"/>
          <w:sz w:val="24"/>
          <w:szCs w:val="24"/>
        </w:rPr>
      </w:pPr>
    </w:p>
    <w:p w:rsidR="00624BAC" w:rsidRDefault="00624BAC">
      <w:pPr>
        <w:rPr>
          <w:rFonts w:ascii="Comic Sans MS" w:hAnsi="Comic Sans MS" w:cs="Comic Sans MS"/>
          <w:sz w:val="24"/>
          <w:szCs w:val="24"/>
        </w:rPr>
      </w:pPr>
    </w:p>
    <w:p w:rsidR="00624BAC" w:rsidRDefault="00624BAC">
      <w:pPr>
        <w:rPr>
          <w:rFonts w:ascii="Comic Sans MS" w:hAnsi="Comic Sans MS" w:cs="Comic Sans MS"/>
          <w:sz w:val="24"/>
          <w:szCs w:val="24"/>
        </w:rPr>
      </w:pPr>
      <w:r>
        <w:rPr>
          <w:rFonts w:ascii="Comic Sans MS" w:hAnsi="Comic Sans MS" w:cs="Comic Sans MS"/>
          <w:sz w:val="24"/>
          <w:szCs w:val="24"/>
        </w:rPr>
        <w:t>If the incident requires any medical treatment then we will:</w:t>
      </w:r>
    </w:p>
    <w:p w:rsidR="00624BAC" w:rsidRDefault="00624BAC">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Inform Ofsted (under Standa</w:t>
      </w:r>
      <w:r w:rsidR="002049ED">
        <w:rPr>
          <w:rFonts w:ascii="Comic Sans MS" w:eastAsia="Times New Roman" w:hAnsi="Comic Sans MS" w:cs="Comic Sans MS"/>
          <w:sz w:val="24"/>
          <w:szCs w:val="24"/>
        </w:rPr>
        <w:t>rd 14.3 Children Act regulation:</w:t>
      </w:r>
      <w:r>
        <w:rPr>
          <w:rFonts w:ascii="Comic Sans MS" w:eastAsia="Times New Roman" w:hAnsi="Comic Sans MS" w:cs="Comic Sans MS"/>
          <w:sz w:val="24"/>
          <w:szCs w:val="24"/>
        </w:rPr>
        <w:t xml:space="preserve"> inform Ofsted about any significant events)</w:t>
      </w:r>
    </w:p>
    <w:p w:rsidR="00624BAC" w:rsidRDefault="00624BAC">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Pr>
          <w:rFonts w:ascii="Comic Sans MS" w:eastAsia="Times New Roman" w:hAnsi="Comic Sans MS" w:cs="Comic Sans MS"/>
          <w:sz w:val="24"/>
          <w:szCs w:val="24"/>
        </w:rPr>
        <w:tab/>
        <w:t>Inform our Insurance Company</w:t>
      </w:r>
    </w:p>
    <w:p w:rsidR="00624BAC" w:rsidRDefault="00624BAC">
      <w:pPr>
        <w:tabs>
          <w:tab w:val="left" w:pos="720"/>
        </w:tabs>
        <w:ind w:left="720" w:hanging="360"/>
        <w:rPr>
          <w:rFonts w:ascii="Comic Sans MS" w:eastAsia="Times New Roman" w:hAnsi="Comic Sans MS" w:cs="Comic Sans MS"/>
          <w:sz w:val="24"/>
          <w:szCs w:val="24"/>
        </w:rPr>
      </w:pPr>
      <w:r>
        <w:rPr>
          <w:rFonts w:ascii="Comic Sans MS" w:eastAsia="Times New Roman" w:hAnsi="Comic Sans MS" w:cs="Comic Sans MS"/>
          <w:sz w:val="24"/>
          <w:szCs w:val="24"/>
        </w:rPr>
        <w:t>·</w:t>
      </w:r>
      <w:r w:rsidR="002049ED">
        <w:rPr>
          <w:rFonts w:ascii="Comic Sans MS" w:eastAsia="Times New Roman" w:hAnsi="Comic Sans MS" w:cs="Comic Sans MS"/>
          <w:sz w:val="24"/>
          <w:szCs w:val="24"/>
        </w:rPr>
        <w:tab/>
        <w:t>Contact PACEY</w:t>
      </w:r>
      <w:r>
        <w:rPr>
          <w:rFonts w:ascii="Comic Sans MS" w:eastAsia="Times New Roman" w:hAnsi="Comic Sans MS" w:cs="Comic Sans MS"/>
          <w:sz w:val="24"/>
          <w:szCs w:val="24"/>
        </w:rPr>
        <w:t xml:space="preserve"> for additional advice/support</w:t>
      </w:r>
    </w:p>
    <w:p w:rsidR="00624BAC" w:rsidRDefault="00624BAC">
      <w:pPr>
        <w:rPr>
          <w:rFonts w:ascii="Comic Sans MS" w:hAnsi="Comic Sans MS" w:cs="Comic Sans MS"/>
          <w:sz w:val="24"/>
          <w:szCs w:val="24"/>
        </w:rPr>
      </w:pPr>
    </w:p>
    <w:p w:rsidR="00624BAC" w:rsidRDefault="00624BAC">
      <w:pPr>
        <w:rPr>
          <w:rFonts w:ascii="Comic Sans MS" w:hAnsi="Comic Sans MS" w:cs="Comic Sans MS"/>
          <w:sz w:val="24"/>
          <w:szCs w:val="24"/>
        </w:rPr>
      </w:pPr>
      <w:r>
        <w:rPr>
          <w:rFonts w:ascii="Comic Sans MS" w:hAnsi="Comic Sans MS" w:cs="Comic Sans MS"/>
          <w:sz w:val="24"/>
          <w:szCs w:val="24"/>
        </w:rPr>
        <w:t>It is important that you keep us informed regarding your child’</w:t>
      </w:r>
      <w:r w:rsidR="002049ED">
        <w:rPr>
          <w:rFonts w:ascii="Comic Sans MS" w:hAnsi="Comic Sans MS" w:cs="Comic Sans MS"/>
          <w:sz w:val="24"/>
          <w:szCs w:val="24"/>
        </w:rPr>
        <w:t xml:space="preserve">s </w:t>
      </w:r>
      <w:bookmarkStart w:id="0" w:name="_GoBack"/>
      <w:bookmarkEnd w:id="0"/>
      <w:r>
        <w:rPr>
          <w:rFonts w:ascii="Comic Sans MS" w:hAnsi="Comic Sans MS" w:cs="Comic Sans MS"/>
          <w:sz w:val="24"/>
          <w:szCs w:val="24"/>
        </w:rPr>
        <w:t>condition following an accident and if you have sought medical advice.</w:t>
      </w:r>
    </w:p>
    <w:sectPr w:rsidR="00624BAC" w:rsidSect="00624BAC">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519" w:rsidRDefault="00E21519" w:rsidP="00624BAC">
      <w:r>
        <w:separator/>
      </w:r>
    </w:p>
  </w:endnote>
  <w:endnote w:type="continuationSeparator" w:id="0">
    <w:p w:rsidR="00E21519" w:rsidRDefault="00E21519" w:rsidP="0062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9ED" w:rsidRDefault="002049ED">
    <w:pPr>
      <w:pStyle w:val="Footer"/>
    </w:pPr>
    <w:r>
      <w:t>Updated: July 2015</w:t>
    </w:r>
  </w:p>
  <w:p w:rsidR="00624BAC" w:rsidRDefault="00624BAC">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519" w:rsidRDefault="00E21519" w:rsidP="00624BAC">
      <w:r>
        <w:separator/>
      </w:r>
    </w:p>
  </w:footnote>
  <w:footnote w:type="continuationSeparator" w:id="0">
    <w:p w:rsidR="00E21519" w:rsidRDefault="00E21519" w:rsidP="00624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AC" w:rsidRDefault="00624BAC">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4BAC"/>
    <w:rsid w:val="002049ED"/>
    <w:rsid w:val="00624BAC"/>
    <w:rsid w:val="00E21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36C9F0-1C77-4CE3-9466-A16FA4EF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rsid w:val="002049ED"/>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rPr>
  </w:style>
  <w:style w:type="paragraph" w:customStyle="1" w:styleId="LetterSenderAddress">
    <w:name w:val="Letter Sender Address"/>
    <w:uiPriority w:val="99"/>
    <w:rsid w:val="002049ED"/>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rPr>
  </w:style>
  <w:style w:type="paragraph" w:styleId="Header">
    <w:name w:val="header"/>
    <w:basedOn w:val="Normal"/>
    <w:link w:val="HeaderChar"/>
    <w:uiPriority w:val="99"/>
    <w:unhideWhenUsed/>
    <w:rsid w:val="002049ED"/>
    <w:pPr>
      <w:tabs>
        <w:tab w:val="center" w:pos="4513"/>
        <w:tab w:val="right" w:pos="9026"/>
      </w:tabs>
    </w:pPr>
  </w:style>
  <w:style w:type="character" w:customStyle="1" w:styleId="HeaderChar">
    <w:name w:val="Header Char"/>
    <w:basedOn w:val="DefaultParagraphFont"/>
    <w:link w:val="Header"/>
    <w:uiPriority w:val="99"/>
    <w:rsid w:val="002049ED"/>
    <w:rPr>
      <w:rFonts w:ascii="Times New Roman" w:hAnsi="Times New Roman" w:cs="Times New Roman"/>
      <w:kern w:val="28"/>
      <w:sz w:val="20"/>
      <w:szCs w:val="20"/>
    </w:rPr>
  </w:style>
  <w:style w:type="paragraph" w:styleId="Footer">
    <w:name w:val="footer"/>
    <w:basedOn w:val="Normal"/>
    <w:link w:val="FooterChar"/>
    <w:uiPriority w:val="99"/>
    <w:unhideWhenUsed/>
    <w:rsid w:val="002049ED"/>
    <w:pPr>
      <w:tabs>
        <w:tab w:val="center" w:pos="4513"/>
        <w:tab w:val="right" w:pos="9026"/>
      </w:tabs>
    </w:pPr>
  </w:style>
  <w:style w:type="character" w:customStyle="1" w:styleId="FooterChar">
    <w:name w:val="Footer Char"/>
    <w:basedOn w:val="DefaultParagraphFont"/>
    <w:link w:val="Footer"/>
    <w:uiPriority w:val="99"/>
    <w:rsid w:val="002049ED"/>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0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White</dc:creator>
  <cp:keywords/>
  <dc:description/>
  <cp:lastModifiedBy>Nik White</cp:lastModifiedBy>
  <cp:revision>2</cp:revision>
  <dcterms:created xsi:type="dcterms:W3CDTF">2015-07-22T08:48:00Z</dcterms:created>
  <dcterms:modified xsi:type="dcterms:W3CDTF">2015-07-22T08:48:00Z</dcterms:modified>
</cp:coreProperties>
</file>