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28D35" w14:textId="77777777" w:rsidR="00DB75F9" w:rsidRDefault="00DB75F9"/>
    <w:p w14:paraId="42892A10" w14:textId="77777777" w:rsidR="006845D3" w:rsidRDefault="00942C49" w:rsidP="00847BB8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01FF0529" wp14:editId="74E4C6CA">
            <wp:extent cx="2338587" cy="8096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67" cy="822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5970E4" w14:textId="77777777" w:rsidR="006845D3" w:rsidRDefault="006845D3" w:rsidP="00847BB8">
      <w:pPr>
        <w:rPr>
          <w:rFonts w:ascii="Century Gothic" w:hAnsi="Century Gothic"/>
          <w:b/>
          <w:bCs/>
          <w:sz w:val="24"/>
          <w:szCs w:val="24"/>
        </w:rPr>
      </w:pPr>
    </w:p>
    <w:p w14:paraId="29381B50" w14:textId="022B743C" w:rsidR="00E82B15" w:rsidRPr="006845D3" w:rsidRDefault="006845D3" w:rsidP="006845D3">
      <w:pPr>
        <w:ind w:left="3600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4"/>
          <w:szCs w:val="24"/>
        </w:rPr>
        <w:t>Clinic Protocols for COVID-19</w:t>
      </w:r>
    </w:p>
    <w:p w14:paraId="2C6D8E76" w14:textId="138BEFB0" w:rsidR="002424FC" w:rsidRPr="00933061" w:rsidRDefault="00252D61" w:rsidP="001854A4">
      <w:pPr>
        <w:rPr>
          <w:rFonts w:ascii="Century Gothic" w:hAnsi="Century Gothic"/>
          <w:sz w:val="20"/>
          <w:szCs w:val="20"/>
        </w:rPr>
      </w:pPr>
      <w:r w:rsidRPr="00933061">
        <w:rPr>
          <w:rFonts w:ascii="Century Gothic" w:hAnsi="Century Gothic"/>
          <w:sz w:val="20"/>
          <w:szCs w:val="20"/>
        </w:rPr>
        <w:t xml:space="preserve">Advantage Speech Pathology Services has put preventative measures in place due to the spread of COVID-19.  Given the nature of our evaluation and treatment methods, we will be working in close proximity to your child/children with personal protective equipment on.  By consenting, you voluntarily assume all risks and agree that you will not hold Advantage Speech Pathology Services, or any of its’ </w:t>
      </w:r>
      <w:r w:rsidR="00890456">
        <w:rPr>
          <w:rFonts w:ascii="Century Gothic" w:hAnsi="Century Gothic"/>
          <w:sz w:val="20"/>
          <w:szCs w:val="20"/>
        </w:rPr>
        <w:t>Therapist</w:t>
      </w:r>
      <w:r w:rsidRPr="00933061">
        <w:rPr>
          <w:rFonts w:ascii="Century Gothic" w:hAnsi="Century Gothic"/>
          <w:sz w:val="20"/>
          <w:szCs w:val="20"/>
        </w:rPr>
        <w:t>s, responsible for any resulting illness following a scheduled session.</w:t>
      </w:r>
    </w:p>
    <w:p w14:paraId="662828D2" w14:textId="676911C5" w:rsidR="00252D61" w:rsidRPr="00933061" w:rsidRDefault="00252D61" w:rsidP="001854A4">
      <w:pPr>
        <w:rPr>
          <w:rFonts w:ascii="Century Gothic" w:hAnsi="Century Gothic"/>
          <w:sz w:val="20"/>
          <w:szCs w:val="20"/>
        </w:rPr>
      </w:pPr>
      <w:r w:rsidRPr="00933061">
        <w:rPr>
          <w:rFonts w:ascii="Century Gothic" w:hAnsi="Century Gothic"/>
          <w:sz w:val="20"/>
          <w:szCs w:val="20"/>
        </w:rPr>
        <w:t>Advantage Speech Pathology Services has put provisions in place to decrease the risk and transmission of COVID-19 to our clients and Therapists which include:</w:t>
      </w:r>
    </w:p>
    <w:p w14:paraId="44DB9971" w14:textId="560CD680" w:rsidR="00252D61" w:rsidRPr="00933061" w:rsidRDefault="00252D61" w:rsidP="00252D6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33061">
        <w:rPr>
          <w:rFonts w:ascii="Century Gothic" w:hAnsi="Century Gothic"/>
          <w:sz w:val="20"/>
          <w:szCs w:val="20"/>
        </w:rPr>
        <w:t xml:space="preserve">Use of </w:t>
      </w:r>
      <w:r w:rsidR="00F67188" w:rsidRPr="00933061">
        <w:rPr>
          <w:rFonts w:ascii="Century Gothic" w:hAnsi="Century Gothic"/>
          <w:sz w:val="20"/>
          <w:szCs w:val="20"/>
        </w:rPr>
        <w:t>Personal Protective Equipment for all Therapists</w:t>
      </w:r>
    </w:p>
    <w:p w14:paraId="458DBF39" w14:textId="301BE24E" w:rsidR="00F67188" w:rsidRPr="00933061" w:rsidRDefault="00F67188" w:rsidP="00252D6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33061">
        <w:rPr>
          <w:rFonts w:ascii="Century Gothic" w:hAnsi="Century Gothic"/>
          <w:sz w:val="20"/>
          <w:szCs w:val="20"/>
        </w:rPr>
        <w:t>Pre-screening and screening measures for parent/caregiver, child and Therapists</w:t>
      </w:r>
      <w:r w:rsidR="00847BB8">
        <w:rPr>
          <w:rFonts w:ascii="Century Gothic" w:hAnsi="Century Gothic"/>
          <w:sz w:val="20"/>
          <w:szCs w:val="20"/>
        </w:rPr>
        <w:t xml:space="preserve"> including temperature checks</w:t>
      </w:r>
    </w:p>
    <w:p w14:paraId="6BEF7651" w14:textId="07D356D3" w:rsidR="00F67188" w:rsidRPr="00933061" w:rsidRDefault="00F67188" w:rsidP="00252D6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33061">
        <w:rPr>
          <w:rFonts w:ascii="Century Gothic" w:hAnsi="Century Gothic"/>
          <w:sz w:val="20"/>
          <w:szCs w:val="20"/>
        </w:rPr>
        <w:t>Closure of waiting areas in our clinics</w:t>
      </w:r>
    </w:p>
    <w:p w14:paraId="51B69B24" w14:textId="0974ACA8" w:rsidR="00F67188" w:rsidRPr="00933061" w:rsidRDefault="00F67188" w:rsidP="00252D6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33061">
        <w:rPr>
          <w:rFonts w:ascii="Century Gothic" w:hAnsi="Century Gothic"/>
          <w:sz w:val="20"/>
          <w:szCs w:val="20"/>
        </w:rPr>
        <w:t>One parent/caregiver to accompany each child for sessions</w:t>
      </w:r>
      <w:r w:rsidR="008721EA">
        <w:rPr>
          <w:rFonts w:ascii="Century Gothic" w:hAnsi="Century Gothic"/>
          <w:sz w:val="20"/>
          <w:szCs w:val="20"/>
        </w:rPr>
        <w:t xml:space="preserve"> is preferred</w:t>
      </w:r>
    </w:p>
    <w:p w14:paraId="52C8AB26" w14:textId="7434710D" w:rsidR="00F67188" w:rsidRPr="00933061" w:rsidRDefault="00F67188" w:rsidP="00252D6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33061">
        <w:rPr>
          <w:rFonts w:ascii="Century Gothic" w:hAnsi="Century Gothic"/>
          <w:sz w:val="20"/>
          <w:szCs w:val="20"/>
        </w:rPr>
        <w:t>Staggered scheduled sessions</w:t>
      </w:r>
    </w:p>
    <w:p w14:paraId="25DFB3AB" w14:textId="29E55F34" w:rsidR="00F67188" w:rsidRPr="00933061" w:rsidRDefault="00F67188" w:rsidP="00252D6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33061">
        <w:rPr>
          <w:rFonts w:ascii="Century Gothic" w:hAnsi="Century Gothic"/>
          <w:sz w:val="20"/>
          <w:szCs w:val="20"/>
        </w:rPr>
        <w:t>Use of hand sanitizers upon entering and exiting the clinics</w:t>
      </w:r>
    </w:p>
    <w:p w14:paraId="5F8219A4" w14:textId="3112668F" w:rsidR="00F67188" w:rsidRPr="00933061" w:rsidRDefault="00F67188" w:rsidP="00F67188">
      <w:pPr>
        <w:rPr>
          <w:rFonts w:ascii="Century Gothic" w:hAnsi="Century Gothic"/>
          <w:sz w:val="20"/>
          <w:szCs w:val="20"/>
        </w:rPr>
      </w:pPr>
      <w:r w:rsidRPr="00933061">
        <w:rPr>
          <w:rFonts w:ascii="Century Gothic" w:hAnsi="Century Gothic"/>
          <w:sz w:val="20"/>
          <w:szCs w:val="20"/>
        </w:rPr>
        <w:t>We ask that you arrive to your scheduled session 1</w:t>
      </w:r>
      <w:r w:rsidR="00A2651D">
        <w:rPr>
          <w:rFonts w:ascii="Century Gothic" w:hAnsi="Century Gothic"/>
          <w:sz w:val="20"/>
          <w:szCs w:val="20"/>
        </w:rPr>
        <w:t>0</w:t>
      </w:r>
      <w:r w:rsidRPr="00933061">
        <w:rPr>
          <w:rFonts w:ascii="Century Gothic" w:hAnsi="Century Gothic"/>
          <w:sz w:val="20"/>
          <w:szCs w:val="20"/>
        </w:rPr>
        <w:t xml:space="preserve"> minutes prior to allow for screenings.  Once you have arrived, we ask that you please wait in your cars and contact your Therapist to inform them of your arrival.  </w:t>
      </w:r>
    </w:p>
    <w:p w14:paraId="6E42BCA6" w14:textId="2D0C31F7" w:rsidR="00F67188" w:rsidRPr="00933061" w:rsidRDefault="00F67188" w:rsidP="00F67188">
      <w:pPr>
        <w:rPr>
          <w:rFonts w:ascii="Century Gothic" w:hAnsi="Century Gothic"/>
          <w:sz w:val="20"/>
          <w:szCs w:val="20"/>
        </w:rPr>
      </w:pPr>
      <w:r w:rsidRPr="00933061">
        <w:rPr>
          <w:rFonts w:ascii="Century Gothic" w:hAnsi="Century Gothic"/>
          <w:sz w:val="20"/>
          <w:szCs w:val="20"/>
        </w:rPr>
        <w:t xml:space="preserve">Results of your screenings will determine your entry into our clinic rooms; </w:t>
      </w:r>
      <w:r w:rsidR="00933061" w:rsidRPr="00933061">
        <w:rPr>
          <w:rFonts w:ascii="Century Gothic" w:hAnsi="Century Gothic"/>
          <w:sz w:val="20"/>
          <w:szCs w:val="20"/>
        </w:rPr>
        <w:t>you and your child may be asked to leave the clinic following results.</w:t>
      </w:r>
    </w:p>
    <w:p w14:paraId="624D75FE" w14:textId="46BA15C5" w:rsidR="00933061" w:rsidRPr="00933061" w:rsidRDefault="00933061" w:rsidP="00F67188">
      <w:pPr>
        <w:rPr>
          <w:rFonts w:ascii="Century Gothic" w:hAnsi="Century Gothic"/>
          <w:sz w:val="20"/>
          <w:szCs w:val="20"/>
        </w:rPr>
      </w:pPr>
      <w:r w:rsidRPr="00933061">
        <w:rPr>
          <w:rFonts w:ascii="Century Gothic" w:hAnsi="Century Gothic"/>
          <w:sz w:val="20"/>
          <w:szCs w:val="20"/>
        </w:rPr>
        <w:t>Each clinic room will be sanitized upon your arrival; we ask that you remain diligent with the time of your scheduled session to allow your Therapist to prepare for additional clients scheduled.</w:t>
      </w:r>
      <w:r w:rsidR="009E3AF4">
        <w:rPr>
          <w:rFonts w:ascii="Century Gothic" w:hAnsi="Century Gothic"/>
          <w:sz w:val="20"/>
          <w:szCs w:val="20"/>
        </w:rPr>
        <w:t xml:space="preserve">  If siblings are attending sessions, they must follow all protocols, including hand sanitizing and maintaining a mask throughout the session; activities such as books or games, will not be provided by ASPS to occupy siblings.</w:t>
      </w:r>
      <w:r w:rsidR="00A2651D">
        <w:rPr>
          <w:rFonts w:ascii="Century Gothic" w:hAnsi="Century Gothic"/>
          <w:sz w:val="20"/>
          <w:szCs w:val="20"/>
        </w:rPr>
        <w:t xml:space="preserve"> When areas are deemed in Lock Down (grey), siblings will NOT be permitted into sessions.</w:t>
      </w:r>
    </w:p>
    <w:p w14:paraId="42A09A31" w14:textId="25E02293" w:rsidR="00933061" w:rsidRPr="00933061" w:rsidRDefault="00933061" w:rsidP="00F67188">
      <w:pPr>
        <w:rPr>
          <w:rFonts w:ascii="Century Gothic" w:hAnsi="Century Gothic"/>
          <w:sz w:val="20"/>
          <w:szCs w:val="20"/>
        </w:rPr>
      </w:pPr>
      <w:r w:rsidRPr="00933061">
        <w:rPr>
          <w:rFonts w:ascii="Century Gothic" w:hAnsi="Century Gothic"/>
          <w:sz w:val="20"/>
          <w:szCs w:val="20"/>
        </w:rPr>
        <w:t xml:space="preserve">To minimize interactions, we ask that you provide us with a credit card on file for payment following your session; e-transfers are also accepted.  Please note that </w:t>
      </w:r>
      <w:r w:rsidR="000C03DE">
        <w:rPr>
          <w:rFonts w:ascii="Century Gothic" w:hAnsi="Century Gothic"/>
          <w:sz w:val="20"/>
          <w:szCs w:val="20"/>
        </w:rPr>
        <w:t xml:space="preserve">once </w:t>
      </w:r>
      <w:r w:rsidRPr="00933061">
        <w:rPr>
          <w:rFonts w:ascii="Century Gothic" w:hAnsi="Century Gothic"/>
          <w:sz w:val="20"/>
          <w:szCs w:val="20"/>
        </w:rPr>
        <w:t xml:space="preserve">your credit card </w:t>
      </w:r>
      <w:r w:rsidR="000C03DE">
        <w:rPr>
          <w:rFonts w:ascii="Century Gothic" w:hAnsi="Century Gothic"/>
          <w:sz w:val="20"/>
          <w:szCs w:val="20"/>
        </w:rPr>
        <w:t xml:space="preserve">is charged, </w:t>
      </w:r>
      <w:r w:rsidRPr="00933061">
        <w:rPr>
          <w:rFonts w:ascii="Century Gothic" w:hAnsi="Century Gothic"/>
          <w:sz w:val="20"/>
          <w:szCs w:val="20"/>
        </w:rPr>
        <w:t>an invoice will be emailed to you</w:t>
      </w:r>
      <w:r w:rsidR="00A2651D">
        <w:rPr>
          <w:rFonts w:ascii="Century Gothic" w:hAnsi="Century Gothic"/>
          <w:sz w:val="20"/>
          <w:szCs w:val="20"/>
        </w:rPr>
        <w:t>; each invoice is password protected (your child’s first name all lower case)</w:t>
      </w:r>
      <w:r w:rsidRPr="00933061">
        <w:rPr>
          <w:rFonts w:ascii="Century Gothic" w:hAnsi="Century Gothic"/>
          <w:sz w:val="20"/>
          <w:szCs w:val="20"/>
        </w:rPr>
        <w:t xml:space="preserve">.  </w:t>
      </w:r>
    </w:p>
    <w:p w14:paraId="62851F9E" w14:textId="1DEC8016" w:rsidR="00933061" w:rsidRPr="00933061" w:rsidRDefault="00933061" w:rsidP="00F67188">
      <w:pPr>
        <w:rPr>
          <w:rFonts w:ascii="Century Gothic" w:hAnsi="Century Gothic"/>
          <w:sz w:val="20"/>
          <w:szCs w:val="20"/>
        </w:rPr>
      </w:pPr>
      <w:r w:rsidRPr="00933061">
        <w:rPr>
          <w:rFonts w:ascii="Century Gothic" w:hAnsi="Century Gothic"/>
          <w:sz w:val="20"/>
          <w:szCs w:val="20"/>
        </w:rPr>
        <w:t xml:space="preserve">You are asked to leave the clinic immediately following your session </w:t>
      </w:r>
      <w:r w:rsidR="00B34A65">
        <w:rPr>
          <w:rFonts w:ascii="Century Gothic" w:hAnsi="Century Gothic"/>
          <w:sz w:val="20"/>
          <w:szCs w:val="20"/>
        </w:rPr>
        <w:t>and r</w:t>
      </w:r>
      <w:r w:rsidRPr="00933061">
        <w:rPr>
          <w:rFonts w:ascii="Century Gothic" w:hAnsi="Century Gothic"/>
          <w:sz w:val="20"/>
          <w:szCs w:val="20"/>
        </w:rPr>
        <w:t>eturn to your cars.</w:t>
      </w:r>
    </w:p>
    <w:p w14:paraId="7978379E" w14:textId="56B841A0" w:rsidR="00933061" w:rsidRDefault="00933061" w:rsidP="00F67188">
      <w:pPr>
        <w:rPr>
          <w:rFonts w:ascii="Century Gothic" w:hAnsi="Century Gothic"/>
          <w:sz w:val="20"/>
          <w:szCs w:val="20"/>
        </w:rPr>
      </w:pPr>
      <w:r w:rsidRPr="00933061">
        <w:rPr>
          <w:rFonts w:ascii="Century Gothic" w:hAnsi="Century Gothic"/>
          <w:sz w:val="20"/>
          <w:szCs w:val="20"/>
        </w:rPr>
        <w:t xml:space="preserve">We thank you for your cooperation and understanding during these times.  </w:t>
      </w:r>
    </w:p>
    <w:p w14:paraId="16288807" w14:textId="75BA7827" w:rsidR="00933061" w:rsidRPr="00933061" w:rsidRDefault="00933061" w:rsidP="00933061">
      <w:pPr>
        <w:spacing w:after="0"/>
        <w:rPr>
          <w:rFonts w:ascii="Century Gothic" w:hAnsi="Century Gothic"/>
          <w:sz w:val="20"/>
          <w:szCs w:val="20"/>
        </w:rPr>
      </w:pPr>
    </w:p>
    <w:sectPr w:rsidR="00933061" w:rsidRPr="00933061" w:rsidSect="00942C49">
      <w:footerReference w:type="default" r:id="rId8"/>
      <w:pgSz w:w="12240" w:h="15840"/>
      <w:pgMar w:top="5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637E0" w14:textId="77777777" w:rsidR="005232BC" w:rsidRDefault="005232BC" w:rsidP="00942C49">
      <w:pPr>
        <w:spacing w:after="0" w:line="240" w:lineRule="auto"/>
      </w:pPr>
      <w:r>
        <w:separator/>
      </w:r>
    </w:p>
  </w:endnote>
  <w:endnote w:type="continuationSeparator" w:id="0">
    <w:p w14:paraId="316E3871" w14:textId="77777777" w:rsidR="005232BC" w:rsidRDefault="005232BC" w:rsidP="0094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F33EB" w14:textId="15DD4889" w:rsidR="00842734" w:rsidRDefault="00842734" w:rsidP="00842734">
    <w:pPr>
      <w:pStyle w:val="ContactInfo"/>
    </w:pPr>
    <w:r>
      <w:t xml:space="preserve">Niagara Falls Clinic: </w:t>
    </w:r>
    <w:r w:rsidR="00A2651D">
      <w:t>4256 Portage Road</w:t>
    </w:r>
    <w:r>
      <w:t xml:space="preserve"> Unit</w:t>
    </w:r>
    <w:r w:rsidR="00A2651D">
      <w:t xml:space="preserve"> 106</w:t>
    </w:r>
    <w:r>
      <w:t xml:space="preserve">, Niagara Falls, ON L2E </w:t>
    </w:r>
    <w:r w:rsidR="00A2651D">
      <w:t>6A4</w:t>
    </w:r>
  </w:p>
  <w:p w14:paraId="11C7B85C" w14:textId="77777777" w:rsidR="00842734" w:rsidRDefault="00842734" w:rsidP="00842734">
    <w:pPr>
      <w:pStyle w:val="ContactInfo"/>
    </w:pPr>
    <w:r>
      <w:t>Stoney Creek Satellite: 280 Barton Street, Stoney Creek, ON L8E 2K6</w:t>
    </w:r>
  </w:p>
  <w:p w14:paraId="35F849CF" w14:textId="1AD2BA31" w:rsidR="00842734" w:rsidRDefault="00842734" w:rsidP="00842734">
    <w:pPr>
      <w:pStyle w:val="ContactInfo"/>
      <w:rPr>
        <w:lang w:val="en-CA"/>
      </w:rPr>
    </w:pPr>
    <w:r>
      <w:rPr>
        <w:lang w:val="en-CA"/>
      </w:rPr>
      <w:t>Port Colborne Satellite: 200 Cath</w:t>
    </w:r>
    <w:r w:rsidR="00771C05">
      <w:rPr>
        <w:lang w:val="en-CA"/>
      </w:rPr>
      <w:t>a</w:t>
    </w:r>
    <w:r>
      <w:rPr>
        <w:lang w:val="en-CA"/>
      </w:rPr>
      <w:t>rine Street, Port Colborne, ON L3K 3E2</w:t>
    </w:r>
  </w:p>
  <w:p w14:paraId="1134605F" w14:textId="77777777" w:rsidR="00842734" w:rsidRDefault="00842734" w:rsidP="00842734">
    <w:pPr>
      <w:pStyle w:val="ContactInfo"/>
    </w:pPr>
    <w:r>
      <w:t>p. 289-929-4440 </w:t>
    </w:r>
    <w:r>
      <w:rPr>
        <w:rStyle w:val="Strong"/>
      </w:rPr>
      <w:t>|</w:t>
    </w:r>
    <w:r>
      <w:t> </w:t>
    </w:r>
    <w:hyperlink r:id="rId1" w:history="1">
      <w:r>
        <w:rPr>
          <w:rStyle w:val="Hyperlink"/>
        </w:rPr>
        <w:t>info@advantagespeech.ca</w:t>
      </w:r>
    </w:hyperlink>
  </w:p>
  <w:p w14:paraId="2161CBA5" w14:textId="77777777" w:rsidR="00842734" w:rsidRDefault="005232BC" w:rsidP="00842734">
    <w:pPr>
      <w:pStyle w:val="ContactInfo"/>
    </w:pPr>
    <w:hyperlink r:id="rId2" w:history="1">
      <w:r w:rsidR="00842734">
        <w:rPr>
          <w:rStyle w:val="Hyperlink"/>
        </w:rPr>
        <w:t>www.advantagespeech.ca</w:t>
      </w:r>
    </w:hyperlink>
  </w:p>
  <w:p w14:paraId="13E0B190" w14:textId="77777777" w:rsidR="0078726C" w:rsidRPr="00EC1141" w:rsidRDefault="0078726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60522" w14:textId="77777777" w:rsidR="005232BC" w:rsidRDefault="005232BC" w:rsidP="00942C49">
      <w:pPr>
        <w:spacing w:after="0" w:line="240" w:lineRule="auto"/>
      </w:pPr>
      <w:r>
        <w:separator/>
      </w:r>
    </w:p>
  </w:footnote>
  <w:footnote w:type="continuationSeparator" w:id="0">
    <w:p w14:paraId="52668F5C" w14:textId="77777777" w:rsidR="005232BC" w:rsidRDefault="005232BC" w:rsidP="00942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2F61"/>
    <w:multiLevelType w:val="hybridMultilevel"/>
    <w:tmpl w:val="C7D48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49"/>
    <w:rsid w:val="00007362"/>
    <w:rsid w:val="00032CA0"/>
    <w:rsid w:val="00085699"/>
    <w:rsid w:val="000B27AA"/>
    <w:rsid w:val="000C03DE"/>
    <w:rsid w:val="000C088F"/>
    <w:rsid w:val="001854A4"/>
    <w:rsid w:val="001E2CCB"/>
    <w:rsid w:val="00220856"/>
    <w:rsid w:val="002424FC"/>
    <w:rsid w:val="00252D61"/>
    <w:rsid w:val="0025728F"/>
    <w:rsid w:val="00275464"/>
    <w:rsid w:val="002C2F98"/>
    <w:rsid w:val="0030135A"/>
    <w:rsid w:val="00354703"/>
    <w:rsid w:val="003830C6"/>
    <w:rsid w:val="00392BFD"/>
    <w:rsid w:val="004229B5"/>
    <w:rsid w:val="00436854"/>
    <w:rsid w:val="004C5F98"/>
    <w:rsid w:val="005232BC"/>
    <w:rsid w:val="005A7DAB"/>
    <w:rsid w:val="005B7850"/>
    <w:rsid w:val="0062412A"/>
    <w:rsid w:val="00632733"/>
    <w:rsid w:val="006845D3"/>
    <w:rsid w:val="007664F8"/>
    <w:rsid w:val="00771C05"/>
    <w:rsid w:val="0078726C"/>
    <w:rsid w:val="007A2DE5"/>
    <w:rsid w:val="007D3436"/>
    <w:rsid w:val="00830D58"/>
    <w:rsid w:val="00842734"/>
    <w:rsid w:val="00847BB8"/>
    <w:rsid w:val="0085654A"/>
    <w:rsid w:val="008721EA"/>
    <w:rsid w:val="00890456"/>
    <w:rsid w:val="008D6D72"/>
    <w:rsid w:val="008D6F22"/>
    <w:rsid w:val="008D7F45"/>
    <w:rsid w:val="00933061"/>
    <w:rsid w:val="00942C49"/>
    <w:rsid w:val="0095029E"/>
    <w:rsid w:val="00962034"/>
    <w:rsid w:val="009E3AF4"/>
    <w:rsid w:val="00A22AD4"/>
    <w:rsid w:val="00A2651D"/>
    <w:rsid w:val="00AD0DD2"/>
    <w:rsid w:val="00B07836"/>
    <w:rsid w:val="00B34A65"/>
    <w:rsid w:val="00BA4F42"/>
    <w:rsid w:val="00CD42B9"/>
    <w:rsid w:val="00DB75F9"/>
    <w:rsid w:val="00DF28D4"/>
    <w:rsid w:val="00E23B73"/>
    <w:rsid w:val="00E5414A"/>
    <w:rsid w:val="00E82B15"/>
    <w:rsid w:val="00EC1141"/>
    <w:rsid w:val="00EF52A7"/>
    <w:rsid w:val="00F0394C"/>
    <w:rsid w:val="00F6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8C72"/>
  <w15:chartTrackingRefBased/>
  <w15:docId w15:val="{7148ED3A-B465-4AEA-BBC2-5E5E07C6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49"/>
  </w:style>
  <w:style w:type="paragraph" w:styleId="Footer">
    <w:name w:val="footer"/>
    <w:basedOn w:val="Normal"/>
    <w:link w:val="FooterChar"/>
    <w:uiPriority w:val="99"/>
    <w:unhideWhenUsed/>
    <w:rsid w:val="00942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49"/>
  </w:style>
  <w:style w:type="character" w:styleId="Hyperlink">
    <w:name w:val="Hyperlink"/>
    <w:basedOn w:val="DefaultParagraphFont"/>
    <w:uiPriority w:val="99"/>
    <w:unhideWhenUsed/>
    <w:rsid w:val="00787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26C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"/>
    <w:qFormat/>
    <w:rsid w:val="00EC1141"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rsid w:val="00EC1141"/>
    <w:pPr>
      <w:spacing w:before="40" w:after="0" w:line="240" w:lineRule="auto"/>
    </w:pPr>
    <w:rPr>
      <w:color w:val="404040" w:themeColor="text1" w:themeTint="BF"/>
      <w:kern w:val="2"/>
      <w:sz w:val="18"/>
      <w:szCs w:val="20"/>
      <w:lang w:val="en-US"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vantagespeech.ca" TargetMode="External"/><Relationship Id="rId1" Type="http://schemas.openxmlformats.org/officeDocument/2006/relationships/hyperlink" Target="mailto:info@advantagespee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Rosanna Sim</cp:lastModifiedBy>
  <cp:revision>2</cp:revision>
  <dcterms:created xsi:type="dcterms:W3CDTF">2021-01-15T14:46:00Z</dcterms:created>
  <dcterms:modified xsi:type="dcterms:W3CDTF">2021-01-15T14:46:00Z</dcterms:modified>
</cp:coreProperties>
</file>