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52703"/>
        <w:docPartObj>
          <w:docPartGallery w:val="Cover Pages"/>
          <w:docPartUnique/>
        </w:docPartObj>
      </w:sdtPr>
      <w:sdtEndPr>
        <w:rPr>
          <w:rFonts w:ascii="Verdana" w:eastAsia="Calibri" w:hAnsi="Verdana" w:cs="Times-BoldItalic"/>
          <w:b/>
          <w:bCs/>
          <w:iCs/>
          <w:sz w:val="28"/>
          <w:szCs w:val="28"/>
          <w:u w:val="single"/>
          <w:lang w:val="en-IE"/>
        </w:rPr>
      </w:sdtEndPr>
      <w:sdtContent>
        <w:p w:rsidR="00910060" w:rsidRDefault="00910060">
          <w:r>
            <w:rPr>
              <w:noProof/>
              <w:lang w:val="en-IE" w:eastAsia="en-IE"/>
            </w:rPr>
            <w:drawing>
              <wp:anchor distT="0" distB="0" distL="114300" distR="114300" simplePos="0" relativeHeight="251663360" behindDoc="0" locked="0" layoutInCell="1" allowOverlap="1">
                <wp:simplePos x="0" y="0"/>
                <wp:positionH relativeFrom="column">
                  <wp:posOffset>423545</wp:posOffset>
                </wp:positionH>
                <wp:positionV relativeFrom="paragraph">
                  <wp:posOffset>-576580</wp:posOffset>
                </wp:positionV>
                <wp:extent cx="2190750" cy="2095500"/>
                <wp:effectExtent l="19050" t="0" r="0" b="0"/>
                <wp:wrapNone/>
                <wp:docPr id="1" name="Picture 0" descr="nurney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ney logo jpeg.jpg"/>
                        <pic:cNvPicPr/>
                      </pic:nvPicPr>
                      <pic:blipFill>
                        <a:blip r:embed="rId8" cstate="print"/>
                        <a:stretch>
                          <a:fillRect/>
                        </a:stretch>
                      </pic:blipFill>
                      <pic:spPr>
                        <a:xfrm>
                          <a:off x="0" y="0"/>
                          <a:ext cx="2190750" cy="2095500"/>
                        </a:xfrm>
                        <a:prstGeom prst="rect">
                          <a:avLst/>
                        </a:prstGeom>
                      </pic:spPr>
                    </pic:pic>
                  </a:graphicData>
                </a:graphic>
              </wp:anchor>
            </w:drawing>
          </w:r>
          <w:r w:rsidR="009C4C75" w:rsidRPr="009C4C75">
            <w:rPr>
              <w:noProof/>
            </w:rPr>
            <w:pict>
              <v:rect id="_x0000_s1032" style="position:absolute;margin-left:0;margin-top:198.65pt;width:549.75pt;height:50.4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b/>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910060" w:rsidRPr="00910060" w:rsidRDefault="00F11E48" w:rsidP="00910060">
                          <w:pPr>
                            <w:pStyle w:val="NoSpacing"/>
                            <w:jc w:val="center"/>
                            <w:rPr>
                              <w:rFonts w:asciiTheme="majorHAnsi" w:eastAsiaTheme="majorEastAsia" w:hAnsiTheme="majorHAnsi" w:cstheme="majorBidi"/>
                              <w:b/>
                              <w:sz w:val="72"/>
                              <w:szCs w:val="72"/>
                            </w:rPr>
                          </w:pPr>
                          <w:r>
                            <w:rPr>
                              <w:rFonts w:asciiTheme="majorHAnsi" w:eastAsiaTheme="majorEastAsia" w:hAnsiTheme="majorHAnsi" w:cstheme="majorBidi"/>
                              <w:b/>
                              <w:sz w:val="72"/>
                              <w:szCs w:val="72"/>
                              <w:lang w:val="en-IE"/>
                            </w:rPr>
                            <w:t>Drama</w:t>
                          </w:r>
                          <w:r w:rsidR="00910060" w:rsidRPr="00910060">
                            <w:rPr>
                              <w:rFonts w:asciiTheme="majorHAnsi" w:eastAsiaTheme="majorEastAsia" w:hAnsiTheme="majorHAnsi" w:cstheme="majorBidi"/>
                              <w:b/>
                              <w:sz w:val="72"/>
                              <w:szCs w:val="72"/>
                              <w:lang w:val="en-IE"/>
                            </w:rPr>
                            <w:t xml:space="preserve"> Policy</w:t>
                          </w:r>
                        </w:p>
                      </w:sdtContent>
                    </w:sdt>
                  </w:txbxContent>
                </v:textbox>
                <w10:wrap anchorx="page" anchory="page"/>
              </v:rect>
            </w:pict>
          </w:r>
          <w:r w:rsidR="009C4C75" w:rsidRPr="009C4C75">
            <w:rPr>
              <w:noProof/>
            </w:rPr>
            <w:pict>
              <v:group id="_x0000_s1026" style="position:absolute;margin-left:2548.7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sz w:val="96"/>
                            <w:szCs w:val="9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910060" w:rsidRDefault="00996AD2">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sz w:val="96"/>
                                <w:szCs w:val="96"/>
                              </w:rPr>
                              <w:t>2017</w:t>
                            </w:r>
                            <w:r w:rsidR="00910060" w:rsidRPr="00910060">
                              <w:rPr>
                                <w:rFonts w:asciiTheme="majorHAnsi" w:eastAsiaTheme="majorEastAsia" w:hAnsiTheme="majorHAnsi" w:cstheme="majorBidi"/>
                                <w:b/>
                                <w:bCs/>
                                <w:sz w:val="96"/>
                                <w:szCs w:val="96"/>
                              </w:rPr>
                              <w:t>+</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910060" w:rsidRDefault="00910060">
                        <w:pPr>
                          <w:pStyle w:val="NoSpacing"/>
                          <w:spacing w:line="360" w:lineRule="auto"/>
                          <w:rPr>
                            <w:color w:val="FFFFFF" w:themeColor="background1"/>
                          </w:rPr>
                        </w:pPr>
                      </w:p>
                      <w:sdt>
                        <w:sdtPr>
                          <w:rPr>
                            <w:rFonts w:ascii="Verdana" w:eastAsia="Calibri" w:hAnsi="Verdana" w:cs="Times-BoldItalic"/>
                            <w:b/>
                            <w:bCs/>
                            <w:iCs/>
                            <w:sz w:val="28"/>
                            <w:szCs w:val="28"/>
                            <w:lang w:val="en-IE"/>
                          </w:rPr>
                          <w:alias w:val="Company"/>
                          <w:id w:val="103676099"/>
                          <w:dataBinding w:prefixMappings="xmlns:ns0='http://schemas.openxmlformats.org/officeDocument/2006/extended-properties'" w:xpath="/ns0:Properties[1]/ns0:Company[1]" w:storeItemID="{6668398D-A668-4E3E-A5EB-62B293D839F1}"/>
                          <w:text/>
                        </w:sdtPr>
                        <w:sdtContent>
                          <w:p w:rsidR="00910060" w:rsidRPr="00910060" w:rsidRDefault="004B7D6A">
                            <w:pPr>
                              <w:pStyle w:val="NoSpacing"/>
                              <w:spacing w:line="360" w:lineRule="auto"/>
                              <w:rPr>
                                <w:rFonts w:ascii="Verdana" w:hAnsi="Verdana"/>
                                <w:b/>
                                <w:sz w:val="28"/>
                                <w:szCs w:val="28"/>
                              </w:rPr>
                            </w:pPr>
                            <w:r w:rsidRPr="004B7D6A">
                              <w:rPr>
                                <w:rFonts w:ascii="Verdana" w:eastAsia="Calibri" w:hAnsi="Verdana" w:cs="Times-BoldItalic"/>
                                <w:b/>
                                <w:bCs/>
                                <w:iCs/>
                                <w:sz w:val="28"/>
                                <w:szCs w:val="28"/>
                                <w:lang w:val="en-IE"/>
                              </w:rPr>
                              <w:t>Board of Management Scoil Bhríde Nurney</w:t>
                            </w:r>
                          </w:p>
                        </w:sdtContent>
                      </w:sdt>
                      <w:sdt>
                        <w:sdtPr>
                          <w:rPr>
                            <w:rFonts w:ascii="Verdana" w:hAnsi="Verdana"/>
                            <w:b/>
                            <w:sz w:val="28"/>
                            <w:szCs w:val="28"/>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910060" w:rsidRPr="00910060" w:rsidRDefault="00996AD2">
                            <w:pPr>
                              <w:pStyle w:val="NoSpacing"/>
                              <w:spacing w:line="360" w:lineRule="auto"/>
                              <w:rPr>
                                <w:rFonts w:ascii="Verdana" w:hAnsi="Verdana"/>
                                <w:b/>
                                <w:sz w:val="28"/>
                                <w:szCs w:val="28"/>
                              </w:rPr>
                            </w:pPr>
                            <w:r>
                              <w:rPr>
                                <w:rFonts w:ascii="Verdana" w:hAnsi="Verdana"/>
                                <w:b/>
                                <w:sz w:val="28"/>
                                <w:szCs w:val="28"/>
                              </w:rPr>
                              <w:t>2017+</w:t>
                            </w:r>
                          </w:p>
                        </w:sdtContent>
                      </w:sdt>
                    </w:txbxContent>
                  </v:textbox>
                </v:rect>
                <w10:wrap anchorx="page" anchory="page"/>
              </v:group>
            </w:pict>
          </w:r>
        </w:p>
        <w:p w:rsidR="004C50CA" w:rsidRDefault="00910060" w:rsidP="004C50CA">
          <w:pPr>
            <w:rPr>
              <w:rFonts w:ascii="Verdana" w:eastAsia="Calibri" w:hAnsi="Verdana" w:cs="Times-BoldItalic"/>
              <w:b/>
              <w:bCs/>
              <w:iCs/>
              <w:sz w:val="28"/>
              <w:szCs w:val="28"/>
              <w:u w:val="single"/>
              <w:lang w:val="en-IE"/>
            </w:rPr>
          </w:pPr>
          <w:r>
            <w:rPr>
              <w:noProof/>
              <w:lang w:val="en-IE" w:eastAsia="en-IE"/>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4942622" cy="3706967"/>
                <wp:effectExtent l="19050" t="19050" r="10378" b="2683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4942622" cy="3706967"/>
                        </a:xfrm>
                        <a:prstGeom prst="rect">
                          <a:avLst/>
                        </a:prstGeom>
                        <a:ln w="12700">
                          <a:solidFill>
                            <a:schemeClr val="bg1"/>
                          </a:solidFill>
                        </a:ln>
                      </pic:spPr>
                    </pic:pic>
                  </a:graphicData>
                </a:graphic>
              </wp:anchor>
            </w:drawing>
          </w: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4C50CA" w:rsidP="004C50CA">
          <w:pPr>
            <w:rPr>
              <w:rFonts w:ascii="Verdana" w:eastAsia="Calibri" w:hAnsi="Verdana" w:cs="Times-BoldItalic"/>
              <w:b/>
              <w:bCs/>
              <w:iCs/>
              <w:sz w:val="28"/>
              <w:szCs w:val="28"/>
              <w:u w:val="single"/>
              <w:lang w:val="en-IE"/>
            </w:rPr>
          </w:pPr>
        </w:p>
        <w:p w:rsidR="004C50CA" w:rsidRDefault="009C4C75" w:rsidP="004C50CA">
          <w:pPr>
            <w:jc w:val="center"/>
            <w:rPr>
              <w:rFonts w:ascii="Verdana" w:eastAsia="Calibri" w:hAnsi="Verdana" w:cs="Times-BoldItalic"/>
              <w:b/>
              <w:bCs/>
              <w:iCs/>
              <w:sz w:val="28"/>
              <w:szCs w:val="28"/>
              <w:u w:val="single"/>
              <w:lang w:val="en-IE"/>
            </w:rPr>
          </w:pPr>
        </w:p>
      </w:sdtContent>
    </w:sdt>
    <w:p w:rsidR="00AF4356" w:rsidRPr="002234AB" w:rsidRDefault="00AF4356" w:rsidP="004C50CA">
      <w:pPr>
        <w:jc w:val="center"/>
        <w:rPr>
          <w:rFonts w:ascii="Verdana" w:eastAsia="Calibri" w:hAnsi="Verdana" w:cs="Times-BoldItalic"/>
          <w:b/>
          <w:bCs/>
          <w:iCs/>
          <w:sz w:val="28"/>
          <w:szCs w:val="28"/>
          <w:u w:val="single"/>
          <w:lang w:val="en-IE"/>
        </w:rPr>
      </w:pPr>
      <w:r w:rsidRPr="002234AB">
        <w:rPr>
          <w:rFonts w:ascii="Verdana" w:eastAsia="Calibri" w:hAnsi="Verdana" w:cs="Times-BoldItalic"/>
          <w:b/>
          <w:bCs/>
          <w:iCs/>
          <w:sz w:val="28"/>
          <w:szCs w:val="28"/>
          <w:u w:val="single"/>
          <w:lang w:val="en-IE"/>
        </w:rPr>
        <w:lastRenderedPageBreak/>
        <w:t>Scoil Bhríde</w:t>
      </w:r>
    </w:p>
    <w:p w:rsidR="00AF4356" w:rsidRDefault="00AF4356" w:rsidP="00AF4356">
      <w:pPr>
        <w:autoSpaceDE w:val="0"/>
        <w:autoSpaceDN w:val="0"/>
        <w:adjustRightInd w:val="0"/>
        <w:jc w:val="center"/>
        <w:rPr>
          <w:rFonts w:ascii="Verdana" w:eastAsia="Calibri" w:hAnsi="Verdana" w:cs="Times-BoldItalic"/>
          <w:b/>
          <w:bCs/>
          <w:iCs/>
          <w:lang w:val="en-IE"/>
        </w:rPr>
      </w:pPr>
    </w:p>
    <w:p w:rsidR="00AF4356" w:rsidRPr="00C34C3D" w:rsidRDefault="008A5F4A" w:rsidP="00AF4356">
      <w:pPr>
        <w:autoSpaceDE w:val="0"/>
        <w:autoSpaceDN w:val="0"/>
        <w:adjustRightInd w:val="0"/>
        <w:jc w:val="center"/>
        <w:rPr>
          <w:rFonts w:ascii="Verdana" w:eastAsia="Calibri" w:hAnsi="Verdana" w:cs="Times-BoldItalic"/>
          <w:b/>
          <w:bCs/>
          <w:iCs/>
          <w:lang w:val="en-IE"/>
        </w:rPr>
      </w:pPr>
      <w:r>
        <w:rPr>
          <w:rFonts w:ascii="Verdana" w:eastAsia="Calibri" w:hAnsi="Verdana" w:cs="Times-BoldItalic"/>
          <w:b/>
          <w:bCs/>
          <w:iCs/>
          <w:lang w:val="en-IE"/>
        </w:rPr>
        <w:t>Drama</w:t>
      </w:r>
      <w:r w:rsidR="00AF4356" w:rsidRPr="00C34C3D">
        <w:rPr>
          <w:rFonts w:ascii="Verdana" w:eastAsia="Calibri" w:hAnsi="Verdana" w:cs="Times-BoldItalic"/>
          <w:b/>
          <w:bCs/>
          <w:iCs/>
          <w:lang w:val="en-IE"/>
        </w:rPr>
        <w:t xml:space="preserve"> Policy</w:t>
      </w:r>
    </w:p>
    <w:p w:rsidR="005E5068" w:rsidRDefault="005E5068" w:rsidP="0036132B">
      <w:pPr>
        <w:jc w:val="both"/>
        <w:rPr>
          <w:rFonts w:ascii="Verdana" w:hAnsi="Verdana"/>
          <w:b/>
          <w:sz w:val="20"/>
          <w:szCs w:val="20"/>
          <w:lang w:val="en-IE"/>
        </w:rPr>
      </w:pPr>
    </w:p>
    <w:p w:rsidR="0036132B" w:rsidRPr="00076603" w:rsidRDefault="0036132B" w:rsidP="0036132B">
      <w:pPr>
        <w:jc w:val="both"/>
        <w:rPr>
          <w:rFonts w:ascii="Verdana" w:hAnsi="Verdana"/>
          <w:b/>
          <w:sz w:val="22"/>
          <w:szCs w:val="22"/>
          <w:lang w:val="en-IE"/>
        </w:rPr>
      </w:pPr>
    </w:p>
    <w:p w:rsidR="00996AD2" w:rsidRPr="004F597F" w:rsidRDefault="00996AD2" w:rsidP="00996AD2">
      <w:pPr>
        <w:autoSpaceDE w:val="0"/>
        <w:autoSpaceDN w:val="0"/>
        <w:adjustRightInd w:val="0"/>
        <w:rPr>
          <w:rFonts w:ascii="Verdana" w:eastAsia="Calibri" w:hAnsi="Verdana" w:cs="Times-BoldItalic"/>
          <w:b/>
          <w:bCs/>
          <w:iCs/>
          <w:sz w:val="20"/>
          <w:szCs w:val="20"/>
          <w:lang w:val="en-IE"/>
        </w:rPr>
      </w:pPr>
      <w:r w:rsidRPr="004F597F">
        <w:rPr>
          <w:rFonts w:ascii="Verdana" w:hAnsi="Verdana"/>
          <w:b/>
          <w:bCs/>
          <w:iCs/>
          <w:sz w:val="20"/>
          <w:szCs w:val="20"/>
        </w:rPr>
        <w:t>Introductory Statement</w:t>
      </w:r>
    </w:p>
    <w:p w:rsidR="00996AD2" w:rsidRPr="006E31CE" w:rsidRDefault="00996AD2" w:rsidP="00996AD2">
      <w:pPr>
        <w:spacing w:line="276" w:lineRule="auto"/>
        <w:jc w:val="both"/>
        <w:rPr>
          <w:rFonts w:ascii="Verdana" w:hAnsi="Verdana"/>
          <w:sz w:val="20"/>
          <w:szCs w:val="20"/>
        </w:rPr>
      </w:pPr>
      <w:r w:rsidRPr="006E31CE">
        <w:rPr>
          <w:rFonts w:ascii="Verdana" w:hAnsi="Verdana"/>
          <w:bCs/>
          <w:iCs/>
          <w:sz w:val="20"/>
          <w:szCs w:val="20"/>
        </w:rPr>
        <w:t xml:space="preserve">This is the whole school </w:t>
      </w:r>
      <w:r>
        <w:rPr>
          <w:rFonts w:ascii="Verdana" w:hAnsi="Verdana"/>
          <w:bCs/>
          <w:iCs/>
          <w:sz w:val="20"/>
          <w:szCs w:val="20"/>
        </w:rPr>
        <w:t xml:space="preserve">Drama </w:t>
      </w:r>
      <w:r w:rsidRPr="006E31CE">
        <w:rPr>
          <w:rFonts w:ascii="Verdana" w:hAnsi="Verdana"/>
          <w:bCs/>
          <w:iCs/>
          <w:sz w:val="20"/>
          <w:szCs w:val="20"/>
        </w:rPr>
        <w:t>plan for Scoil Bhríde Nurney Co Kildare. The follow</w:t>
      </w:r>
      <w:r>
        <w:rPr>
          <w:rFonts w:ascii="Verdana" w:hAnsi="Verdana"/>
          <w:bCs/>
          <w:iCs/>
          <w:sz w:val="20"/>
          <w:szCs w:val="20"/>
        </w:rPr>
        <w:t xml:space="preserve">ing plan was developed in 2000 </w:t>
      </w:r>
      <w:r w:rsidRPr="006E31CE">
        <w:rPr>
          <w:rFonts w:ascii="Verdana" w:hAnsi="Verdana"/>
          <w:bCs/>
          <w:iCs/>
          <w:sz w:val="20"/>
          <w:szCs w:val="20"/>
        </w:rPr>
        <w:t>and reviewed again in 2017</w:t>
      </w:r>
      <w:r>
        <w:rPr>
          <w:rFonts w:ascii="Verdana" w:hAnsi="Verdana"/>
          <w:bCs/>
          <w:iCs/>
          <w:sz w:val="20"/>
          <w:szCs w:val="20"/>
        </w:rPr>
        <w:t xml:space="preserve">. </w:t>
      </w:r>
      <w:r w:rsidRPr="006E31CE">
        <w:rPr>
          <w:rFonts w:ascii="Verdana" w:hAnsi="Verdana"/>
          <w:bCs/>
          <w:iCs/>
          <w:sz w:val="20"/>
          <w:szCs w:val="20"/>
        </w:rPr>
        <w:t xml:space="preserve">A collaborative approach was adopted when writing this plan to ensure that all the staff shares a sense of ownership in the planning process. </w:t>
      </w:r>
    </w:p>
    <w:p w:rsidR="00996AD2" w:rsidRDefault="00996AD2" w:rsidP="00996AD2">
      <w:pPr>
        <w:autoSpaceDE w:val="0"/>
        <w:autoSpaceDN w:val="0"/>
        <w:adjustRightInd w:val="0"/>
        <w:rPr>
          <w:rFonts w:ascii="NimbusSanL" w:hAnsi="NimbusSanL" w:cs="NimbusSanL"/>
          <w:color w:val="000000"/>
        </w:rPr>
      </w:pPr>
    </w:p>
    <w:p w:rsidR="00996AD2" w:rsidRPr="006E31CE" w:rsidRDefault="00996AD2" w:rsidP="00996AD2">
      <w:pPr>
        <w:spacing w:line="276" w:lineRule="auto"/>
        <w:rPr>
          <w:rFonts w:ascii="Verdana" w:hAnsi="Verdana"/>
          <w:b/>
          <w:bCs/>
          <w:iCs/>
          <w:sz w:val="20"/>
          <w:szCs w:val="20"/>
        </w:rPr>
      </w:pPr>
      <w:r w:rsidRPr="006E31CE">
        <w:rPr>
          <w:rFonts w:ascii="Verdana" w:hAnsi="Verdana"/>
          <w:b/>
          <w:bCs/>
          <w:iCs/>
          <w:sz w:val="20"/>
          <w:szCs w:val="20"/>
        </w:rPr>
        <w:t>Rationale</w:t>
      </w:r>
    </w:p>
    <w:p w:rsidR="00996AD2" w:rsidRPr="00D14EAA" w:rsidRDefault="00996AD2" w:rsidP="00996AD2">
      <w:pPr>
        <w:autoSpaceDE w:val="0"/>
        <w:autoSpaceDN w:val="0"/>
        <w:adjustRightInd w:val="0"/>
        <w:jc w:val="both"/>
        <w:rPr>
          <w:rFonts w:ascii="Verdana" w:hAnsi="Verdana" w:cs="NimbusSanL"/>
          <w:color w:val="000000"/>
          <w:sz w:val="20"/>
          <w:szCs w:val="20"/>
        </w:rPr>
      </w:pPr>
      <w:r w:rsidRPr="00D14EAA">
        <w:rPr>
          <w:rFonts w:ascii="Verdana" w:hAnsi="Verdana"/>
          <w:sz w:val="20"/>
          <w:szCs w:val="20"/>
          <w:lang w:val="en-IE"/>
        </w:rPr>
        <w:t xml:space="preserve">It is hoped that </w:t>
      </w:r>
      <w:r w:rsidRPr="00D14EAA">
        <w:rPr>
          <w:rFonts w:ascii="Verdana" w:hAnsi="Verdana"/>
          <w:sz w:val="20"/>
          <w:szCs w:val="20"/>
        </w:rPr>
        <w:t xml:space="preserve">this school plan </w:t>
      </w:r>
      <w:r w:rsidRPr="00D14EAA">
        <w:rPr>
          <w:rFonts w:ascii="Verdana" w:hAnsi="Verdana"/>
          <w:sz w:val="20"/>
          <w:szCs w:val="20"/>
          <w:lang w:val="en-IE"/>
        </w:rPr>
        <w:t xml:space="preserve">will be a useful tool for teachers providing them with clear guidelines </w:t>
      </w:r>
      <w:r w:rsidRPr="00D14EAA">
        <w:rPr>
          <w:rFonts w:ascii="Verdana" w:hAnsi="Verdana"/>
          <w:sz w:val="20"/>
          <w:szCs w:val="20"/>
        </w:rPr>
        <w:t xml:space="preserve">in the teaching of language </w:t>
      </w:r>
      <w:r w:rsidRPr="00D14EAA">
        <w:rPr>
          <w:rFonts w:ascii="Verdana" w:hAnsi="Verdana"/>
          <w:sz w:val="20"/>
          <w:szCs w:val="20"/>
          <w:lang w:val="en-IE"/>
        </w:rPr>
        <w:t>and ensuring consistency and continuity in practice throughout the school.</w:t>
      </w:r>
      <w:r w:rsidRPr="00D14EAA">
        <w:rPr>
          <w:rFonts w:ascii="Verdana" w:hAnsi="Verdana" w:cs="NimbusSanL"/>
          <w:color w:val="000000"/>
          <w:sz w:val="20"/>
          <w:szCs w:val="20"/>
        </w:rPr>
        <w:t xml:space="preserve"> At Scoil Bhríde Nurney we believe that Drama provides children with </w:t>
      </w:r>
      <w:proofErr w:type="spellStart"/>
      <w:r w:rsidRPr="00D14EAA">
        <w:rPr>
          <w:rFonts w:ascii="Verdana" w:hAnsi="Verdana" w:cs="NimbusSanL"/>
          <w:color w:val="000000"/>
          <w:sz w:val="20"/>
          <w:szCs w:val="20"/>
        </w:rPr>
        <w:t>rways</w:t>
      </w:r>
      <w:proofErr w:type="spellEnd"/>
      <w:r w:rsidRPr="00D14EAA">
        <w:rPr>
          <w:rFonts w:ascii="Verdana" w:hAnsi="Verdana" w:cs="NimbusSanL"/>
          <w:color w:val="000000"/>
          <w:sz w:val="20"/>
          <w:szCs w:val="20"/>
        </w:rPr>
        <w:t xml:space="preserve"> to explore our cultural heritage and new dimensions of our changing world. It also helps children to explore their own emotions and how they relate to the world around them. Language plays a critical role in drama. The Drama curriculum contributes to developing the child's confidence in English, </w:t>
      </w:r>
      <w:proofErr w:type="spellStart"/>
      <w:r w:rsidRPr="00D14EAA">
        <w:rPr>
          <w:rFonts w:ascii="Verdana" w:hAnsi="Verdana" w:cs="NimbusSanL"/>
          <w:color w:val="000000"/>
          <w:sz w:val="20"/>
          <w:szCs w:val="20"/>
        </w:rPr>
        <w:t>Gaeilge</w:t>
      </w:r>
      <w:proofErr w:type="spellEnd"/>
      <w:r w:rsidRPr="00D14EAA">
        <w:rPr>
          <w:rFonts w:ascii="Verdana" w:hAnsi="Verdana" w:cs="NimbusSanL"/>
          <w:color w:val="000000"/>
          <w:sz w:val="20"/>
          <w:szCs w:val="20"/>
        </w:rPr>
        <w:t xml:space="preserve"> and also in other languages.</w:t>
      </w:r>
    </w:p>
    <w:p w:rsidR="00996AD2" w:rsidRDefault="00996AD2" w:rsidP="00996AD2">
      <w:pPr>
        <w:autoSpaceDE w:val="0"/>
        <w:autoSpaceDN w:val="0"/>
        <w:adjustRightInd w:val="0"/>
        <w:rPr>
          <w:rFonts w:ascii="NimbusSanL" w:hAnsi="NimbusSanL" w:cs="NimbusSanL"/>
          <w:color w:val="000000"/>
        </w:rPr>
      </w:pPr>
    </w:p>
    <w:p w:rsidR="00996AD2" w:rsidRPr="00D14EAA" w:rsidRDefault="00996AD2" w:rsidP="00996AD2">
      <w:pPr>
        <w:autoSpaceDE w:val="0"/>
        <w:autoSpaceDN w:val="0"/>
        <w:adjustRightInd w:val="0"/>
        <w:jc w:val="both"/>
        <w:rPr>
          <w:rFonts w:ascii="Verdana" w:hAnsi="Verdana"/>
          <w:b/>
          <w:sz w:val="20"/>
          <w:szCs w:val="20"/>
        </w:rPr>
      </w:pPr>
      <w:r w:rsidRPr="00D14EAA">
        <w:rPr>
          <w:rFonts w:ascii="Verdana" w:hAnsi="Verdana" w:cs="NimbusSanL"/>
          <w:b/>
          <w:color w:val="000000"/>
          <w:sz w:val="20"/>
          <w:szCs w:val="20"/>
        </w:rPr>
        <w:t>Vision</w:t>
      </w:r>
    </w:p>
    <w:p w:rsidR="00996AD2" w:rsidRDefault="00996AD2" w:rsidP="00996AD2">
      <w:pPr>
        <w:autoSpaceDE w:val="0"/>
        <w:autoSpaceDN w:val="0"/>
        <w:adjustRightInd w:val="0"/>
        <w:jc w:val="both"/>
        <w:rPr>
          <w:rFonts w:ascii="Verdana" w:hAnsi="Verdana" w:cs="NimbusSanL"/>
          <w:color w:val="000000"/>
          <w:sz w:val="20"/>
          <w:szCs w:val="20"/>
        </w:rPr>
      </w:pPr>
    </w:p>
    <w:p w:rsidR="00996AD2" w:rsidRPr="00D14EAA" w:rsidRDefault="00996AD2" w:rsidP="00996AD2">
      <w:pPr>
        <w:autoSpaceDE w:val="0"/>
        <w:autoSpaceDN w:val="0"/>
        <w:adjustRightInd w:val="0"/>
        <w:jc w:val="both"/>
        <w:rPr>
          <w:rFonts w:ascii="Verdana" w:hAnsi="Verdana"/>
          <w:sz w:val="20"/>
          <w:szCs w:val="20"/>
        </w:rPr>
      </w:pPr>
      <w:r w:rsidRPr="00D14EAA">
        <w:rPr>
          <w:rFonts w:ascii="Verdana" w:hAnsi="Verdana" w:cs="NimbusSanL"/>
          <w:color w:val="000000"/>
          <w:sz w:val="20"/>
          <w:szCs w:val="20"/>
        </w:rPr>
        <w:t>We are committed at Scoil Bhríde Nurney to the all-round development of each</w:t>
      </w:r>
      <w:r w:rsidRPr="00D14EAA">
        <w:rPr>
          <w:rFonts w:ascii="Verdana" w:hAnsi="Verdana"/>
          <w:sz w:val="20"/>
          <w:szCs w:val="20"/>
        </w:rPr>
        <w:t xml:space="preserve"> </w:t>
      </w:r>
      <w:r w:rsidRPr="00D14EAA">
        <w:rPr>
          <w:rFonts w:ascii="Verdana" w:hAnsi="Verdana" w:cs="NimbusSanL"/>
          <w:color w:val="000000"/>
          <w:sz w:val="20"/>
          <w:szCs w:val="20"/>
        </w:rPr>
        <w:t>child in our care. We hope through Drama to help the child develop confidence and enable</w:t>
      </w:r>
      <w:r w:rsidRPr="00D14EAA">
        <w:rPr>
          <w:rFonts w:ascii="Verdana" w:hAnsi="Verdana"/>
          <w:sz w:val="20"/>
          <w:szCs w:val="20"/>
        </w:rPr>
        <w:t xml:space="preserve"> </w:t>
      </w:r>
      <w:r w:rsidRPr="00D14EAA">
        <w:rPr>
          <w:rFonts w:ascii="Verdana" w:hAnsi="Verdana" w:cs="NimbusSanL"/>
          <w:color w:val="000000"/>
          <w:sz w:val="20"/>
          <w:szCs w:val="20"/>
        </w:rPr>
        <w:t>each child to explore their emotions and engage with their environment in a safe and</w:t>
      </w:r>
      <w:r w:rsidRPr="00D14EAA">
        <w:rPr>
          <w:rFonts w:ascii="Verdana" w:hAnsi="Verdana"/>
          <w:sz w:val="20"/>
          <w:szCs w:val="20"/>
        </w:rPr>
        <w:t xml:space="preserve"> </w:t>
      </w:r>
      <w:r w:rsidRPr="00D14EAA">
        <w:rPr>
          <w:rFonts w:ascii="Verdana" w:hAnsi="Verdana" w:cs="NimbusSanL"/>
          <w:color w:val="000000"/>
          <w:sz w:val="20"/>
          <w:szCs w:val="20"/>
        </w:rPr>
        <w:t>creative manner.</w:t>
      </w:r>
    </w:p>
    <w:p w:rsidR="00996AD2" w:rsidRDefault="00996AD2" w:rsidP="00996AD2">
      <w:pPr>
        <w:autoSpaceDE w:val="0"/>
        <w:autoSpaceDN w:val="0"/>
        <w:adjustRightInd w:val="0"/>
      </w:pPr>
      <w:r>
        <w:rPr>
          <w:rFonts w:ascii="NimbusSanL" w:hAnsi="NimbusSanL" w:cs="NimbusSanL"/>
          <w:color w:val="000000"/>
        </w:rPr>
        <w:t>Aims</w:t>
      </w:r>
    </w:p>
    <w:p w:rsidR="00996AD2" w:rsidRDefault="00996AD2" w:rsidP="00996AD2">
      <w:pPr>
        <w:autoSpaceDE w:val="0"/>
        <w:autoSpaceDN w:val="0"/>
        <w:adjustRightInd w:val="0"/>
        <w:rPr>
          <w:rFonts w:ascii="NimbusSanL" w:hAnsi="NimbusSanL" w:cs="NimbusSanL"/>
          <w:color w:val="000000"/>
        </w:rPr>
      </w:pPr>
    </w:p>
    <w:p w:rsidR="00996AD2" w:rsidRPr="00D14EAA" w:rsidRDefault="00996AD2" w:rsidP="00996AD2">
      <w:pPr>
        <w:autoSpaceDE w:val="0"/>
        <w:autoSpaceDN w:val="0"/>
        <w:adjustRightInd w:val="0"/>
        <w:jc w:val="both"/>
        <w:rPr>
          <w:rFonts w:ascii="Verdana" w:hAnsi="Verdana"/>
          <w:b/>
          <w:sz w:val="20"/>
          <w:szCs w:val="20"/>
        </w:rPr>
      </w:pPr>
      <w:r w:rsidRPr="00D14EAA">
        <w:rPr>
          <w:rFonts w:ascii="Verdana" w:hAnsi="Verdana" w:cs="NimbusSanL"/>
          <w:b/>
          <w:color w:val="000000"/>
          <w:sz w:val="20"/>
          <w:szCs w:val="20"/>
        </w:rPr>
        <w:t>We endorse the aims of the Primary School Curriculum for drama:</w:t>
      </w:r>
    </w:p>
    <w:p w:rsidR="00996AD2" w:rsidRPr="00D14EAA" w:rsidRDefault="00996AD2" w:rsidP="00996AD2">
      <w:pPr>
        <w:autoSpaceDE w:val="0"/>
        <w:autoSpaceDN w:val="0"/>
        <w:adjustRightInd w:val="0"/>
        <w:jc w:val="both"/>
        <w:rPr>
          <w:rFonts w:ascii="Verdana" w:hAnsi="Verdana" w:cs="NimbusSanL"/>
          <w:color w:val="000000"/>
          <w:sz w:val="20"/>
          <w:szCs w:val="20"/>
        </w:rPr>
      </w:pPr>
    </w:p>
    <w:p w:rsidR="00996AD2" w:rsidRPr="00D14EAA" w:rsidRDefault="00996AD2" w:rsidP="00996AD2">
      <w:pPr>
        <w:pStyle w:val="ListParagraph"/>
        <w:numPr>
          <w:ilvl w:val="0"/>
          <w:numId w:val="8"/>
        </w:numPr>
        <w:autoSpaceDE w:val="0"/>
        <w:autoSpaceDN w:val="0"/>
        <w:adjustRightInd w:val="0"/>
        <w:spacing w:after="0" w:line="240" w:lineRule="auto"/>
        <w:jc w:val="both"/>
        <w:rPr>
          <w:rFonts w:ascii="Verdana" w:hAnsi="Verdana" w:cs="Times New Roman"/>
          <w:sz w:val="20"/>
          <w:szCs w:val="20"/>
        </w:rPr>
      </w:pPr>
      <w:r w:rsidRPr="00D14EAA">
        <w:rPr>
          <w:rFonts w:ascii="Verdana" w:hAnsi="Verdana" w:cs="NimbusSanL"/>
          <w:color w:val="000000"/>
          <w:sz w:val="20"/>
          <w:szCs w:val="20"/>
        </w:rPr>
        <w:t>To enable the child to become drama literate.</w:t>
      </w:r>
    </w:p>
    <w:p w:rsidR="00996AD2" w:rsidRPr="00D14EAA" w:rsidRDefault="00996AD2" w:rsidP="00996AD2">
      <w:pPr>
        <w:pStyle w:val="ListParagraph"/>
        <w:numPr>
          <w:ilvl w:val="0"/>
          <w:numId w:val="8"/>
        </w:numPr>
        <w:autoSpaceDE w:val="0"/>
        <w:autoSpaceDN w:val="0"/>
        <w:adjustRightInd w:val="0"/>
        <w:spacing w:after="0" w:line="240" w:lineRule="auto"/>
        <w:jc w:val="both"/>
        <w:rPr>
          <w:rFonts w:ascii="Verdana" w:hAnsi="Verdana" w:cs="Times New Roman"/>
          <w:sz w:val="20"/>
          <w:szCs w:val="20"/>
        </w:rPr>
      </w:pPr>
      <w:r w:rsidRPr="00D14EAA">
        <w:rPr>
          <w:rFonts w:ascii="Verdana" w:hAnsi="Verdana" w:cs="NimbusSanL"/>
          <w:color w:val="000000"/>
          <w:sz w:val="20"/>
          <w:szCs w:val="20"/>
        </w:rPr>
        <w:t xml:space="preserve">To enable the child to create a permanent bridge between make-believe, play and the art form of theatre. </w:t>
      </w:r>
    </w:p>
    <w:p w:rsidR="00996AD2" w:rsidRPr="00D14EAA" w:rsidRDefault="00996AD2" w:rsidP="00996AD2">
      <w:pPr>
        <w:pStyle w:val="ListParagraph"/>
        <w:numPr>
          <w:ilvl w:val="0"/>
          <w:numId w:val="8"/>
        </w:numPr>
        <w:autoSpaceDE w:val="0"/>
        <w:autoSpaceDN w:val="0"/>
        <w:adjustRightInd w:val="0"/>
        <w:spacing w:after="0" w:line="240" w:lineRule="auto"/>
        <w:jc w:val="both"/>
        <w:rPr>
          <w:rFonts w:ascii="Verdana" w:hAnsi="Verdana" w:cs="Times New Roman"/>
          <w:sz w:val="20"/>
          <w:szCs w:val="20"/>
        </w:rPr>
      </w:pPr>
      <w:r w:rsidRPr="00D14EAA">
        <w:rPr>
          <w:rFonts w:ascii="Verdana" w:hAnsi="Verdana" w:cs="NimbusSanL"/>
          <w:color w:val="000000"/>
          <w:sz w:val="20"/>
          <w:szCs w:val="20"/>
        </w:rPr>
        <w:t>To develop the child's ability to enter physically, emotionally, and intellectually into the drama w-</w:t>
      </w:r>
      <w:proofErr w:type="spellStart"/>
      <w:r w:rsidRPr="00D14EAA">
        <w:rPr>
          <w:rFonts w:ascii="Verdana" w:hAnsi="Verdana" w:cs="NimbusSanL"/>
          <w:color w:val="000000"/>
          <w:sz w:val="20"/>
          <w:szCs w:val="20"/>
        </w:rPr>
        <w:t>orld</w:t>
      </w:r>
      <w:proofErr w:type="spellEnd"/>
      <w:r w:rsidRPr="00D14EAA">
        <w:rPr>
          <w:rFonts w:ascii="Verdana" w:hAnsi="Verdana" w:cs="NimbusSanL"/>
          <w:color w:val="000000"/>
          <w:sz w:val="20"/>
          <w:szCs w:val="20"/>
        </w:rPr>
        <w:t xml:space="preserve"> in order to promote questioning, empowering and empathetic skills.</w:t>
      </w:r>
    </w:p>
    <w:p w:rsidR="00996AD2" w:rsidRPr="00D14EAA" w:rsidRDefault="00996AD2" w:rsidP="00996AD2">
      <w:pPr>
        <w:pStyle w:val="ListParagraph"/>
        <w:numPr>
          <w:ilvl w:val="0"/>
          <w:numId w:val="8"/>
        </w:numPr>
        <w:autoSpaceDE w:val="0"/>
        <w:autoSpaceDN w:val="0"/>
        <w:adjustRightInd w:val="0"/>
        <w:spacing w:after="0" w:line="240" w:lineRule="auto"/>
        <w:jc w:val="both"/>
        <w:rPr>
          <w:rFonts w:ascii="Verdana" w:hAnsi="Verdana" w:cs="Times New Roman"/>
          <w:sz w:val="20"/>
          <w:szCs w:val="20"/>
        </w:rPr>
      </w:pPr>
      <w:r w:rsidRPr="00D14EAA">
        <w:rPr>
          <w:rFonts w:ascii="Verdana" w:hAnsi="Verdana" w:cs="NimbusSanL"/>
          <w:color w:val="000000"/>
          <w:sz w:val="20"/>
          <w:szCs w:val="20"/>
        </w:rPr>
        <w:t>To enable the child to develop the social skills necessary to engage openly, honestly and playfully with others.</w:t>
      </w:r>
    </w:p>
    <w:p w:rsidR="00996AD2" w:rsidRPr="00D14EAA" w:rsidRDefault="00996AD2" w:rsidP="00996AD2">
      <w:pPr>
        <w:pStyle w:val="ListParagraph"/>
        <w:numPr>
          <w:ilvl w:val="0"/>
          <w:numId w:val="8"/>
        </w:numPr>
        <w:autoSpaceDE w:val="0"/>
        <w:autoSpaceDN w:val="0"/>
        <w:adjustRightInd w:val="0"/>
        <w:spacing w:after="0" w:line="240" w:lineRule="auto"/>
        <w:jc w:val="both"/>
        <w:rPr>
          <w:rFonts w:ascii="Verdana" w:hAnsi="Verdana" w:cs="Times New Roman"/>
          <w:sz w:val="20"/>
          <w:szCs w:val="20"/>
        </w:rPr>
      </w:pPr>
      <w:r w:rsidRPr="00D14EAA">
        <w:rPr>
          <w:rFonts w:ascii="Verdana" w:hAnsi="Verdana" w:cs="NimbusSanL"/>
          <w:color w:val="000000"/>
          <w:sz w:val="20"/>
          <w:szCs w:val="20"/>
        </w:rPr>
        <w:t>To enable the child to co-operate and communicate with others in solving problems in the drama and through the drama.</w:t>
      </w:r>
    </w:p>
    <w:p w:rsidR="00996AD2" w:rsidRPr="00D14EAA" w:rsidRDefault="00996AD2" w:rsidP="00996AD2">
      <w:pPr>
        <w:pStyle w:val="ListParagraph"/>
        <w:numPr>
          <w:ilvl w:val="0"/>
          <w:numId w:val="8"/>
        </w:numPr>
        <w:autoSpaceDE w:val="0"/>
        <w:autoSpaceDN w:val="0"/>
        <w:adjustRightInd w:val="0"/>
        <w:spacing w:after="0" w:line="240" w:lineRule="auto"/>
        <w:jc w:val="both"/>
        <w:rPr>
          <w:rFonts w:ascii="Verdana" w:hAnsi="Verdana" w:cs="Times New Roman"/>
          <w:sz w:val="20"/>
          <w:szCs w:val="20"/>
        </w:rPr>
      </w:pPr>
      <w:r w:rsidRPr="00D14EAA">
        <w:rPr>
          <w:rFonts w:ascii="Verdana" w:hAnsi="Verdana" w:cs="NimbusSanL"/>
          <w:color w:val="000000"/>
          <w:sz w:val="20"/>
          <w:szCs w:val="20"/>
        </w:rPr>
        <w:t>To enable the child to understand the structures and modes of drama and how they create links between play, thought and life.</w:t>
      </w:r>
    </w:p>
    <w:p w:rsidR="00996AD2" w:rsidRPr="00D14EAA" w:rsidRDefault="00996AD2" w:rsidP="00996AD2">
      <w:pPr>
        <w:jc w:val="both"/>
        <w:rPr>
          <w:rFonts w:ascii="Verdana" w:hAnsi="Verdana" w:cs="NimbusSanL"/>
          <w:color w:val="000000"/>
          <w:sz w:val="20"/>
          <w:szCs w:val="20"/>
        </w:rPr>
      </w:pPr>
    </w:p>
    <w:p w:rsidR="00996AD2" w:rsidRPr="00D14EAA" w:rsidRDefault="00996AD2" w:rsidP="00996AD2">
      <w:pPr>
        <w:jc w:val="both"/>
        <w:rPr>
          <w:rFonts w:ascii="Verdana" w:hAnsi="Verdana" w:cs="NimbusSanL"/>
          <w:b/>
          <w:color w:val="000000"/>
          <w:sz w:val="20"/>
          <w:szCs w:val="20"/>
        </w:rPr>
      </w:pPr>
      <w:r w:rsidRPr="00D14EAA">
        <w:rPr>
          <w:rFonts w:ascii="Verdana" w:hAnsi="Verdana" w:cs="NimbusSanL"/>
          <w:b/>
          <w:color w:val="000000"/>
          <w:sz w:val="20"/>
          <w:szCs w:val="20"/>
        </w:rPr>
        <w:t>This Drama Plan will be addressed under the following headings:</w:t>
      </w:r>
    </w:p>
    <w:p w:rsidR="00996AD2" w:rsidRDefault="00996AD2" w:rsidP="00996AD2">
      <w:pPr>
        <w:rPr>
          <w:rFonts w:ascii="NimbusSanL" w:hAnsi="NimbusSanL" w:cs="NimbusSanL"/>
          <w:color w:val="000000"/>
        </w:rPr>
      </w:pPr>
      <w:r>
        <w:rPr>
          <w:rFonts w:ascii="NimbusSanL" w:hAnsi="NimbusSanL" w:cs="NimbusSanL"/>
          <w:noProof/>
          <w:color w:val="000000"/>
          <w:lang w:eastAsia="en-IE"/>
        </w:rPr>
        <w:lastRenderedPageBreak/>
        <w:drawing>
          <wp:inline distT="0" distB="0" distL="0" distR="0">
            <wp:extent cx="5731510" cy="8100746"/>
            <wp:effectExtent l="1905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31510" cy="8100746"/>
                    </a:xfrm>
                    <a:prstGeom prst="rect">
                      <a:avLst/>
                    </a:prstGeom>
                    <a:noFill/>
                    <a:ln w="9525">
                      <a:noFill/>
                      <a:miter lim="800000"/>
                      <a:headEnd/>
                      <a:tailEnd/>
                    </a:ln>
                  </pic:spPr>
                </pic:pic>
              </a:graphicData>
            </a:graphic>
          </wp:inline>
        </w:drawing>
      </w:r>
    </w:p>
    <w:p w:rsidR="00996AD2" w:rsidRDefault="00996AD2" w:rsidP="001E5598">
      <w:pPr>
        <w:jc w:val="center"/>
        <w:rPr>
          <w:noProof/>
          <w:lang w:eastAsia="en-IE"/>
        </w:rPr>
      </w:pPr>
      <w:r>
        <w:rPr>
          <w:noProof/>
          <w:lang w:eastAsia="en-IE"/>
        </w:rPr>
        <w:lastRenderedPageBreak/>
        <w:drawing>
          <wp:inline distT="0" distB="0" distL="0" distR="0">
            <wp:extent cx="5731510" cy="8100746"/>
            <wp:effectExtent l="19050" t="0" r="254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31510" cy="8100746"/>
                    </a:xfrm>
                    <a:prstGeom prst="rect">
                      <a:avLst/>
                    </a:prstGeom>
                    <a:noFill/>
                    <a:ln w="9525">
                      <a:noFill/>
                      <a:miter lim="800000"/>
                      <a:headEnd/>
                      <a:tailEnd/>
                    </a:ln>
                  </pic:spPr>
                </pic:pic>
              </a:graphicData>
            </a:graphic>
          </wp:inline>
        </w:drawing>
      </w:r>
      <w:r>
        <w:rPr>
          <w:noProof/>
          <w:lang w:eastAsia="en-IE"/>
        </w:rPr>
        <w:lastRenderedPageBreak/>
        <w:drawing>
          <wp:inline distT="0" distB="0" distL="0" distR="0">
            <wp:extent cx="5731510" cy="8100746"/>
            <wp:effectExtent l="19050" t="0" r="25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731510" cy="8100746"/>
                    </a:xfrm>
                    <a:prstGeom prst="rect">
                      <a:avLst/>
                    </a:prstGeom>
                    <a:noFill/>
                    <a:ln w="9525">
                      <a:noFill/>
                      <a:miter lim="800000"/>
                      <a:headEnd/>
                      <a:tailEnd/>
                    </a:ln>
                  </pic:spPr>
                </pic:pic>
              </a:graphicData>
            </a:graphic>
          </wp:inline>
        </w:drawing>
      </w:r>
      <w:r>
        <w:rPr>
          <w:noProof/>
          <w:lang w:eastAsia="en-IE"/>
        </w:rPr>
        <w:lastRenderedPageBreak/>
        <w:drawing>
          <wp:inline distT="0" distB="0" distL="0" distR="0">
            <wp:extent cx="5731510" cy="8100746"/>
            <wp:effectExtent l="19050" t="0" r="254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731510" cy="8100746"/>
                    </a:xfrm>
                    <a:prstGeom prst="rect">
                      <a:avLst/>
                    </a:prstGeom>
                    <a:noFill/>
                    <a:ln w="9525">
                      <a:noFill/>
                      <a:miter lim="800000"/>
                      <a:headEnd/>
                      <a:tailEnd/>
                    </a:ln>
                  </pic:spPr>
                </pic:pic>
              </a:graphicData>
            </a:graphic>
          </wp:inline>
        </w:drawing>
      </w:r>
      <w:r>
        <w:rPr>
          <w:noProof/>
          <w:lang w:eastAsia="en-IE"/>
        </w:rPr>
        <w:lastRenderedPageBreak/>
        <w:drawing>
          <wp:inline distT="0" distB="0" distL="0" distR="0">
            <wp:extent cx="5731510" cy="8100746"/>
            <wp:effectExtent l="19050" t="0" r="254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731510" cy="8100746"/>
                    </a:xfrm>
                    <a:prstGeom prst="rect">
                      <a:avLst/>
                    </a:prstGeom>
                    <a:noFill/>
                    <a:ln w="9525">
                      <a:noFill/>
                      <a:miter lim="800000"/>
                      <a:headEnd/>
                      <a:tailEnd/>
                    </a:ln>
                  </pic:spPr>
                </pic:pic>
              </a:graphicData>
            </a:graphic>
          </wp:inline>
        </w:drawing>
      </w:r>
      <w:r>
        <w:rPr>
          <w:noProof/>
          <w:lang w:eastAsia="en-IE"/>
        </w:rPr>
        <w:lastRenderedPageBreak/>
        <w:drawing>
          <wp:inline distT="0" distB="0" distL="0" distR="0">
            <wp:extent cx="5731510" cy="8100746"/>
            <wp:effectExtent l="19050" t="0" r="254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731510" cy="8100746"/>
                    </a:xfrm>
                    <a:prstGeom prst="rect">
                      <a:avLst/>
                    </a:prstGeom>
                    <a:noFill/>
                    <a:ln w="9525">
                      <a:noFill/>
                      <a:miter lim="800000"/>
                      <a:headEnd/>
                      <a:tailEnd/>
                    </a:ln>
                  </pic:spPr>
                </pic:pic>
              </a:graphicData>
            </a:graphic>
          </wp:inline>
        </w:drawing>
      </w:r>
      <w:r>
        <w:rPr>
          <w:noProof/>
          <w:lang w:eastAsia="en-IE"/>
        </w:rPr>
        <w:lastRenderedPageBreak/>
        <w:drawing>
          <wp:inline distT="0" distB="0" distL="0" distR="0">
            <wp:extent cx="5731510" cy="8100746"/>
            <wp:effectExtent l="19050" t="0" r="254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731510" cy="8100746"/>
                    </a:xfrm>
                    <a:prstGeom prst="rect">
                      <a:avLst/>
                    </a:prstGeom>
                    <a:noFill/>
                    <a:ln w="9525">
                      <a:noFill/>
                      <a:miter lim="800000"/>
                      <a:headEnd/>
                      <a:tailEnd/>
                    </a:ln>
                  </pic:spPr>
                </pic:pic>
              </a:graphicData>
            </a:graphic>
          </wp:inline>
        </w:drawing>
      </w:r>
      <w:r>
        <w:rPr>
          <w:noProof/>
          <w:lang w:eastAsia="en-IE"/>
        </w:rPr>
        <w:lastRenderedPageBreak/>
        <w:drawing>
          <wp:inline distT="0" distB="0" distL="0" distR="0">
            <wp:extent cx="5731510" cy="8100746"/>
            <wp:effectExtent l="19050" t="0" r="254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731510" cy="8100746"/>
                    </a:xfrm>
                    <a:prstGeom prst="rect">
                      <a:avLst/>
                    </a:prstGeom>
                    <a:noFill/>
                    <a:ln w="9525">
                      <a:noFill/>
                      <a:miter lim="800000"/>
                      <a:headEnd/>
                      <a:tailEnd/>
                    </a:ln>
                  </pic:spPr>
                </pic:pic>
              </a:graphicData>
            </a:graphic>
          </wp:inline>
        </w:drawing>
      </w:r>
      <w:r>
        <w:rPr>
          <w:noProof/>
          <w:lang w:eastAsia="en-IE"/>
        </w:rPr>
        <w:lastRenderedPageBreak/>
        <w:drawing>
          <wp:inline distT="0" distB="0" distL="0" distR="0">
            <wp:extent cx="5731510" cy="8100746"/>
            <wp:effectExtent l="19050" t="0" r="2540"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5731510" cy="8100746"/>
                    </a:xfrm>
                    <a:prstGeom prst="rect">
                      <a:avLst/>
                    </a:prstGeom>
                    <a:noFill/>
                    <a:ln w="9525">
                      <a:noFill/>
                      <a:miter lim="800000"/>
                      <a:headEnd/>
                      <a:tailEnd/>
                    </a:ln>
                  </pic:spPr>
                </pic:pic>
              </a:graphicData>
            </a:graphic>
          </wp:inline>
        </w:drawing>
      </w:r>
      <w:r>
        <w:rPr>
          <w:noProof/>
          <w:lang w:eastAsia="en-IE"/>
        </w:rPr>
        <w:lastRenderedPageBreak/>
        <w:drawing>
          <wp:inline distT="0" distB="0" distL="0" distR="0">
            <wp:extent cx="5731510" cy="8100746"/>
            <wp:effectExtent l="19050" t="0" r="254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731510" cy="8100746"/>
                    </a:xfrm>
                    <a:prstGeom prst="rect">
                      <a:avLst/>
                    </a:prstGeom>
                    <a:noFill/>
                    <a:ln w="9525">
                      <a:noFill/>
                      <a:miter lim="800000"/>
                      <a:headEnd/>
                      <a:tailEnd/>
                    </a:ln>
                  </pic:spPr>
                </pic:pic>
              </a:graphicData>
            </a:graphic>
          </wp:inline>
        </w:drawing>
      </w:r>
    </w:p>
    <w:p w:rsidR="001E5598" w:rsidRDefault="001E5598" w:rsidP="001E5598">
      <w:pPr>
        <w:jc w:val="center"/>
        <w:rPr>
          <w:noProof/>
          <w:lang w:eastAsia="en-IE"/>
        </w:rPr>
      </w:pPr>
    </w:p>
    <w:p w:rsidR="00996AD2" w:rsidRPr="00D14EAA" w:rsidRDefault="00996AD2" w:rsidP="00996AD2">
      <w:pPr>
        <w:autoSpaceDE w:val="0"/>
        <w:autoSpaceDN w:val="0"/>
        <w:adjustRightInd w:val="0"/>
        <w:jc w:val="both"/>
        <w:rPr>
          <w:rFonts w:ascii="Verdana" w:hAnsi="Verdana"/>
          <w:b/>
          <w:sz w:val="20"/>
          <w:szCs w:val="20"/>
        </w:rPr>
      </w:pPr>
      <w:r>
        <w:rPr>
          <w:rFonts w:ascii="Verdana" w:hAnsi="Verdana" w:cs="NimbusSanL"/>
          <w:b/>
          <w:color w:val="000000"/>
          <w:sz w:val="20"/>
          <w:szCs w:val="20"/>
        </w:rPr>
        <w:t xml:space="preserve">2. </w:t>
      </w:r>
      <w:r w:rsidRPr="00D14EAA">
        <w:rPr>
          <w:rFonts w:ascii="Verdana" w:hAnsi="Verdana" w:cs="NimbusSanL"/>
          <w:b/>
          <w:color w:val="000000"/>
          <w:sz w:val="20"/>
          <w:szCs w:val="20"/>
        </w:rPr>
        <w:t>Organisational Planning:</w:t>
      </w:r>
    </w:p>
    <w:p w:rsidR="00996AD2" w:rsidRDefault="00996AD2" w:rsidP="00996AD2">
      <w:pPr>
        <w:autoSpaceDE w:val="0"/>
        <w:autoSpaceDN w:val="0"/>
        <w:adjustRightInd w:val="0"/>
        <w:jc w:val="both"/>
        <w:rPr>
          <w:rFonts w:ascii="Verdana" w:hAnsi="Verdana" w:cs="NimbusSanL"/>
          <w:color w:val="000000"/>
          <w:sz w:val="20"/>
          <w:szCs w:val="20"/>
        </w:rPr>
      </w:pPr>
    </w:p>
    <w:p w:rsidR="00996AD2" w:rsidRPr="00947E16" w:rsidRDefault="00996AD2" w:rsidP="00996AD2">
      <w:pPr>
        <w:autoSpaceDE w:val="0"/>
        <w:autoSpaceDN w:val="0"/>
        <w:adjustRightInd w:val="0"/>
        <w:jc w:val="both"/>
        <w:rPr>
          <w:rFonts w:ascii="Verdana" w:hAnsi="Verdana"/>
          <w:b/>
          <w:sz w:val="20"/>
          <w:szCs w:val="20"/>
        </w:rPr>
      </w:pPr>
      <w:r w:rsidRPr="00947E16">
        <w:rPr>
          <w:rFonts w:ascii="Verdana" w:hAnsi="Verdana" w:cs="NimbusSanL"/>
          <w:b/>
          <w:color w:val="000000"/>
          <w:sz w:val="20"/>
          <w:szCs w:val="20"/>
        </w:rPr>
        <w:t>2(a) Timetable</w:t>
      </w:r>
    </w:p>
    <w:p w:rsidR="00996AD2" w:rsidRPr="00D14EAA" w:rsidRDefault="00996AD2" w:rsidP="00996AD2">
      <w:pPr>
        <w:autoSpaceDE w:val="0"/>
        <w:autoSpaceDN w:val="0"/>
        <w:adjustRightInd w:val="0"/>
        <w:jc w:val="both"/>
        <w:rPr>
          <w:rFonts w:ascii="Verdana" w:hAnsi="Verdana"/>
          <w:sz w:val="20"/>
          <w:szCs w:val="20"/>
        </w:rPr>
      </w:pPr>
      <w:r w:rsidRPr="00D14EAA">
        <w:rPr>
          <w:rFonts w:ascii="Verdana" w:hAnsi="Verdana" w:cs="NimbusSanL"/>
          <w:color w:val="000000"/>
          <w:sz w:val="20"/>
          <w:szCs w:val="20"/>
        </w:rPr>
        <w:t xml:space="preserve">Each class is time-tabled to have an </w:t>
      </w:r>
      <w:r w:rsidR="007142B7">
        <w:rPr>
          <w:rFonts w:ascii="Verdana" w:hAnsi="Verdana" w:cs="NimbusSanL"/>
          <w:color w:val="000000"/>
          <w:sz w:val="20"/>
          <w:szCs w:val="20"/>
        </w:rPr>
        <w:t>hour</w:t>
      </w:r>
      <w:r w:rsidRPr="00D14EAA">
        <w:rPr>
          <w:rFonts w:ascii="Verdana" w:hAnsi="Verdana" w:cs="NimbusSanL"/>
          <w:color w:val="000000"/>
          <w:sz w:val="20"/>
          <w:szCs w:val="20"/>
        </w:rPr>
        <w:t xml:space="preserve"> formal teaching time in Drama each week</w:t>
      </w:r>
      <w:r w:rsidR="001E5598">
        <w:rPr>
          <w:rFonts w:ascii="Verdana" w:hAnsi="Verdana" w:cs="NimbusSanL"/>
          <w:color w:val="000000"/>
          <w:sz w:val="20"/>
          <w:szCs w:val="20"/>
        </w:rPr>
        <w:t>. However this has been adjusted in light of the new circular on the Literacy and Numeracy Strategy</w:t>
      </w:r>
      <w:r w:rsidRPr="00D14EAA">
        <w:rPr>
          <w:rFonts w:ascii="Verdana" w:hAnsi="Verdana" w:cs="NimbusSanL"/>
          <w:color w:val="000000"/>
          <w:sz w:val="20"/>
          <w:szCs w:val="20"/>
        </w:rPr>
        <w:t xml:space="preserve">. </w:t>
      </w:r>
      <w:r w:rsidR="001E5598">
        <w:rPr>
          <w:rFonts w:ascii="Verdana" w:hAnsi="Verdana" w:cs="NimbusSanL"/>
          <w:color w:val="000000"/>
          <w:sz w:val="20"/>
          <w:szCs w:val="20"/>
        </w:rPr>
        <w:t xml:space="preserve">Please refer to the school’s </w:t>
      </w:r>
      <w:r w:rsidR="001E5598" w:rsidRPr="001E5598">
        <w:rPr>
          <w:rFonts w:ascii="Verdana" w:hAnsi="Verdana" w:cs="NimbusSanL"/>
          <w:b/>
          <w:i/>
          <w:color w:val="000000"/>
          <w:sz w:val="20"/>
          <w:szCs w:val="20"/>
        </w:rPr>
        <w:t>‘Time spent on each subject policy’</w:t>
      </w:r>
      <w:r w:rsidR="001E5598">
        <w:rPr>
          <w:rFonts w:ascii="Verdana" w:hAnsi="Verdana" w:cs="NimbusSanL"/>
          <w:color w:val="000000"/>
          <w:sz w:val="20"/>
          <w:szCs w:val="20"/>
        </w:rPr>
        <w:t xml:space="preserve">. </w:t>
      </w:r>
      <w:r w:rsidRPr="00D14EAA">
        <w:rPr>
          <w:rFonts w:ascii="Verdana" w:hAnsi="Verdana" w:cs="NimbusSanL"/>
          <w:color w:val="000000"/>
          <w:sz w:val="20"/>
          <w:szCs w:val="20"/>
        </w:rPr>
        <w:t>In</w:t>
      </w:r>
      <w:r>
        <w:rPr>
          <w:rFonts w:ascii="Verdana" w:hAnsi="Verdana"/>
          <w:sz w:val="20"/>
          <w:szCs w:val="20"/>
        </w:rPr>
        <w:t xml:space="preserve"> </w:t>
      </w:r>
      <w:r w:rsidRPr="00D14EAA">
        <w:rPr>
          <w:rFonts w:ascii="Verdana" w:hAnsi="Verdana" w:cs="NimbusSanL"/>
          <w:color w:val="000000"/>
          <w:sz w:val="20"/>
          <w:szCs w:val="20"/>
        </w:rPr>
        <w:t xml:space="preserve">addition to this, Drama is integrated into the Curriculum in </w:t>
      </w:r>
      <w:r>
        <w:rPr>
          <w:rFonts w:ascii="Verdana" w:hAnsi="Verdana" w:cs="NimbusSanL"/>
          <w:color w:val="000000"/>
          <w:sz w:val="20"/>
          <w:szCs w:val="20"/>
        </w:rPr>
        <w:t xml:space="preserve">English, Irish, History, R.E. </w:t>
      </w:r>
      <w:r w:rsidRPr="00D14EAA">
        <w:rPr>
          <w:rFonts w:ascii="Verdana" w:hAnsi="Verdana" w:cs="NimbusSanL"/>
          <w:color w:val="000000"/>
          <w:sz w:val="20"/>
          <w:szCs w:val="20"/>
        </w:rPr>
        <w:t>and</w:t>
      </w:r>
      <w:r>
        <w:rPr>
          <w:rFonts w:ascii="Verdana" w:hAnsi="Verdana"/>
          <w:sz w:val="20"/>
          <w:szCs w:val="20"/>
        </w:rPr>
        <w:t xml:space="preserve"> </w:t>
      </w:r>
      <w:r w:rsidRPr="00D14EAA">
        <w:rPr>
          <w:rFonts w:ascii="Verdana" w:hAnsi="Verdana" w:cs="NimbusSanL"/>
          <w:color w:val="000000"/>
          <w:sz w:val="20"/>
          <w:szCs w:val="20"/>
        </w:rPr>
        <w:t>SPHE.</w:t>
      </w:r>
    </w:p>
    <w:p w:rsidR="00996AD2" w:rsidRDefault="00996AD2" w:rsidP="00996AD2">
      <w:pPr>
        <w:autoSpaceDE w:val="0"/>
        <w:autoSpaceDN w:val="0"/>
        <w:adjustRightInd w:val="0"/>
        <w:jc w:val="both"/>
        <w:rPr>
          <w:rFonts w:ascii="Verdana" w:hAnsi="Verdana" w:cs="NimbusSanL"/>
          <w:color w:val="000000"/>
          <w:sz w:val="20"/>
          <w:szCs w:val="20"/>
        </w:rPr>
      </w:pPr>
    </w:p>
    <w:p w:rsidR="00996AD2" w:rsidRPr="00947E16" w:rsidRDefault="00996AD2" w:rsidP="00996AD2">
      <w:pPr>
        <w:autoSpaceDE w:val="0"/>
        <w:autoSpaceDN w:val="0"/>
        <w:adjustRightInd w:val="0"/>
        <w:jc w:val="both"/>
        <w:rPr>
          <w:rFonts w:ascii="Verdana" w:hAnsi="Verdana"/>
          <w:b/>
          <w:sz w:val="20"/>
          <w:szCs w:val="20"/>
        </w:rPr>
      </w:pPr>
      <w:r w:rsidRPr="00947E16">
        <w:rPr>
          <w:rFonts w:ascii="Verdana" w:hAnsi="Verdana" w:cs="NimbusSanL"/>
          <w:b/>
          <w:color w:val="000000"/>
          <w:sz w:val="20"/>
          <w:szCs w:val="20"/>
        </w:rPr>
        <w:t>2(b) Resources</w:t>
      </w:r>
    </w:p>
    <w:p w:rsidR="00996AD2" w:rsidRPr="00D14EAA" w:rsidRDefault="00996AD2" w:rsidP="00996AD2">
      <w:pPr>
        <w:autoSpaceDE w:val="0"/>
        <w:autoSpaceDN w:val="0"/>
        <w:adjustRightInd w:val="0"/>
        <w:jc w:val="both"/>
        <w:rPr>
          <w:rFonts w:ascii="Verdana" w:hAnsi="Verdana"/>
          <w:sz w:val="20"/>
          <w:szCs w:val="20"/>
        </w:rPr>
      </w:pPr>
      <w:r w:rsidRPr="00D14EAA">
        <w:rPr>
          <w:rFonts w:ascii="Verdana" w:hAnsi="Verdana" w:cs="NimbusSanL"/>
          <w:color w:val="000000"/>
          <w:sz w:val="20"/>
          <w:szCs w:val="20"/>
        </w:rPr>
        <w:t>We sometimes invite touring companies into school and attend drama productions.</w:t>
      </w:r>
    </w:p>
    <w:p w:rsidR="00996AD2" w:rsidRDefault="00996AD2" w:rsidP="00996AD2">
      <w:pPr>
        <w:autoSpaceDE w:val="0"/>
        <w:autoSpaceDN w:val="0"/>
        <w:adjustRightInd w:val="0"/>
        <w:jc w:val="both"/>
        <w:rPr>
          <w:rFonts w:ascii="Verdana" w:hAnsi="Verdana"/>
          <w:sz w:val="20"/>
          <w:szCs w:val="20"/>
        </w:rPr>
      </w:pPr>
      <w:r w:rsidRPr="00D14EAA">
        <w:rPr>
          <w:rFonts w:ascii="Verdana" w:hAnsi="Verdana" w:cs="NimbusSanL"/>
          <w:color w:val="000000"/>
          <w:sz w:val="20"/>
          <w:szCs w:val="20"/>
        </w:rPr>
        <w:t xml:space="preserve">Materials </w:t>
      </w:r>
      <w:r>
        <w:rPr>
          <w:rFonts w:ascii="Verdana" w:hAnsi="Verdana" w:cs="NimbusSanL"/>
          <w:color w:val="000000"/>
          <w:sz w:val="20"/>
          <w:szCs w:val="20"/>
        </w:rPr>
        <w:t xml:space="preserve">on the effective teaching of </w:t>
      </w:r>
      <w:r w:rsidRPr="00D14EAA">
        <w:rPr>
          <w:rFonts w:ascii="Verdana" w:hAnsi="Verdana" w:cs="NimbusSanL"/>
          <w:color w:val="000000"/>
          <w:sz w:val="20"/>
          <w:szCs w:val="20"/>
        </w:rPr>
        <w:t xml:space="preserve">Drama are available on the </w:t>
      </w:r>
      <w:r>
        <w:rPr>
          <w:rFonts w:ascii="Verdana" w:hAnsi="Verdana" w:cs="NimbusSanL"/>
          <w:color w:val="000000"/>
          <w:sz w:val="20"/>
          <w:szCs w:val="20"/>
        </w:rPr>
        <w:t>PDST</w:t>
      </w:r>
      <w:r w:rsidRPr="00D14EAA">
        <w:rPr>
          <w:rFonts w:ascii="Verdana" w:hAnsi="Verdana" w:cs="NimbusSanL"/>
          <w:color w:val="000000"/>
          <w:sz w:val="20"/>
          <w:szCs w:val="20"/>
        </w:rPr>
        <w:t xml:space="preserve"> website.</w:t>
      </w:r>
    </w:p>
    <w:p w:rsidR="00996AD2" w:rsidRPr="00947E16" w:rsidRDefault="00996AD2" w:rsidP="00996AD2">
      <w:pPr>
        <w:autoSpaceDE w:val="0"/>
        <w:autoSpaceDN w:val="0"/>
        <w:adjustRightInd w:val="0"/>
        <w:jc w:val="both"/>
        <w:rPr>
          <w:rFonts w:ascii="Verdana" w:hAnsi="Verdana"/>
          <w:sz w:val="20"/>
          <w:szCs w:val="20"/>
        </w:rPr>
      </w:pPr>
    </w:p>
    <w:p w:rsidR="00996AD2" w:rsidRPr="00947E16" w:rsidRDefault="00996AD2" w:rsidP="00996AD2">
      <w:pPr>
        <w:autoSpaceDE w:val="0"/>
        <w:autoSpaceDN w:val="0"/>
        <w:adjustRightInd w:val="0"/>
        <w:jc w:val="both"/>
        <w:rPr>
          <w:rFonts w:ascii="Verdana" w:hAnsi="Verdana"/>
          <w:b/>
          <w:sz w:val="20"/>
          <w:szCs w:val="20"/>
        </w:rPr>
      </w:pPr>
      <w:r w:rsidRPr="00947E16">
        <w:rPr>
          <w:rFonts w:ascii="Verdana" w:hAnsi="Verdana" w:cs="NimbusSanL"/>
          <w:b/>
          <w:color w:val="000000"/>
          <w:sz w:val="20"/>
          <w:szCs w:val="20"/>
        </w:rPr>
        <w:t>2(c) Health and Safety</w:t>
      </w:r>
    </w:p>
    <w:p w:rsidR="00996AD2" w:rsidRPr="00D14EAA" w:rsidRDefault="00996AD2" w:rsidP="00996AD2">
      <w:pPr>
        <w:autoSpaceDE w:val="0"/>
        <w:autoSpaceDN w:val="0"/>
        <w:adjustRightInd w:val="0"/>
        <w:jc w:val="both"/>
        <w:rPr>
          <w:rFonts w:ascii="Verdana" w:hAnsi="Verdana"/>
          <w:sz w:val="20"/>
          <w:szCs w:val="20"/>
        </w:rPr>
      </w:pPr>
      <w:r>
        <w:rPr>
          <w:rFonts w:ascii="Verdana" w:hAnsi="Verdana" w:cs="NimbusSanL"/>
          <w:color w:val="000000"/>
          <w:sz w:val="20"/>
          <w:szCs w:val="20"/>
        </w:rPr>
        <w:t>T</w:t>
      </w:r>
      <w:r w:rsidRPr="00D14EAA">
        <w:rPr>
          <w:rFonts w:ascii="Verdana" w:hAnsi="Verdana" w:cs="NimbusSanL"/>
          <w:color w:val="000000"/>
          <w:sz w:val="20"/>
          <w:szCs w:val="20"/>
        </w:rPr>
        <w:t>he safety and well-being of our children is, as always,</w:t>
      </w:r>
      <w:r>
        <w:rPr>
          <w:rFonts w:ascii="Verdana" w:hAnsi="Verdana" w:cs="NimbusSanL"/>
          <w:color w:val="000000"/>
          <w:sz w:val="20"/>
          <w:szCs w:val="20"/>
        </w:rPr>
        <w:t xml:space="preserve"> of paramount concern. Children </w:t>
      </w:r>
      <w:r w:rsidRPr="00D14EAA">
        <w:rPr>
          <w:rFonts w:ascii="Verdana" w:hAnsi="Verdana" w:cs="NimbusSanL"/>
          <w:color w:val="000000"/>
          <w:sz w:val="20"/>
          <w:szCs w:val="20"/>
        </w:rPr>
        <w:t>are</w:t>
      </w:r>
      <w:r>
        <w:rPr>
          <w:rFonts w:ascii="Verdana" w:hAnsi="Verdana"/>
          <w:sz w:val="20"/>
          <w:szCs w:val="20"/>
        </w:rPr>
        <w:t xml:space="preserve"> </w:t>
      </w:r>
      <w:r w:rsidRPr="00D14EAA">
        <w:rPr>
          <w:rFonts w:ascii="Verdana" w:hAnsi="Verdana" w:cs="NimbusSanL"/>
          <w:color w:val="000000"/>
          <w:sz w:val="20"/>
          <w:szCs w:val="20"/>
        </w:rPr>
        <w:t>never unaccompanied while on stage, there is always a teacher present, and no child</w:t>
      </w:r>
      <w:r>
        <w:rPr>
          <w:rFonts w:ascii="Verdana" w:hAnsi="Verdana" w:cs="NimbusSanL"/>
          <w:color w:val="000000"/>
          <w:sz w:val="20"/>
          <w:szCs w:val="20"/>
        </w:rPr>
        <w:t xml:space="preserve"> m</w:t>
      </w:r>
      <w:r w:rsidRPr="00D14EAA">
        <w:rPr>
          <w:rFonts w:ascii="Verdana" w:hAnsi="Verdana" w:cs="NimbusSanL"/>
          <w:color w:val="000000"/>
          <w:sz w:val="20"/>
          <w:szCs w:val="20"/>
        </w:rPr>
        <w:t>ay</w:t>
      </w:r>
      <w:r>
        <w:rPr>
          <w:rFonts w:ascii="Verdana" w:hAnsi="Verdana"/>
          <w:sz w:val="20"/>
          <w:szCs w:val="20"/>
        </w:rPr>
        <w:t xml:space="preserve"> </w:t>
      </w:r>
      <w:r w:rsidRPr="00D14EAA">
        <w:rPr>
          <w:rFonts w:ascii="Verdana" w:hAnsi="Verdana" w:cs="NimbusSanL"/>
          <w:color w:val="000000"/>
          <w:sz w:val="20"/>
          <w:szCs w:val="20"/>
        </w:rPr>
        <w:t>attempt anything in drama which might a pose t</w:t>
      </w:r>
      <w:r>
        <w:rPr>
          <w:rFonts w:ascii="Verdana" w:hAnsi="Verdana" w:cs="NimbusSanL"/>
          <w:color w:val="000000"/>
          <w:sz w:val="20"/>
          <w:szCs w:val="20"/>
        </w:rPr>
        <w:t xml:space="preserve">o his/her own health or that of </w:t>
      </w:r>
      <w:r w:rsidRPr="00D14EAA">
        <w:rPr>
          <w:rFonts w:ascii="Verdana" w:hAnsi="Verdana" w:cs="NimbusSanL"/>
          <w:color w:val="000000"/>
          <w:sz w:val="20"/>
          <w:szCs w:val="20"/>
        </w:rPr>
        <w:t>anyone else.</w:t>
      </w:r>
    </w:p>
    <w:p w:rsidR="00996AD2" w:rsidRDefault="00996AD2" w:rsidP="00996AD2">
      <w:pPr>
        <w:autoSpaceDE w:val="0"/>
        <w:autoSpaceDN w:val="0"/>
        <w:adjustRightInd w:val="0"/>
        <w:jc w:val="both"/>
        <w:rPr>
          <w:rFonts w:ascii="Verdana" w:hAnsi="Verdana" w:cs="NimbusSanL"/>
          <w:color w:val="000000"/>
          <w:sz w:val="20"/>
          <w:szCs w:val="20"/>
        </w:rPr>
      </w:pPr>
    </w:p>
    <w:p w:rsidR="00996AD2" w:rsidRPr="00947E16" w:rsidRDefault="00996AD2" w:rsidP="00996AD2">
      <w:pPr>
        <w:autoSpaceDE w:val="0"/>
        <w:autoSpaceDN w:val="0"/>
        <w:adjustRightInd w:val="0"/>
        <w:jc w:val="both"/>
        <w:rPr>
          <w:rFonts w:ascii="Verdana" w:hAnsi="Verdana"/>
          <w:b/>
          <w:sz w:val="20"/>
          <w:szCs w:val="20"/>
        </w:rPr>
      </w:pPr>
      <w:r w:rsidRPr="00947E16">
        <w:rPr>
          <w:rFonts w:ascii="Verdana" w:hAnsi="Verdana" w:cs="NimbusSanL"/>
          <w:b/>
          <w:color w:val="000000"/>
          <w:sz w:val="20"/>
          <w:szCs w:val="20"/>
        </w:rPr>
        <w:t xml:space="preserve">2(d) Staff </w:t>
      </w:r>
      <w:r>
        <w:rPr>
          <w:rFonts w:ascii="Verdana" w:hAnsi="Verdana" w:cs="NimbusSanL"/>
          <w:b/>
          <w:color w:val="000000"/>
          <w:sz w:val="20"/>
          <w:szCs w:val="20"/>
        </w:rPr>
        <w:t>D</w:t>
      </w:r>
      <w:r w:rsidRPr="00947E16">
        <w:rPr>
          <w:rFonts w:ascii="Verdana" w:hAnsi="Verdana" w:cs="NimbusSanL"/>
          <w:b/>
          <w:color w:val="000000"/>
          <w:sz w:val="20"/>
          <w:szCs w:val="20"/>
        </w:rPr>
        <w:t>evelopment</w:t>
      </w:r>
    </w:p>
    <w:p w:rsidR="00996AD2" w:rsidRPr="00947E16" w:rsidRDefault="00996AD2" w:rsidP="00996AD2">
      <w:pPr>
        <w:autoSpaceDE w:val="0"/>
        <w:autoSpaceDN w:val="0"/>
        <w:adjustRightInd w:val="0"/>
        <w:jc w:val="both"/>
        <w:rPr>
          <w:rFonts w:ascii="Verdana" w:hAnsi="Verdana" w:cs="NimbusSanL"/>
          <w:color w:val="000000"/>
          <w:sz w:val="20"/>
          <w:szCs w:val="20"/>
        </w:rPr>
      </w:pPr>
      <w:r w:rsidRPr="00D14EAA">
        <w:rPr>
          <w:rFonts w:ascii="Verdana" w:hAnsi="Verdana" w:cs="NimbusSanL"/>
          <w:color w:val="000000"/>
          <w:sz w:val="20"/>
          <w:szCs w:val="20"/>
        </w:rPr>
        <w:t xml:space="preserve">Teachers work closely together and share talents and strengths generously with </w:t>
      </w:r>
      <w:r>
        <w:rPr>
          <w:rFonts w:ascii="Verdana" w:hAnsi="Verdana" w:cs="NimbusSanL"/>
          <w:color w:val="000000"/>
          <w:sz w:val="20"/>
          <w:szCs w:val="20"/>
        </w:rPr>
        <w:t xml:space="preserve">each </w:t>
      </w:r>
      <w:r w:rsidRPr="00D14EAA">
        <w:rPr>
          <w:rFonts w:ascii="Verdana" w:hAnsi="Verdana" w:cs="NimbusSanL"/>
          <w:color w:val="000000"/>
          <w:sz w:val="20"/>
          <w:szCs w:val="20"/>
        </w:rPr>
        <w:t>other</w:t>
      </w:r>
      <w:r>
        <w:rPr>
          <w:rFonts w:ascii="Verdana" w:hAnsi="Verdana" w:cs="NimbusSanL"/>
          <w:color w:val="000000"/>
          <w:sz w:val="20"/>
          <w:szCs w:val="20"/>
        </w:rPr>
        <w:t xml:space="preserve">, </w:t>
      </w:r>
      <w:r w:rsidRPr="00D14EAA">
        <w:rPr>
          <w:rFonts w:ascii="Verdana" w:hAnsi="Verdana" w:cs="NimbusSanL"/>
          <w:color w:val="000000"/>
          <w:sz w:val="20"/>
          <w:szCs w:val="20"/>
        </w:rPr>
        <w:t>something</w:t>
      </w:r>
      <w:r>
        <w:rPr>
          <w:rFonts w:ascii="Verdana" w:hAnsi="Verdana" w:cs="NimbusSanL"/>
          <w:color w:val="000000"/>
          <w:sz w:val="20"/>
          <w:szCs w:val="20"/>
        </w:rPr>
        <w:t xml:space="preserve"> </w:t>
      </w:r>
      <w:r w:rsidRPr="00D14EAA">
        <w:rPr>
          <w:rFonts w:ascii="Verdana" w:hAnsi="Verdana" w:cs="NimbusSanL"/>
          <w:color w:val="000000"/>
          <w:sz w:val="20"/>
          <w:szCs w:val="20"/>
        </w:rPr>
        <w:t>which</w:t>
      </w:r>
      <w:r>
        <w:rPr>
          <w:rFonts w:ascii="Verdana" w:hAnsi="Verdana" w:cs="NimbusSanL"/>
          <w:color w:val="000000"/>
          <w:sz w:val="20"/>
          <w:szCs w:val="20"/>
        </w:rPr>
        <w:t xml:space="preserve"> </w:t>
      </w:r>
      <w:r w:rsidRPr="00D14EAA">
        <w:rPr>
          <w:rFonts w:ascii="Verdana" w:hAnsi="Verdana" w:cs="NimbusSanL"/>
          <w:color w:val="000000"/>
          <w:sz w:val="20"/>
          <w:szCs w:val="20"/>
        </w:rPr>
        <w:t>enriches</w:t>
      </w:r>
      <w:r>
        <w:rPr>
          <w:rFonts w:ascii="Verdana" w:hAnsi="Verdana" w:cs="NimbusSanL"/>
          <w:color w:val="000000"/>
          <w:sz w:val="20"/>
          <w:szCs w:val="20"/>
        </w:rPr>
        <w:t xml:space="preserve"> </w:t>
      </w:r>
      <w:r w:rsidRPr="00D14EAA">
        <w:rPr>
          <w:rFonts w:ascii="Verdana" w:hAnsi="Verdana" w:cs="NimbusSanL"/>
          <w:color w:val="000000"/>
          <w:sz w:val="20"/>
          <w:szCs w:val="20"/>
        </w:rPr>
        <w:t>practice throughout the school.</w:t>
      </w:r>
    </w:p>
    <w:p w:rsidR="00996AD2" w:rsidRDefault="00996AD2" w:rsidP="00996AD2">
      <w:pPr>
        <w:autoSpaceDE w:val="0"/>
        <w:autoSpaceDN w:val="0"/>
        <w:adjustRightInd w:val="0"/>
        <w:jc w:val="both"/>
        <w:rPr>
          <w:rFonts w:ascii="Verdana" w:hAnsi="Verdana" w:cs="NimbusSanL"/>
          <w:color w:val="000000"/>
          <w:sz w:val="20"/>
          <w:szCs w:val="20"/>
        </w:rPr>
      </w:pPr>
    </w:p>
    <w:p w:rsidR="00996AD2" w:rsidRPr="00947E16" w:rsidRDefault="00996AD2" w:rsidP="00996AD2">
      <w:pPr>
        <w:autoSpaceDE w:val="0"/>
        <w:autoSpaceDN w:val="0"/>
        <w:adjustRightInd w:val="0"/>
        <w:jc w:val="both"/>
        <w:rPr>
          <w:rFonts w:ascii="Verdana" w:hAnsi="Verdana"/>
          <w:b/>
          <w:sz w:val="20"/>
          <w:szCs w:val="20"/>
        </w:rPr>
      </w:pPr>
      <w:r w:rsidRPr="00947E16">
        <w:rPr>
          <w:rFonts w:ascii="Verdana" w:hAnsi="Verdana" w:cs="NimbusSanL"/>
          <w:b/>
          <w:color w:val="000000"/>
          <w:sz w:val="20"/>
          <w:szCs w:val="20"/>
        </w:rPr>
        <w:t>2(e) Parental Involvement</w:t>
      </w:r>
    </w:p>
    <w:p w:rsidR="00996AD2" w:rsidRDefault="00996AD2" w:rsidP="00996AD2">
      <w:pPr>
        <w:autoSpaceDE w:val="0"/>
        <w:autoSpaceDN w:val="0"/>
        <w:adjustRightInd w:val="0"/>
        <w:jc w:val="both"/>
        <w:rPr>
          <w:rFonts w:ascii="Verdana" w:hAnsi="Verdana"/>
          <w:sz w:val="20"/>
          <w:szCs w:val="20"/>
        </w:rPr>
      </w:pPr>
      <w:r w:rsidRPr="00D14EAA">
        <w:rPr>
          <w:rFonts w:ascii="Verdana" w:hAnsi="Verdana" w:cs="NimbusSanL"/>
          <w:color w:val="000000"/>
          <w:sz w:val="20"/>
          <w:szCs w:val="20"/>
        </w:rPr>
        <w:t>Parents provide an amazing and very appreciative audience for drama.</w:t>
      </w:r>
    </w:p>
    <w:p w:rsidR="00996AD2" w:rsidRPr="00947E16" w:rsidRDefault="00996AD2" w:rsidP="00996AD2">
      <w:pPr>
        <w:autoSpaceDE w:val="0"/>
        <w:autoSpaceDN w:val="0"/>
        <w:adjustRightInd w:val="0"/>
        <w:jc w:val="both"/>
        <w:rPr>
          <w:rFonts w:ascii="Verdana" w:hAnsi="Verdana"/>
          <w:sz w:val="20"/>
          <w:szCs w:val="20"/>
        </w:rPr>
      </w:pPr>
    </w:p>
    <w:p w:rsidR="00996AD2" w:rsidRPr="00947E16" w:rsidRDefault="00996AD2" w:rsidP="00996AD2">
      <w:pPr>
        <w:autoSpaceDE w:val="0"/>
        <w:autoSpaceDN w:val="0"/>
        <w:adjustRightInd w:val="0"/>
        <w:jc w:val="both"/>
        <w:rPr>
          <w:rFonts w:ascii="Verdana" w:hAnsi="Verdana"/>
          <w:b/>
          <w:sz w:val="20"/>
          <w:szCs w:val="20"/>
        </w:rPr>
      </w:pPr>
      <w:r w:rsidRPr="00947E16">
        <w:rPr>
          <w:rFonts w:ascii="Verdana" w:hAnsi="Verdana" w:cs="NimbusSanL"/>
          <w:b/>
          <w:color w:val="000000"/>
          <w:sz w:val="20"/>
          <w:szCs w:val="20"/>
        </w:rPr>
        <w:t>2(f) Success Criteria</w:t>
      </w:r>
    </w:p>
    <w:p w:rsidR="00996AD2" w:rsidRPr="00D14EAA" w:rsidRDefault="00996AD2" w:rsidP="00996AD2">
      <w:pPr>
        <w:autoSpaceDE w:val="0"/>
        <w:autoSpaceDN w:val="0"/>
        <w:adjustRightInd w:val="0"/>
        <w:jc w:val="both"/>
        <w:rPr>
          <w:rFonts w:ascii="Verdana" w:hAnsi="Verdana"/>
          <w:sz w:val="20"/>
          <w:szCs w:val="20"/>
        </w:rPr>
      </w:pPr>
      <w:r w:rsidRPr="00D14EAA">
        <w:rPr>
          <w:rFonts w:ascii="Verdana" w:hAnsi="Verdana" w:cs="NimbusSanL"/>
          <w:color w:val="000000"/>
          <w:sz w:val="20"/>
          <w:szCs w:val="20"/>
        </w:rPr>
        <w:t xml:space="preserve">This plan will be deemed successful when all classes enjoy drama and all children </w:t>
      </w:r>
      <w:r>
        <w:rPr>
          <w:rFonts w:ascii="Verdana" w:hAnsi="Verdana" w:cs="NimbusSanL"/>
          <w:color w:val="000000"/>
          <w:sz w:val="20"/>
          <w:szCs w:val="20"/>
        </w:rPr>
        <w:t xml:space="preserve">have </w:t>
      </w:r>
      <w:r w:rsidRPr="00D14EAA">
        <w:rPr>
          <w:rFonts w:ascii="Verdana" w:hAnsi="Verdana" w:cs="NimbusSanL"/>
          <w:color w:val="000000"/>
          <w:sz w:val="20"/>
          <w:szCs w:val="20"/>
        </w:rPr>
        <w:t>the</w:t>
      </w:r>
      <w:r>
        <w:rPr>
          <w:rFonts w:ascii="Verdana" w:hAnsi="Verdana"/>
          <w:sz w:val="20"/>
          <w:szCs w:val="20"/>
        </w:rPr>
        <w:t xml:space="preserve"> </w:t>
      </w:r>
      <w:r w:rsidRPr="00D14EAA">
        <w:rPr>
          <w:rFonts w:ascii="Verdana" w:hAnsi="Verdana" w:cs="NimbusSanL"/>
          <w:color w:val="000000"/>
          <w:sz w:val="20"/>
          <w:szCs w:val="20"/>
        </w:rPr>
        <w:t xml:space="preserve">opportunity to explore their world in </w:t>
      </w:r>
      <w:r>
        <w:rPr>
          <w:rFonts w:ascii="Verdana" w:hAnsi="Verdana" w:cs="NimbusSanL"/>
          <w:color w:val="000000"/>
          <w:sz w:val="20"/>
          <w:szCs w:val="20"/>
        </w:rPr>
        <w:t xml:space="preserve">a safe creative manner. We believe that Drama </w:t>
      </w:r>
      <w:r w:rsidRPr="00D14EAA">
        <w:rPr>
          <w:rFonts w:ascii="Verdana" w:hAnsi="Verdana" w:cs="NimbusSanL"/>
          <w:color w:val="000000"/>
          <w:sz w:val="20"/>
          <w:szCs w:val="20"/>
        </w:rPr>
        <w:t>helps</w:t>
      </w:r>
      <w:r>
        <w:rPr>
          <w:rFonts w:ascii="Verdana" w:hAnsi="Verdana"/>
          <w:sz w:val="20"/>
          <w:szCs w:val="20"/>
        </w:rPr>
        <w:t xml:space="preserve"> </w:t>
      </w:r>
      <w:r w:rsidRPr="00D14EAA">
        <w:rPr>
          <w:rFonts w:ascii="Verdana" w:hAnsi="Verdana" w:cs="NimbusSanL"/>
          <w:color w:val="000000"/>
          <w:sz w:val="20"/>
          <w:szCs w:val="20"/>
        </w:rPr>
        <w:t>to create confident children and success is evident in the children themselves.</w:t>
      </w:r>
    </w:p>
    <w:p w:rsidR="00996AD2" w:rsidRDefault="00996AD2" w:rsidP="00996AD2">
      <w:pPr>
        <w:autoSpaceDE w:val="0"/>
        <w:autoSpaceDN w:val="0"/>
        <w:adjustRightInd w:val="0"/>
        <w:jc w:val="both"/>
        <w:rPr>
          <w:rFonts w:ascii="Verdana" w:hAnsi="Verdana" w:cs="NimbusSanL"/>
          <w:color w:val="000000"/>
          <w:sz w:val="20"/>
          <w:szCs w:val="20"/>
        </w:rPr>
      </w:pPr>
    </w:p>
    <w:p w:rsidR="00996AD2" w:rsidRPr="00947E16" w:rsidRDefault="00996AD2" w:rsidP="00996AD2">
      <w:pPr>
        <w:autoSpaceDE w:val="0"/>
        <w:autoSpaceDN w:val="0"/>
        <w:adjustRightInd w:val="0"/>
        <w:jc w:val="both"/>
        <w:rPr>
          <w:rFonts w:ascii="Verdana" w:hAnsi="Verdana"/>
          <w:b/>
          <w:sz w:val="20"/>
          <w:szCs w:val="20"/>
        </w:rPr>
      </w:pPr>
      <w:r w:rsidRPr="00947E16">
        <w:rPr>
          <w:rFonts w:ascii="Verdana" w:hAnsi="Verdana" w:cs="NimbusSanL"/>
          <w:b/>
          <w:color w:val="000000"/>
          <w:sz w:val="20"/>
          <w:szCs w:val="20"/>
        </w:rPr>
        <w:t>Roles and Responsibilities</w:t>
      </w:r>
    </w:p>
    <w:p w:rsidR="00996AD2" w:rsidRPr="00947E16" w:rsidRDefault="00996AD2" w:rsidP="00996AD2">
      <w:pPr>
        <w:autoSpaceDE w:val="0"/>
        <w:autoSpaceDN w:val="0"/>
        <w:adjustRightInd w:val="0"/>
        <w:jc w:val="both"/>
        <w:rPr>
          <w:rFonts w:ascii="Verdana" w:hAnsi="Verdana" w:cs="NimbusSanL"/>
          <w:color w:val="000000"/>
          <w:sz w:val="20"/>
          <w:szCs w:val="20"/>
        </w:rPr>
      </w:pPr>
      <w:r>
        <w:rPr>
          <w:rFonts w:ascii="Verdana" w:hAnsi="Verdana" w:cs="NimbusSanL"/>
          <w:color w:val="000000"/>
          <w:sz w:val="20"/>
          <w:szCs w:val="20"/>
        </w:rPr>
        <w:t>The</w:t>
      </w:r>
      <w:r w:rsidRPr="00D14EAA">
        <w:rPr>
          <w:rFonts w:ascii="Verdana" w:hAnsi="Verdana" w:cs="NimbusSanL"/>
          <w:color w:val="000000"/>
          <w:sz w:val="20"/>
          <w:szCs w:val="20"/>
        </w:rPr>
        <w:t xml:space="preserve"> responsibility for implementing this plan lies with </w:t>
      </w:r>
      <w:r>
        <w:rPr>
          <w:rFonts w:ascii="Verdana" w:hAnsi="Verdana" w:cs="NimbusSanL"/>
          <w:color w:val="000000"/>
          <w:sz w:val="20"/>
          <w:szCs w:val="20"/>
        </w:rPr>
        <w:t xml:space="preserve">every teaching member of staff. </w:t>
      </w: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AF4356" w:rsidP="0036132B">
      <w:pPr>
        <w:jc w:val="both"/>
        <w:rPr>
          <w:rFonts w:ascii="Verdana" w:hAnsi="Verdana"/>
          <w:b/>
          <w:sz w:val="22"/>
          <w:szCs w:val="22"/>
          <w:lang w:val="en-IE"/>
        </w:rPr>
      </w:pPr>
    </w:p>
    <w:p w:rsidR="00AF4356" w:rsidRDefault="008A5F4A" w:rsidP="00AF4356">
      <w:pPr>
        <w:autoSpaceDE w:val="0"/>
        <w:autoSpaceDN w:val="0"/>
        <w:adjustRightInd w:val="0"/>
        <w:rPr>
          <w:rFonts w:ascii="Verdana" w:eastAsia="Calibri" w:hAnsi="Verdana"/>
          <w:b/>
          <w:bCs/>
          <w:lang w:val="en-IE"/>
        </w:rPr>
      </w:pPr>
      <w:r>
        <w:rPr>
          <w:rFonts w:ascii="Verdana" w:eastAsia="Calibri" w:hAnsi="Verdana"/>
          <w:b/>
          <w:bCs/>
          <w:lang w:val="en-IE"/>
        </w:rPr>
        <w:lastRenderedPageBreak/>
        <w:t>Ratification of Drama</w:t>
      </w:r>
      <w:r w:rsidR="00AF4356">
        <w:rPr>
          <w:rFonts w:ascii="Verdana" w:eastAsia="Calibri" w:hAnsi="Verdana"/>
          <w:b/>
          <w:bCs/>
          <w:lang w:val="en-IE"/>
        </w:rPr>
        <w:t xml:space="preserve"> Policy</w:t>
      </w:r>
    </w:p>
    <w:p w:rsidR="00AF4356" w:rsidRDefault="00AF4356" w:rsidP="00AF4356">
      <w:pPr>
        <w:pStyle w:val="Default"/>
        <w:rPr>
          <w:rFonts w:ascii="Verdana" w:hAnsi="Verdana"/>
          <w:sz w:val="20"/>
          <w:szCs w:val="20"/>
        </w:rPr>
      </w:pPr>
    </w:p>
    <w:p w:rsidR="00AF4356" w:rsidRDefault="00AF4356" w:rsidP="00AF4356">
      <w:pPr>
        <w:pStyle w:val="Default"/>
        <w:ind w:left="360" w:right="-680" w:hanging="360"/>
        <w:rPr>
          <w:rFonts w:ascii="Verdana" w:hAnsi="Verdana"/>
          <w:sz w:val="20"/>
          <w:szCs w:val="20"/>
        </w:rPr>
      </w:pPr>
      <w:r>
        <w:rPr>
          <w:rFonts w:ascii="Verdana" w:hAnsi="Verdana"/>
          <w:sz w:val="20"/>
          <w:szCs w:val="20"/>
        </w:rPr>
        <w:t>This policy was adopted by the Board of Management on _________________</w:t>
      </w:r>
    </w:p>
    <w:p w:rsidR="00AF4356" w:rsidRDefault="00AF4356" w:rsidP="00AF4356">
      <w:pPr>
        <w:pStyle w:val="Default"/>
        <w:ind w:left="360" w:right="-680" w:hanging="360"/>
        <w:rPr>
          <w:rFonts w:ascii="Verdana" w:hAnsi="Verdana"/>
          <w:sz w:val="20"/>
          <w:szCs w:val="20"/>
        </w:rPr>
      </w:pPr>
      <w:r>
        <w:rPr>
          <w:rFonts w:ascii="Verdana" w:hAnsi="Verdana"/>
          <w:sz w:val="20"/>
          <w:szCs w:val="20"/>
        </w:rPr>
        <w:t xml:space="preserve"> </w:t>
      </w:r>
    </w:p>
    <w:p w:rsidR="00AF4356" w:rsidRDefault="00AF4356" w:rsidP="00AF4356">
      <w:pPr>
        <w:pStyle w:val="Default"/>
        <w:ind w:left="360" w:right="-680" w:hanging="360"/>
        <w:rPr>
          <w:rFonts w:ascii="Verdana" w:hAnsi="Verdana"/>
          <w:sz w:val="20"/>
          <w:szCs w:val="20"/>
        </w:rPr>
      </w:pPr>
      <w:r>
        <w:rPr>
          <w:rFonts w:ascii="Verdana" w:hAnsi="Verdana"/>
          <w:sz w:val="20"/>
          <w:szCs w:val="20"/>
        </w:rPr>
        <w:t xml:space="preserve">Signed: _________________________         Signed: __________________________ </w:t>
      </w:r>
    </w:p>
    <w:p w:rsidR="00AF4356" w:rsidRDefault="00AF4356" w:rsidP="00AF4356">
      <w:pPr>
        <w:pStyle w:val="Default"/>
        <w:ind w:left="360" w:right="-680" w:hanging="360"/>
        <w:rPr>
          <w:rFonts w:ascii="Verdana" w:hAnsi="Verdana"/>
          <w:sz w:val="20"/>
          <w:szCs w:val="20"/>
        </w:rPr>
      </w:pPr>
      <w:r>
        <w:rPr>
          <w:rFonts w:ascii="Verdana" w:hAnsi="Verdana"/>
          <w:sz w:val="20"/>
          <w:szCs w:val="20"/>
        </w:rPr>
        <w:t xml:space="preserve">Chairperson of Board of Management             Principal </w:t>
      </w:r>
    </w:p>
    <w:p w:rsidR="00AF4356" w:rsidRDefault="00AF4356" w:rsidP="00AF4356">
      <w:pPr>
        <w:pStyle w:val="Default"/>
        <w:ind w:left="360" w:right="-680" w:hanging="360"/>
        <w:rPr>
          <w:rFonts w:ascii="Verdana" w:hAnsi="Verdana"/>
          <w:sz w:val="20"/>
          <w:szCs w:val="20"/>
        </w:rPr>
      </w:pPr>
    </w:p>
    <w:p w:rsidR="00AF4356" w:rsidRDefault="00AF4356" w:rsidP="00AF4356">
      <w:pPr>
        <w:pStyle w:val="Default"/>
        <w:ind w:left="360" w:right="-680" w:hanging="360"/>
        <w:rPr>
          <w:rFonts w:ascii="Verdana" w:hAnsi="Verdana"/>
          <w:sz w:val="20"/>
          <w:szCs w:val="20"/>
        </w:rPr>
      </w:pPr>
      <w:r>
        <w:rPr>
          <w:rFonts w:ascii="Verdana" w:hAnsi="Verdana"/>
          <w:sz w:val="20"/>
          <w:szCs w:val="20"/>
        </w:rPr>
        <w:t xml:space="preserve">Date: __________________________           Date: __________________________ </w:t>
      </w:r>
    </w:p>
    <w:p w:rsidR="00AF4356" w:rsidRDefault="00AF4356" w:rsidP="00AF4356">
      <w:pPr>
        <w:autoSpaceDE w:val="0"/>
        <w:autoSpaceDN w:val="0"/>
        <w:adjustRightInd w:val="0"/>
        <w:rPr>
          <w:rFonts w:ascii="Verdana" w:hAnsi="Verdana"/>
          <w:sz w:val="20"/>
          <w:szCs w:val="20"/>
        </w:rPr>
      </w:pPr>
    </w:p>
    <w:p w:rsidR="00AF4356" w:rsidRDefault="00AF4356" w:rsidP="00AF4356">
      <w:pPr>
        <w:autoSpaceDE w:val="0"/>
        <w:autoSpaceDN w:val="0"/>
        <w:adjustRightInd w:val="0"/>
        <w:rPr>
          <w:rFonts w:ascii="Verdana" w:hAnsi="Verdana"/>
        </w:rPr>
      </w:pPr>
    </w:p>
    <w:p w:rsidR="00AF4356" w:rsidRDefault="00AF4356" w:rsidP="00AF4356">
      <w:pPr>
        <w:autoSpaceDE w:val="0"/>
        <w:autoSpaceDN w:val="0"/>
        <w:adjustRightInd w:val="0"/>
        <w:rPr>
          <w:rFonts w:ascii="Verdana" w:hAnsi="Verdana"/>
        </w:rPr>
      </w:pPr>
    </w:p>
    <w:p w:rsidR="00AF4356" w:rsidRDefault="00AF4356" w:rsidP="00AF4356">
      <w:pPr>
        <w:autoSpaceDE w:val="0"/>
        <w:autoSpaceDN w:val="0"/>
        <w:adjustRightInd w:val="0"/>
        <w:rPr>
          <w:rFonts w:ascii="Verdana" w:eastAsia="Calibri" w:hAnsi="Verdana"/>
          <w:lang w:val="en-IE"/>
        </w:rPr>
      </w:pPr>
      <w:r>
        <w:rPr>
          <w:rFonts w:ascii="Verdana" w:hAnsi="Verdana"/>
        </w:rPr>
        <w:t>Date of next review: __________________</w:t>
      </w:r>
    </w:p>
    <w:p w:rsidR="00AF4356" w:rsidRPr="0036132B" w:rsidRDefault="00AF4356" w:rsidP="0036132B">
      <w:pPr>
        <w:jc w:val="both"/>
        <w:rPr>
          <w:rFonts w:ascii="Verdana" w:hAnsi="Verdana"/>
          <w:sz w:val="20"/>
          <w:szCs w:val="20"/>
          <w:lang w:val="en-IE"/>
        </w:rPr>
      </w:pPr>
    </w:p>
    <w:p w:rsidR="007603A1" w:rsidRPr="0036132B" w:rsidRDefault="007603A1" w:rsidP="0036132B">
      <w:pPr>
        <w:jc w:val="both"/>
        <w:rPr>
          <w:rFonts w:ascii="Verdana" w:hAnsi="Verdana"/>
          <w:sz w:val="20"/>
          <w:szCs w:val="20"/>
          <w:lang w:val="en-IE"/>
        </w:rPr>
      </w:pPr>
      <w:r w:rsidRPr="0036132B">
        <w:rPr>
          <w:rFonts w:ascii="Verdana" w:hAnsi="Verdana"/>
          <w:sz w:val="20"/>
          <w:szCs w:val="20"/>
          <w:lang w:val="en-IE"/>
        </w:rPr>
        <w:t xml:space="preserve"> </w:t>
      </w:r>
    </w:p>
    <w:p w:rsidR="005E5068" w:rsidRPr="0036132B" w:rsidRDefault="005E5068" w:rsidP="0036132B">
      <w:pPr>
        <w:jc w:val="both"/>
        <w:rPr>
          <w:rFonts w:ascii="Verdana" w:hAnsi="Verdana"/>
          <w:sz w:val="20"/>
          <w:szCs w:val="20"/>
          <w:lang w:val="en-IE"/>
        </w:rPr>
      </w:pPr>
    </w:p>
    <w:p w:rsidR="005E5068" w:rsidRPr="0036132B" w:rsidRDefault="005E5068" w:rsidP="0036132B">
      <w:pPr>
        <w:jc w:val="both"/>
        <w:rPr>
          <w:rFonts w:ascii="Verdana" w:hAnsi="Verdana"/>
          <w:b/>
          <w:sz w:val="20"/>
          <w:szCs w:val="20"/>
          <w:lang w:val="en-IE"/>
        </w:rPr>
      </w:pPr>
    </w:p>
    <w:sectPr w:rsidR="005E5068" w:rsidRPr="0036132B" w:rsidSect="00910060">
      <w:footerReference w:type="default" r:id="rId21"/>
      <w:pgSz w:w="12240" w:h="15840"/>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540" w:rsidRDefault="000B0540">
      <w:r>
        <w:separator/>
      </w:r>
    </w:p>
  </w:endnote>
  <w:endnote w:type="continuationSeparator" w:id="0">
    <w:p w:rsidR="000B0540" w:rsidRDefault="000B05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imbusSanL">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540" w:rsidRPr="00041A22" w:rsidRDefault="00027540" w:rsidP="0036132B">
    <w:pPr>
      <w:pStyle w:val="Footer"/>
      <w:jc w:val="center"/>
      <w:rPr>
        <w:lang w:val="en-IE"/>
      </w:rPr>
    </w:pPr>
    <w:r w:rsidRPr="0036132B">
      <w:rPr>
        <w:lang w:val="en-IE"/>
      </w:rPr>
      <w:t xml:space="preserve">- </w:t>
    </w:r>
    <w:r w:rsidR="009C4C75" w:rsidRPr="0036132B">
      <w:rPr>
        <w:lang w:val="en-IE"/>
      </w:rPr>
      <w:fldChar w:fldCharType="begin"/>
    </w:r>
    <w:r w:rsidRPr="0036132B">
      <w:rPr>
        <w:lang w:val="en-IE"/>
      </w:rPr>
      <w:instrText xml:space="preserve"> PAGE </w:instrText>
    </w:r>
    <w:r w:rsidR="009C4C75" w:rsidRPr="0036132B">
      <w:rPr>
        <w:lang w:val="en-IE"/>
      </w:rPr>
      <w:fldChar w:fldCharType="separate"/>
    </w:r>
    <w:r w:rsidR="001E5598">
      <w:rPr>
        <w:noProof/>
        <w:lang w:val="en-IE"/>
      </w:rPr>
      <w:t>13</w:t>
    </w:r>
    <w:r w:rsidR="009C4C75" w:rsidRPr="0036132B">
      <w:rPr>
        <w:lang w:val="en-IE"/>
      </w:rPr>
      <w:fldChar w:fldCharType="end"/>
    </w:r>
    <w:r w:rsidRPr="0036132B">
      <w:rPr>
        <w:lang w:val="en-IE"/>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540" w:rsidRDefault="000B0540">
      <w:r>
        <w:separator/>
      </w:r>
    </w:p>
  </w:footnote>
  <w:footnote w:type="continuationSeparator" w:id="0">
    <w:p w:rsidR="000B0540" w:rsidRDefault="000B05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D75"/>
    <w:multiLevelType w:val="hybridMultilevel"/>
    <w:tmpl w:val="5CE419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5542887"/>
    <w:multiLevelType w:val="hybridMultilevel"/>
    <w:tmpl w:val="2B0E2D46"/>
    <w:lvl w:ilvl="0" w:tplc="E92CDB78">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B3247ED"/>
    <w:multiLevelType w:val="hybridMultilevel"/>
    <w:tmpl w:val="3850E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C625948"/>
    <w:multiLevelType w:val="hybridMultilevel"/>
    <w:tmpl w:val="D5A8454C"/>
    <w:lvl w:ilvl="0" w:tplc="4CA023F6">
      <w:start w:val="1"/>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5D54A1C"/>
    <w:multiLevelType w:val="hybridMultilevel"/>
    <w:tmpl w:val="6568C518"/>
    <w:lvl w:ilvl="0" w:tplc="D4C0881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37A7B00"/>
    <w:multiLevelType w:val="hybridMultilevel"/>
    <w:tmpl w:val="693478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68972DE1"/>
    <w:multiLevelType w:val="hybridMultilevel"/>
    <w:tmpl w:val="7F3A62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7E44555B"/>
    <w:multiLevelType w:val="hybridMultilevel"/>
    <w:tmpl w:val="AAE216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7"/>
  </w:num>
  <w:num w:numId="5">
    <w:abstractNumId w:val="0"/>
  </w:num>
  <w:num w:numId="6">
    <w:abstractNumId w:val="5"/>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5E5068"/>
    <w:rsid w:val="00027540"/>
    <w:rsid w:val="00041A22"/>
    <w:rsid w:val="00076603"/>
    <w:rsid w:val="000B0540"/>
    <w:rsid w:val="000F2DC3"/>
    <w:rsid w:val="000F55F9"/>
    <w:rsid w:val="000F7F92"/>
    <w:rsid w:val="00111CE7"/>
    <w:rsid w:val="00113F9D"/>
    <w:rsid w:val="001C2F07"/>
    <w:rsid w:val="001D40A1"/>
    <w:rsid w:val="001E5598"/>
    <w:rsid w:val="0029461E"/>
    <w:rsid w:val="00314D94"/>
    <w:rsid w:val="0036132B"/>
    <w:rsid w:val="00396F84"/>
    <w:rsid w:val="003E50FD"/>
    <w:rsid w:val="00434798"/>
    <w:rsid w:val="004B7D6A"/>
    <w:rsid w:val="004C50CA"/>
    <w:rsid w:val="00510045"/>
    <w:rsid w:val="00544201"/>
    <w:rsid w:val="00565C34"/>
    <w:rsid w:val="005820D8"/>
    <w:rsid w:val="0059379B"/>
    <w:rsid w:val="005B6685"/>
    <w:rsid w:val="005D315F"/>
    <w:rsid w:val="005E5068"/>
    <w:rsid w:val="00660343"/>
    <w:rsid w:val="00704202"/>
    <w:rsid w:val="007142B7"/>
    <w:rsid w:val="00747596"/>
    <w:rsid w:val="007603A1"/>
    <w:rsid w:val="00780DED"/>
    <w:rsid w:val="00846007"/>
    <w:rsid w:val="008A5F4A"/>
    <w:rsid w:val="00900CF2"/>
    <w:rsid w:val="00910060"/>
    <w:rsid w:val="0094681C"/>
    <w:rsid w:val="00981FE1"/>
    <w:rsid w:val="00996AD2"/>
    <w:rsid w:val="009C4C75"/>
    <w:rsid w:val="009C7ADC"/>
    <w:rsid w:val="009F7707"/>
    <w:rsid w:val="00A472E0"/>
    <w:rsid w:val="00A501EA"/>
    <w:rsid w:val="00A661FF"/>
    <w:rsid w:val="00A70E96"/>
    <w:rsid w:val="00A9114D"/>
    <w:rsid w:val="00AD78FE"/>
    <w:rsid w:val="00AF4356"/>
    <w:rsid w:val="00C1454A"/>
    <w:rsid w:val="00CD505F"/>
    <w:rsid w:val="00CE3357"/>
    <w:rsid w:val="00D17D3D"/>
    <w:rsid w:val="00D311FF"/>
    <w:rsid w:val="00D85754"/>
    <w:rsid w:val="00D9515D"/>
    <w:rsid w:val="00E32578"/>
    <w:rsid w:val="00ED01F2"/>
    <w:rsid w:val="00F11E48"/>
    <w:rsid w:val="00FC4AD2"/>
    <w:rsid w:val="00FE10F3"/>
    <w:rsid w:val="00FF0C3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05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1A22"/>
    <w:pPr>
      <w:tabs>
        <w:tab w:val="center" w:pos="4320"/>
        <w:tab w:val="right" w:pos="8640"/>
      </w:tabs>
    </w:pPr>
  </w:style>
  <w:style w:type="paragraph" w:styleId="Footer">
    <w:name w:val="footer"/>
    <w:basedOn w:val="Normal"/>
    <w:rsid w:val="00041A22"/>
    <w:pPr>
      <w:tabs>
        <w:tab w:val="center" w:pos="4320"/>
        <w:tab w:val="right" w:pos="8640"/>
      </w:tabs>
    </w:pPr>
  </w:style>
  <w:style w:type="character" w:styleId="PageNumber">
    <w:name w:val="page number"/>
    <w:basedOn w:val="DefaultParagraphFont"/>
    <w:rsid w:val="00041A22"/>
  </w:style>
  <w:style w:type="paragraph" w:styleId="EndnoteText">
    <w:name w:val="endnote text"/>
    <w:basedOn w:val="Normal"/>
    <w:semiHidden/>
    <w:rsid w:val="00FE10F3"/>
    <w:rPr>
      <w:sz w:val="20"/>
      <w:szCs w:val="20"/>
    </w:rPr>
  </w:style>
  <w:style w:type="character" w:styleId="EndnoteReference">
    <w:name w:val="endnote reference"/>
    <w:basedOn w:val="DefaultParagraphFont"/>
    <w:semiHidden/>
    <w:rsid w:val="00FE10F3"/>
    <w:rPr>
      <w:vertAlign w:val="superscript"/>
    </w:rPr>
  </w:style>
  <w:style w:type="character" w:styleId="Hyperlink">
    <w:name w:val="Hyperlink"/>
    <w:basedOn w:val="DefaultParagraphFont"/>
    <w:rsid w:val="00FE10F3"/>
    <w:rPr>
      <w:color w:val="0000FF"/>
      <w:u w:val="single"/>
    </w:rPr>
  </w:style>
  <w:style w:type="paragraph" w:styleId="HTMLPreformatted">
    <w:name w:val="HTML Preformatted"/>
    <w:basedOn w:val="Normal"/>
    <w:rsid w:val="00FE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GB"/>
    </w:rPr>
  </w:style>
  <w:style w:type="paragraph" w:styleId="NormalWeb">
    <w:name w:val="Normal (Web)"/>
    <w:basedOn w:val="Normal"/>
    <w:rsid w:val="00544201"/>
    <w:pPr>
      <w:spacing w:before="100" w:beforeAutospacing="1" w:after="100" w:afterAutospacing="1"/>
    </w:pPr>
  </w:style>
  <w:style w:type="paragraph" w:customStyle="1" w:styleId="Default">
    <w:name w:val="Default"/>
    <w:rsid w:val="00AF4356"/>
    <w:pPr>
      <w:autoSpaceDE w:val="0"/>
      <w:autoSpaceDN w:val="0"/>
      <w:adjustRightInd w:val="0"/>
    </w:pPr>
    <w:rPr>
      <w:rFonts w:eastAsia="Calibri"/>
      <w:color w:val="000000"/>
      <w:sz w:val="24"/>
      <w:szCs w:val="24"/>
      <w:lang w:eastAsia="en-US"/>
    </w:rPr>
  </w:style>
  <w:style w:type="paragraph" w:styleId="NoSpacing">
    <w:name w:val="No Spacing"/>
    <w:link w:val="NoSpacingChar"/>
    <w:uiPriority w:val="1"/>
    <w:qFormat/>
    <w:rsid w:val="0091006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10060"/>
    <w:rPr>
      <w:rFonts w:asciiTheme="minorHAnsi" w:eastAsiaTheme="minorEastAsia" w:hAnsiTheme="minorHAnsi" w:cstheme="minorBidi"/>
      <w:sz w:val="22"/>
      <w:szCs w:val="22"/>
      <w:lang w:val="en-US" w:eastAsia="en-US"/>
    </w:rPr>
  </w:style>
  <w:style w:type="paragraph" w:styleId="BalloonText">
    <w:name w:val="Balloon Text"/>
    <w:basedOn w:val="Normal"/>
    <w:link w:val="BalloonTextChar"/>
    <w:rsid w:val="00910060"/>
    <w:rPr>
      <w:rFonts w:ascii="Tahoma" w:hAnsi="Tahoma" w:cs="Tahoma"/>
      <w:sz w:val="16"/>
      <w:szCs w:val="16"/>
    </w:rPr>
  </w:style>
  <w:style w:type="character" w:customStyle="1" w:styleId="BalloonTextChar">
    <w:name w:val="Balloon Text Char"/>
    <w:basedOn w:val="DefaultParagraphFont"/>
    <w:link w:val="BalloonText"/>
    <w:rsid w:val="00910060"/>
    <w:rPr>
      <w:rFonts w:ascii="Tahoma" w:hAnsi="Tahoma" w:cs="Tahoma"/>
      <w:sz w:val="16"/>
      <w:szCs w:val="16"/>
      <w:lang w:val="en-US" w:eastAsia="en-US"/>
    </w:rPr>
  </w:style>
  <w:style w:type="paragraph" w:styleId="ListParagraph">
    <w:name w:val="List Paragraph"/>
    <w:basedOn w:val="Normal"/>
    <w:uiPriority w:val="34"/>
    <w:qFormat/>
    <w:rsid w:val="00996AD2"/>
    <w:pPr>
      <w:spacing w:after="200" w:line="276" w:lineRule="auto"/>
      <w:ind w:left="720"/>
      <w:contextualSpacing/>
    </w:pPr>
    <w:rPr>
      <w:rFonts w:asciiTheme="minorHAnsi" w:eastAsiaTheme="minorHAnsi" w:hAnsiTheme="minorHAnsi" w:cstheme="minorBidi"/>
      <w:sz w:val="22"/>
      <w:szCs w:val="22"/>
      <w:lang w:val="en-IE"/>
    </w:rPr>
  </w:style>
</w:styles>
</file>

<file path=word/webSettings.xml><?xml version="1.0" encoding="utf-8"?>
<w:webSettings xmlns:r="http://schemas.openxmlformats.org/officeDocument/2006/relationships" xmlns:w="http://schemas.openxmlformats.org/wordprocessingml/2006/main">
  <w:divs>
    <w:div w:id="208564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602</Words>
  <Characters>3435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Drama Policy</vt:lpstr>
    </vt:vector>
  </TitlesOfParts>
  <Company>Board of Management Scoil Bhríde Nurney</Company>
  <LinksUpToDate>false</LinksUpToDate>
  <CharactersWithSpaces>4029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Policy</dc:title>
  <dc:creator>IPPN</dc:creator>
  <cp:lastModifiedBy>ej</cp:lastModifiedBy>
  <cp:revision>5</cp:revision>
  <cp:lastPrinted>2017-11-12T22:04:00Z</cp:lastPrinted>
  <dcterms:created xsi:type="dcterms:W3CDTF">2017-11-12T21:43:00Z</dcterms:created>
  <dcterms:modified xsi:type="dcterms:W3CDTF">2017-11-12T22:07:00Z</dcterms:modified>
</cp:coreProperties>
</file>