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AC20F" w14:textId="77777777" w:rsidR="00836F73" w:rsidRDefault="00836F73" w:rsidP="00836F73">
      <w:pPr>
        <w:pStyle w:val="Geenafstan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Protocol Ongevallen en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  <w:t>calamiteiten</w:t>
      </w:r>
    </w:p>
    <w:p w14:paraId="6ED358EB" w14:textId="77777777" w:rsidR="00836F73" w:rsidRDefault="00836F73" w:rsidP="00836F73">
      <w:pPr>
        <w:pStyle w:val="Geenafstan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324E94"/>
          <w:sz w:val="23"/>
          <w:szCs w:val="23"/>
        </w:rPr>
        <w:t>Doel:</w:t>
      </w:r>
    </w:p>
    <w:p w14:paraId="3D07144D" w14:textId="77777777" w:rsidR="00836F73" w:rsidRDefault="00836F73" w:rsidP="00836F73">
      <w:pPr>
        <w:pStyle w:val="Geenafstan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Kinderen ontwikkelen zich snel, zijn nieuwsgierig en</w:t>
      </w:r>
      <w:r>
        <w:rPr>
          <w:rFonts w:ascii="Arial" w:hAnsi="Arial" w:cs="Arial"/>
          <w:color w:val="000000"/>
          <w:sz w:val="23"/>
          <w:szCs w:val="23"/>
        </w:rPr>
        <w:br/>
        <w:t>willen de wereld om zich heen ontdekken. Daarbij zien ze geen gevaar. Hoe ouder</w:t>
      </w:r>
      <w:r>
        <w:rPr>
          <w:rFonts w:ascii="Arial" w:hAnsi="Arial" w:cs="Arial"/>
          <w:color w:val="000000"/>
          <w:sz w:val="23"/>
          <w:szCs w:val="23"/>
        </w:rPr>
        <w:br/>
        <w:t>kinderen worden, hoe beter ze leren wat wel en wat niet mag en wat wel en niet gevaarlijk</w:t>
      </w:r>
      <w:r>
        <w:rPr>
          <w:rFonts w:ascii="Arial" w:hAnsi="Arial" w:cs="Arial"/>
          <w:color w:val="000000"/>
          <w:sz w:val="23"/>
          <w:szCs w:val="23"/>
        </w:rPr>
        <w:br/>
        <w:t>is. Naast door kinderen veroorzaakte ongevallen en calamiteiten zijn er</w:t>
      </w:r>
      <w:r>
        <w:rPr>
          <w:rFonts w:ascii="Arial" w:hAnsi="Arial" w:cs="Arial"/>
          <w:color w:val="000000"/>
          <w:sz w:val="23"/>
          <w:szCs w:val="23"/>
        </w:rPr>
        <w:br/>
        <w:t>ongevallen en calamiteiten die ontstaan door onveilig handelen van een</w:t>
      </w:r>
      <w:r>
        <w:rPr>
          <w:rFonts w:ascii="Arial" w:hAnsi="Arial" w:cs="Arial"/>
          <w:color w:val="000000"/>
          <w:sz w:val="23"/>
          <w:szCs w:val="23"/>
        </w:rPr>
        <w:br/>
        <w:t>volwassene (verkeerd toedienen van medicijnen, onvoldoende toezicht houden of</w:t>
      </w:r>
      <w:r>
        <w:rPr>
          <w:rFonts w:ascii="Arial" w:hAnsi="Arial" w:cs="Arial"/>
          <w:color w:val="000000"/>
          <w:sz w:val="23"/>
          <w:szCs w:val="23"/>
        </w:rPr>
        <w:br/>
        <w:t>een incident in de omgeving, denk bijvoorbeeld aan brand, of het vrijkomen van</w:t>
      </w:r>
      <w:r>
        <w:rPr>
          <w:rFonts w:ascii="Arial" w:hAnsi="Arial" w:cs="Arial"/>
          <w:color w:val="000000"/>
          <w:sz w:val="23"/>
          <w:szCs w:val="23"/>
        </w:rPr>
        <w:br/>
        <w:t>giftige dampen. Niet alle veiligheidsrisico’s kunnen worden afgedekt, wel</w:t>
      </w:r>
      <w:r>
        <w:rPr>
          <w:rFonts w:ascii="Arial" w:hAnsi="Arial" w:cs="Arial"/>
          <w:color w:val="000000"/>
          <w:sz w:val="23"/>
          <w:szCs w:val="23"/>
        </w:rPr>
        <w:br/>
        <w:t>moeten de risico’s tot een aanvaardbaar minimum worden gereduceerd zodat de</w:t>
      </w:r>
      <w:r>
        <w:rPr>
          <w:rFonts w:ascii="Arial" w:hAnsi="Arial" w:cs="Arial"/>
          <w:color w:val="000000"/>
          <w:sz w:val="23"/>
          <w:szCs w:val="23"/>
        </w:rPr>
        <w:br/>
        <w:t>kans op ernstig letsel voorkomen kan worden. Doel van dit protocol en</w:t>
      </w:r>
      <w:r>
        <w:rPr>
          <w:rFonts w:ascii="Arial" w:hAnsi="Arial" w:cs="Arial"/>
          <w:color w:val="000000"/>
          <w:sz w:val="23"/>
          <w:szCs w:val="23"/>
        </w:rPr>
        <w:br/>
        <w:t>bijbehorende werkinstructie is om ervoor te zorgen dat medewerkers weten wat ze</w:t>
      </w:r>
      <w:r>
        <w:rPr>
          <w:rFonts w:ascii="Arial" w:hAnsi="Arial" w:cs="Arial"/>
          <w:color w:val="000000"/>
          <w:sz w:val="23"/>
          <w:szCs w:val="23"/>
        </w:rPr>
        <w:br/>
        <w:t>moeten doen als een ongeval of calamiteit zich voordoet en dat de wijze waarop</w:t>
      </w:r>
      <w:r>
        <w:rPr>
          <w:rFonts w:ascii="Arial" w:hAnsi="Arial" w:cs="Arial"/>
          <w:color w:val="000000"/>
          <w:sz w:val="23"/>
          <w:szCs w:val="23"/>
        </w:rPr>
        <w:br/>
        <w:t>wij ongevallen en calamiteiten registreren bekend is.</w:t>
      </w:r>
    </w:p>
    <w:p w14:paraId="53A2B227" w14:textId="77777777" w:rsidR="00836F73" w:rsidRDefault="00836F73" w:rsidP="00836F73">
      <w:pPr>
        <w:pStyle w:val="Geenafstan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324E94"/>
          <w:sz w:val="23"/>
          <w:szCs w:val="23"/>
        </w:rPr>
        <w:t>Voorbeelden van</w:t>
      </w:r>
      <w:r>
        <w:rPr>
          <w:rFonts w:ascii="Arial" w:hAnsi="Arial" w:cs="Arial"/>
          <w:b/>
          <w:bCs/>
          <w:color w:val="324E94"/>
          <w:sz w:val="23"/>
          <w:szCs w:val="23"/>
        </w:rPr>
        <w:br/>
        <w:t>ongevallen kunnen onder andere zijn;</w:t>
      </w:r>
    </w:p>
    <w:p w14:paraId="23995664" w14:textId="77777777" w:rsidR="00836F73" w:rsidRDefault="00836F73" w:rsidP="00836F73">
      <w:pPr>
        <w:pStyle w:val="Geenafstan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·        Verbranding</w:t>
      </w:r>
    </w:p>
    <w:p w14:paraId="4C93F419" w14:textId="77777777" w:rsidR="00836F73" w:rsidRDefault="00836F73" w:rsidP="00836F73">
      <w:pPr>
        <w:pStyle w:val="Geenafstan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·        Vergiftiging</w:t>
      </w:r>
    </w:p>
    <w:p w14:paraId="63083EA5" w14:textId="77777777" w:rsidR="00836F73" w:rsidRDefault="00836F73" w:rsidP="00836F73">
      <w:pPr>
        <w:pStyle w:val="Geenafstan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·        Verdrinking</w:t>
      </w:r>
    </w:p>
    <w:p w14:paraId="4E58186E" w14:textId="77777777" w:rsidR="00836F73" w:rsidRDefault="00836F73" w:rsidP="00836F73">
      <w:pPr>
        <w:pStyle w:val="Geenafstan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·        Kind vermist</w:t>
      </w:r>
    </w:p>
    <w:p w14:paraId="24AE21A8" w14:textId="77777777" w:rsidR="00836F73" w:rsidRDefault="00836F73" w:rsidP="00836F73">
      <w:pPr>
        <w:pStyle w:val="Geenafstan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·        val ongevallen</w:t>
      </w:r>
    </w:p>
    <w:p w14:paraId="474E00DF" w14:textId="77777777" w:rsidR="00836F73" w:rsidRDefault="00836F73" w:rsidP="00836F73">
      <w:pPr>
        <w:pStyle w:val="Geenafstan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·        verstikking</w:t>
      </w:r>
    </w:p>
    <w:p w14:paraId="168458DC" w14:textId="77777777" w:rsidR="00836F73" w:rsidRDefault="00836F73" w:rsidP="00836F73">
      <w:pPr>
        <w:pStyle w:val="Geenafstan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·        verwondingen</w:t>
      </w:r>
    </w:p>
    <w:p w14:paraId="6E51AE56" w14:textId="77777777" w:rsidR="00836F73" w:rsidRDefault="00836F73" w:rsidP="00836F73">
      <w:pPr>
        <w:pStyle w:val="Geenafstan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·        beknellingen</w:t>
      </w:r>
    </w:p>
    <w:p w14:paraId="4E99FED8" w14:textId="77777777" w:rsidR="00836F73" w:rsidRDefault="00836F73" w:rsidP="00836F73">
      <w:pPr>
        <w:pStyle w:val="Geenafstan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·        botsing</w:t>
      </w:r>
    </w:p>
    <w:p w14:paraId="04D28A00" w14:textId="77777777" w:rsidR="00836F73" w:rsidRDefault="00836F73" w:rsidP="00836F73">
      <w:pPr>
        <w:pStyle w:val="Geenafstan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·        stoten</w:t>
      </w:r>
    </w:p>
    <w:p w14:paraId="1C04DA33" w14:textId="77777777" w:rsidR="00836F73" w:rsidRDefault="00836F73" w:rsidP="00836F73">
      <w:pPr>
        <w:pStyle w:val="Geenafstan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·        steken</w:t>
      </w:r>
    </w:p>
    <w:p w14:paraId="013392D9" w14:textId="77777777" w:rsidR="00836F73" w:rsidRDefault="00836F73" w:rsidP="00836F73">
      <w:pPr>
        <w:pStyle w:val="Geenafstan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·        snijden</w:t>
      </w:r>
    </w:p>
    <w:p w14:paraId="32954AC7" w14:textId="77777777" w:rsidR="00836F73" w:rsidRDefault="00836F73" w:rsidP="00836F73">
      <w:pPr>
        <w:pStyle w:val="Geenafstan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·        brand</w:t>
      </w:r>
    </w:p>
    <w:p w14:paraId="246273C3" w14:textId="77777777" w:rsidR="00836F73" w:rsidRDefault="00836F73" w:rsidP="00836F73">
      <w:pPr>
        <w:pStyle w:val="Geenafstan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·        indringers</w:t>
      </w:r>
    </w:p>
    <w:p w14:paraId="6FFFB90C" w14:textId="77777777" w:rsidR="00836F73" w:rsidRDefault="00836F73" w:rsidP="00836F73">
      <w:pPr>
        <w:pStyle w:val="Geenafstan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324E94"/>
          <w:sz w:val="23"/>
          <w:szCs w:val="23"/>
        </w:rPr>
        <w:t>Waarom?</w:t>
      </w:r>
    </w:p>
    <w:p w14:paraId="406AE234" w14:textId="77777777" w:rsidR="00836F73" w:rsidRDefault="00836F73" w:rsidP="00836F73">
      <w:pPr>
        <w:pStyle w:val="Geenafstan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Niet alle veiligheidsrisico’s kunnen worden afgedekt,</w:t>
      </w:r>
      <w:r>
        <w:rPr>
          <w:rFonts w:ascii="Arial" w:hAnsi="Arial" w:cs="Arial"/>
          <w:color w:val="000000"/>
          <w:sz w:val="23"/>
          <w:szCs w:val="23"/>
        </w:rPr>
        <w:br/>
        <w:t>wel moeten de risico’s tot een aanvaardbaar minimum worden gereduceerd zodat de</w:t>
      </w:r>
      <w:r>
        <w:rPr>
          <w:rFonts w:ascii="Arial" w:hAnsi="Arial" w:cs="Arial"/>
          <w:color w:val="000000"/>
          <w:sz w:val="23"/>
          <w:szCs w:val="23"/>
        </w:rPr>
        <w:br/>
        <w:t>kans op ernstig letsel voorkomen kan worden. Met dit protocol, deze</w:t>
      </w:r>
      <w:r>
        <w:rPr>
          <w:rFonts w:ascii="Arial" w:hAnsi="Arial" w:cs="Arial"/>
          <w:color w:val="000000"/>
          <w:sz w:val="23"/>
          <w:szCs w:val="23"/>
        </w:rPr>
        <w:br/>
        <w:t>werkinstructie en bijbehorende formulieren willen wij ervoor zorgen dat</w:t>
      </w:r>
      <w:r>
        <w:rPr>
          <w:rFonts w:ascii="Arial" w:hAnsi="Arial" w:cs="Arial"/>
          <w:color w:val="000000"/>
          <w:sz w:val="23"/>
          <w:szCs w:val="23"/>
        </w:rPr>
        <w:br/>
        <w:t>medewerkers weten wat ze moeten doen als een ongeval of calamiteit zich</w:t>
      </w:r>
      <w:r>
        <w:rPr>
          <w:rFonts w:ascii="Arial" w:hAnsi="Arial" w:cs="Arial"/>
          <w:color w:val="000000"/>
          <w:sz w:val="23"/>
          <w:szCs w:val="23"/>
        </w:rPr>
        <w:br/>
        <w:t>voordoet en dat de wijze waarop wij ongevallen en calamiteiten registreren</w:t>
      </w:r>
      <w:r>
        <w:rPr>
          <w:rFonts w:ascii="Arial" w:hAnsi="Arial" w:cs="Arial"/>
          <w:color w:val="000000"/>
          <w:sz w:val="23"/>
          <w:szCs w:val="23"/>
        </w:rPr>
        <w:br/>
        <w:t>bekend is.</w:t>
      </w:r>
    </w:p>
    <w:p w14:paraId="5F74C938" w14:textId="77777777" w:rsidR="00836F73" w:rsidRDefault="00836F73" w:rsidP="00836F73">
      <w:pPr>
        <w:pStyle w:val="Geenafstan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324E94"/>
          <w:sz w:val="23"/>
          <w:szCs w:val="23"/>
        </w:rPr>
        <w:lastRenderedPageBreak/>
        <w:t>Verankering:</w:t>
      </w:r>
    </w:p>
    <w:p w14:paraId="1E584B81" w14:textId="77777777" w:rsidR="00836F73" w:rsidRDefault="00836F73" w:rsidP="00836F73">
      <w:pPr>
        <w:pStyle w:val="Geenafstan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Pedagogisch beleid, beleid Veiligheid en Gezondheid</w:t>
      </w:r>
    </w:p>
    <w:p w14:paraId="3C554564" w14:textId="77777777" w:rsidR="00836F73" w:rsidRDefault="00836F73" w:rsidP="00836F73">
      <w:pPr>
        <w:pStyle w:val="Geenafstan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324E94"/>
          <w:sz w:val="23"/>
          <w:szCs w:val="23"/>
        </w:rPr>
        <w:t>Werkwijze:</w:t>
      </w:r>
    </w:p>
    <w:p w14:paraId="2E53E9A4" w14:textId="77777777" w:rsidR="00836F73" w:rsidRDefault="00836F73" w:rsidP="00836F73">
      <w:pPr>
        <w:pStyle w:val="Geenafstan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Zie werkinstructie ongevallen en calamiteiten</w:t>
      </w:r>
    </w:p>
    <w:p w14:paraId="64370A06" w14:textId="77777777" w:rsidR="00836F73" w:rsidRDefault="00836F73" w:rsidP="00836F73">
      <w:pPr>
        <w:pStyle w:val="Geenafstan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324E94"/>
          <w:sz w:val="23"/>
          <w:szCs w:val="23"/>
        </w:rPr>
        <w:t>Wie is uitvoerend verantwoordelijk?</w:t>
      </w:r>
    </w:p>
    <w:p w14:paraId="2E887307" w14:textId="77777777" w:rsidR="00836F73" w:rsidRDefault="00836F73" w:rsidP="00836F73">
      <w:pPr>
        <w:pStyle w:val="Geenafstan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Pedagogisch medewerkers, directie</w:t>
      </w:r>
    </w:p>
    <w:p w14:paraId="43B1AE22" w14:textId="77777777" w:rsidR="00836F73" w:rsidRDefault="00836F73" w:rsidP="00836F73">
      <w:pPr>
        <w:pStyle w:val="Geenafstan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324E94"/>
          <w:sz w:val="23"/>
          <w:szCs w:val="23"/>
        </w:rPr>
        <w:t>Wie is in de lijn</w:t>
      </w:r>
      <w:r>
        <w:rPr>
          <w:rFonts w:ascii="Arial" w:hAnsi="Arial" w:cs="Arial"/>
          <w:b/>
          <w:bCs/>
          <w:color w:val="324E94"/>
          <w:sz w:val="23"/>
          <w:szCs w:val="23"/>
        </w:rPr>
        <w:br/>
        <w:t>eerst- verantwoordelijk?</w:t>
      </w:r>
      <w:r>
        <w:rPr>
          <w:rFonts w:ascii="Arial" w:hAnsi="Arial" w:cs="Arial"/>
          <w:color w:val="000000"/>
          <w:sz w:val="23"/>
          <w:szCs w:val="23"/>
        </w:rPr>
        <w:br/>
        <w:t>Directie</w:t>
      </w:r>
    </w:p>
    <w:p w14:paraId="127218FC" w14:textId="77777777" w:rsidR="00836F73" w:rsidRDefault="00836F73" w:rsidP="00836F73">
      <w:pPr>
        <w:pStyle w:val="Geenafstan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</w:p>
    <w:p w14:paraId="3E352BBA" w14:textId="77777777" w:rsidR="00836F73" w:rsidRDefault="00836F73" w:rsidP="00836F73">
      <w:pPr>
        <w:pStyle w:val="Geenafstan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6F73" w14:paraId="1FC6185D" w14:textId="77777777" w:rsidTr="00836F73">
        <w:tc>
          <w:tcPr>
            <w:tcW w:w="4606" w:type="dxa"/>
          </w:tcPr>
          <w:p w14:paraId="18DB508B" w14:textId="77777777" w:rsidR="00836F73" w:rsidRPr="00836F73" w:rsidRDefault="00836F73" w:rsidP="00836F73">
            <w:pPr>
              <w:pStyle w:val="Geenafstand"/>
              <w:spacing w:after="15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36F73">
              <w:rPr>
                <w:rFonts w:ascii="Arial" w:hAnsi="Arial" w:cs="Arial"/>
                <w:color w:val="000000"/>
                <w:sz w:val="23"/>
                <w:szCs w:val="23"/>
              </w:rPr>
              <w:t>Laatste</w:t>
            </w:r>
          </w:p>
          <w:p w14:paraId="30ADB366" w14:textId="74DB8E68" w:rsidR="00836F73" w:rsidRDefault="003121C2" w:rsidP="00836F73">
            <w:pPr>
              <w:pStyle w:val="Geenafstand"/>
              <w:spacing w:before="0" w:beforeAutospacing="0" w:after="15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36F73">
              <w:rPr>
                <w:rFonts w:ascii="Arial" w:hAnsi="Arial" w:cs="Arial"/>
                <w:color w:val="000000"/>
                <w:sz w:val="23"/>
                <w:szCs w:val="23"/>
              </w:rPr>
              <w:t>Evaluatiedatum</w:t>
            </w:r>
            <w:r w:rsidR="00836F73" w:rsidRPr="00836F73">
              <w:rPr>
                <w:rFonts w:ascii="Arial" w:hAnsi="Arial" w:cs="Arial"/>
                <w:color w:val="000000"/>
                <w:sz w:val="23"/>
                <w:szCs w:val="23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01-01-2022</w:t>
            </w:r>
          </w:p>
        </w:tc>
        <w:tc>
          <w:tcPr>
            <w:tcW w:w="4606" w:type="dxa"/>
          </w:tcPr>
          <w:p w14:paraId="12C80DCC" w14:textId="020829C5" w:rsidR="00836F73" w:rsidRDefault="004A4BD2" w:rsidP="00836F73">
            <w:pPr>
              <w:pStyle w:val="Geenafstand"/>
              <w:spacing w:before="0" w:beforeAutospacing="0" w:after="15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Volgende evaluatiedatum: </w:t>
            </w:r>
            <w:r w:rsidR="003121C2">
              <w:rPr>
                <w:rFonts w:ascii="Arial" w:hAnsi="Arial" w:cs="Arial"/>
                <w:color w:val="000000"/>
                <w:sz w:val="23"/>
                <w:szCs w:val="23"/>
              </w:rPr>
              <w:t>01-01-2023</w:t>
            </w:r>
          </w:p>
        </w:tc>
      </w:tr>
    </w:tbl>
    <w:p w14:paraId="0DA165AE" w14:textId="77777777" w:rsidR="00836F73" w:rsidRDefault="00836F73" w:rsidP="00836F73">
      <w:pPr>
        <w:pStyle w:val="Geenafstan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</w:p>
    <w:p w14:paraId="03C6790A" w14:textId="77777777" w:rsidR="00836F73" w:rsidRDefault="00836F73" w:rsidP="00836F73">
      <w:pPr>
        <w:pStyle w:val="Geenafstan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  <w:p w14:paraId="701E2A47" w14:textId="77777777" w:rsidR="00836F73" w:rsidRDefault="003121C2" w:rsidP="00836F73">
      <w:pPr>
        <w:pStyle w:val="Geenafstan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hyperlink r:id="rId4" w:history="1">
        <w:r w:rsidR="00836F73">
          <w:rPr>
            <w:rStyle w:val="Hyperlink"/>
            <w:rFonts w:ascii="Arial" w:hAnsi="Arial" w:cs="Arial"/>
            <w:color w:val="FFFFFF"/>
            <w:sz w:val="23"/>
            <w:szCs w:val="23"/>
            <w:u w:val="none"/>
          </w:rPr>
          <w:t>Werkinstructie calamiteiten en</w:t>
        </w:r>
        <w:r w:rsidR="00836F73">
          <w:rPr>
            <w:rFonts w:ascii="Arial" w:hAnsi="Arial" w:cs="Arial"/>
            <w:color w:val="FFFFFF"/>
            <w:sz w:val="23"/>
            <w:szCs w:val="23"/>
          </w:rPr>
          <w:br/>
        </w:r>
        <w:r w:rsidR="00836F73">
          <w:rPr>
            <w:rStyle w:val="Hyperlink"/>
            <w:rFonts w:ascii="Arial" w:hAnsi="Arial" w:cs="Arial"/>
            <w:color w:val="FFFFFF"/>
            <w:sz w:val="23"/>
            <w:szCs w:val="23"/>
            <w:u w:val="none"/>
          </w:rPr>
          <w:t>ongevallen</w:t>
        </w:r>
      </w:hyperlink>
    </w:p>
    <w:p w14:paraId="5048E818" w14:textId="77777777" w:rsidR="00836F73" w:rsidRDefault="00836F73" w:rsidP="00836F73">
      <w:pPr>
        <w:pStyle w:val="Geenafstan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14:paraId="17FCB5C4" w14:textId="77777777" w:rsidR="00836F73" w:rsidRDefault="003121C2" w:rsidP="00836F73">
      <w:pPr>
        <w:pStyle w:val="Geenafstan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hyperlink r:id="rId5" w:history="1">
        <w:r w:rsidR="00836F73">
          <w:rPr>
            <w:rStyle w:val="Hyperlink"/>
            <w:rFonts w:ascii="Arial" w:hAnsi="Arial" w:cs="Arial"/>
            <w:color w:val="FFFFFF"/>
            <w:sz w:val="23"/>
            <w:szCs w:val="23"/>
            <w:u w:val="none"/>
          </w:rPr>
          <w:t>Formulier ongevallen en calamiteiten</w:t>
        </w:r>
        <w:r w:rsidR="00836F73">
          <w:rPr>
            <w:rFonts w:ascii="Arial" w:hAnsi="Arial" w:cs="Arial"/>
            <w:color w:val="FFFFFF"/>
            <w:sz w:val="23"/>
            <w:szCs w:val="23"/>
          </w:rPr>
          <w:br/>
        </w:r>
        <w:r w:rsidR="00836F73">
          <w:rPr>
            <w:rStyle w:val="Hyperlink"/>
            <w:rFonts w:ascii="Arial" w:hAnsi="Arial" w:cs="Arial"/>
            <w:color w:val="FFFFFF"/>
            <w:sz w:val="23"/>
            <w:szCs w:val="23"/>
            <w:u w:val="none"/>
          </w:rPr>
          <w:t>van Beleidsplan Veiligheid en Gezondheid (niet digitaal, aanwezig op de locatie</w:t>
        </w:r>
        <w:r w:rsidR="00836F73">
          <w:rPr>
            <w:rFonts w:ascii="Arial" w:hAnsi="Arial" w:cs="Arial"/>
            <w:color w:val="FFFFFF"/>
            <w:sz w:val="23"/>
            <w:szCs w:val="23"/>
          </w:rPr>
          <w:br/>
        </w:r>
        <w:r w:rsidR="00836F73">
          <w:rPr>
            <w:rStyle w:val="Hyperlink"/>
            <w:rFonts w:ascii="Arial" w:hAnsi="Arial" w:cs="Arial"/>
            <w:color w:val="FFFFFF"/>
            <w:sz w:val="23"/>
            <w:szCs w:val="23"/>
            <w:u w:val="none"/>
          </w:rPr>
          <w:t>)</w:t>
        </w:r>
      </w:hyperlink>
    </w:p>
    <w:p w14:paraId="54D5D9E6" w14:textId="77777777" w:rsidR="00836F73" w:rsidRDefault="003121C2" w:rsidP="00836F73">
      <w:pPr>
        <w:pStyle w:val="Geenafstan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hyperlink r:id="rId6" w:history="1">
        <w:r w:rsidR="00836F73">
          <w:rPr>
            <w:rStyle w:val="Hyperlink"/>
            <w:rFonts w:ascii="Arial" w:hAnsi="Arial" w:cs="Arial"/>
            <w:color w:val="FFFFFF"/>
            <w:sz w:val="23"/>
            <w:szCs w:val="23"/>
            <w:u w:val="none"/>
          </w:rPr>
          <w:t>Ontruimingsplannen (niet digitaal,</w:t>
        </w:r>
        <w:r w:rsidR="00836F73">
          <w:rPr>
            <w:rFonts w:ascii="Arial" w:hAnsi="Arial" w:cs="Arial"/>
            <w:color w:val="FFFFFF"/>
            <w:sz w:val="23"/>
            <w:szCs w:val="23"/>
          </w:rPr>
          <w:br/>
        </w:r>
        <w:r w:rsidR="00836F73">
          <w:rPr>
            <w:rStyle w:val="Hyperlink"/>
            <w:rFonts w:ascii="Arial" w:hAnsi="Arial" w:cs="Arial"/>
            <w:color w:val="FFFFFF"/>
            <w:sz w:val="23"/>
            <w:szCs w:val="23"/>
            <w:u w:val="none"/>
          </w:rPr>
          <w:t>aanwezig op de vestiging )</w:t>
        </w:r>
      </w:hyperlink>
    </w:p>
    <w:p w14:paraId="2B152126" w14:textId="77777777" w:rsidR="00836F73" w:rsidRDefault="003121C2" w:rsidP="00836F73">
      <w:pPr>
        <w:pStyle w:val="Geenafstan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hyperlink r:id="rId7" w:history="1">
        <w:r w:rsidR="00836F73">
          <w:rPr>
            <w:rStyle w:val="Hyperlink"/>
            <w:rFonts w:ascii="Arial" w:hAnsi="Arial" w:cs="Arial"/>
            <w:color w:val="FFFFFF"/>
            <w:sz w:val="23"/>
            <w:szCs w:val="23"/>
            <w:u w:val="none"/>
          </w:rPr>
          <w:t>Registratie ongevallen en</w:t>
        </w:r>
        <w:r w:rsidR="00836F73">
          <w:rPr>
            <w:rFonts w:ascii="Arial" w:hAnsi="Arial" w:cs="Arial"/>
            <w:color w:val="FFFFFF"/>
            <w:sz w:val="23"/>
            <w:szCs w:val="23"/>
          </w:rPr>
          <w:br/>
        </w:r>
        <w:r w:rsidR="00836F73">
          <w:rPr>
            <w:rStyle w:val="Hyperlink"/>
            <w:rFonts w:ascii="Arial" w:hAnsi="Arial" w:cs="Arial"/>
            <w:color w:val="FFFFFF"/>
            <w:sz w:val="23"/>
            <w:szCs w:val="23"/>
            <w:u w:val="none"/>
          </w:rPr>
          <w:t>calamiteiten in de risicomonitor (digitaal )</w:t>
        </w:r>
      </w:hyperlink>
    </w:p>
    <w:p w14:paraId="64A58B6A" w14:textId="77777777" w:rsidR="00F7686F" w:rsidRDefault="00F7686F"/>
    <w:sectPr w:rsidR="00F76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73"/>
    <w:rsid w:val="003121C2"/>
    <w:rsid w:val="004A4BD2"/>
    <w:rsid w:val="00836F73"/>
    <w:rsid w:val="008942FB"/>
    <w:rsid w:val="00E20D82"/>
    <w:rsid w:val="00F7686F"/>
    <w:rsid w:val="00F9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F561"/>
  <w15:docId w15:val="{EF928C07-A956-4EAD-9585-678384F6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83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836F73"/>
    <w:rPr>
      <w:color w:val="0000FF"/>
      <w:u w:val="single"/>
    </w:rPr>
  </w:style>
  <w:style w:type="table" w:styleId="Tabelraster">
    <w:name w:val="Table Grid"/>
    <w:basedOn w:val="Standaardtabel"/>
    <w:uiPriority w:val="59"/>
    <w:rsid w:val="0083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pskinderopvang.nl/protocollen/protocol-ongevall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pskinderopvang.nl/protocollen/protocol-ongevallen/" TargetMode="External"/><Relationship Id="rId5" Type="http://schemas.openxmlformats.org/officeDocument/2006/relationships/hyperlink" Target="http://www.mopskinderopvang.nl/protocollen/protocol-ongevallen/" TargetMode="External"/><Relationship Id="rId4" Type="http://schemas.openxmlformats.org/officeDocument/2006/relationships/hyperlink" Target="http://www.mopskinderopvang.nl/werkinstructies/werkinstructie-ongevalle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Timeforkids roosendaal</dc:creator>
  <cp:lastModifiedBy>Timeforkids roosendaal</cp:lastModifiedBy>
  <cp:revision>2</cp:revision>
  <dcterms:created xsi:type="dcterms:W3CDTF">2021-12-27T09:00:00Z</dcterms:created>
  <dcterms:modified xsi:type="dcterms:W3CDTF">2021-12-27T09:00:00Z</dcterms:modified>
</cp:coreProperties>
</file>