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8BE4B" w14:textId="77777777" w:rsidR="009E7C0C" w:rsidRPr="00AB0A27" w:rsidRDefault="009E7C0C" w:rsidP="001074CB">
      <w:pPr>
        <w:pStyle w:val="BodyText"/>
        <w:pBdr>
          <w:top w:val="double" w:sz="4" w:space="1" w:color="auto"/>
          <w:left w:val="double" w:sz="4" w:space="4" w:color="auto"/>
          <w:bottom w:val="double" w:sz="4" w:space="1" w:color="auto"/>
          <w:right w:val="double" w:sz="4" w:space="4" w:color="auto"/>
        </w:pBdr>
        <w:jc w:val="center"/>
      </w:pPr>
      <w:r w:rsidRPr="00AB0A27">
        <w:t xml:space="preserve">POLICY </w:t>
      </w:r>
      <w:r w:rsidR="00ED3D12" w:rsidRPr="00AB0A27">
        <w:t>AND</w:t>
      </w:r>
      <w:r w:rsidRPr="00AB0A27">
        <w:t xml:space="preserve"> PROCEDURE ON </w:t>
      </w:r>
      <w:r w:rsidR="002B632F">
        <w:t>RESPONDING TO</w:t>
      </w:r>
      <w:r w:rsidRPr="00AB0A27">
        <w:t xml:space="preserve"> AND REPORTING INCIDENTS </w:t>
      </w:r>
    </w:p>
    <w:p w14:paraId="1F98BE4C" w14:textId="77777777" w:rsidR="009E7C0C" w:rsidRPr="00AB0A27" w:rsidRDefault="009E7C0C">
      <w:pPr>
        <w:rPr>
          <w:sz w:val="22"/>
        </w:rPr>
      </w:pPr>
    </w:p>
    <w:p w14:paraId="1F98BE4D" w14:textId="77777777" w:rsidR="009E7C0C" w:rsidRPr="002B632F" w:rsidRDefault="009E7C0C" w:rsidP="00097265">
      <w:pPr>
        <w:numPr>
          <w:ilvl w:val="0"/>
          <w:numId w:val="1"/>
        </w:numPr>
        <w:rPr>
          <w:sz w:val="26"/>
          <w:szCs w:val="26"/>
        </w:rPr>
      </w:pPr>
      <w:r w:rsidRPr="002B632F">
        <w:rPr>
          <w:sz w:val="26"/>
          <w:szCs w:val="26"/>
        </w:rPr>
        <w:t>PURPOSE</w:t>
      </w:r>
    </w:p>
    <w:p w14:paraId="1F98BE4E" w14:textId="77777777" w:rsidR="009E7C0C" w:rsidRPr="00AB0A27" w:rsidRDefault="009E7C0C">
      <w:pPr>
        <w:pStyle w:val="BodyTextIndent"/>
      </w:pPr>
      <w:r w:rsidRPr="00AB0A27">
        <w:t xml:space="preserve">The purpose of this policy is to provide instructions to </w:t>
      </w:r>
      <w:r w:rsidR="002B632F">
        <w:t>staff for responding to</w:t>
      </w:r>
      <w:r w:rsidR="001A5ECB">
        <w:t xml:space="preserve"> and reporting incidents</w:t>
      </w:r>
      <w:r w:rsidR="002B632F">
        <w:t>.</w:t>
      </w:r>
    </w:p>
    <w:p w14:paraId="1F98BE4F" w14:textId="77777777" w:rsidR="009E7C0C" w:rsidRPr="00AB0A27" w:rsidRDefault="009E7C0C">
      <w:pPr>
        <w:ind w:left="720"/>
        <w:rPr>
          <w:sz w:val="22"/>
        </w:rPr>
      </w:pPr>
    </w:p>
    <w:p w14:paraId="1F98BE50" w14:textId="77777777" w:rsidR="009E7C0C" w:rsidRPr="002B632F" w:rsidRDefault="009E7C0C" w:rsidP="00097265">
      <w:pPr>
        <w:numPr>
          <w:ilvl w:val="0"/>
          <w:numId w:val="1"/>
        </w:numPr>
        <w:rPr>
          <w:sz w:val="26"/>
          <w:szCs w:val="26"/>
        </w:rPr>
      </w:pPr>
      <w:r w:rsidRPr="002B632F">
        <w:rPr>
          <w:sz w:val="26"/>
          <w:szCs w:val="26"/>
        </w:rPr>
        <w:t>POLICY</w:t>
      </w:r>
    </w:p>
    <w:p w14:paraId="1F98BE51" w14:textId="77777777" w:rsidR="007F4DF3" w:rsidRPr="004E2A2F" w:rsidRDefault="00910FBC" w:rsidP="007F4DF3">
      <w:pPr>
        <w:pStyle w:val="BodyTextIndent"/>
        <w:rPr>
          <w:szCs w:val="22"/>
        </w:rPr>
      </w:pPr>
      <w:r>
        <w:t>The company will respond to incidents as defined in MN Statutes, section 245D.02, subdivision</w:t>
      </w:r>
      <w:r w:rsidR="00F11BD8">
        <w:t xml:space="preserve"> 11, that occur while providing services to protect the health and safety of and minimize risk of harm to the person(s) served. </w:t>
      </w:r>
      <w:r w:rsidR="002B632F">
        <w:t xml:space="preserve">Staff will address all incidents </w:t>
      </w:r>
      <w:r w:rsidR="009E7C0C" w:rsidRPr="00AB0A27">
        <w:t>according to the specific procedure</w:t>
      </w:r>
      <w:r w:rsidR="002B632F">
        <w:t xml:space="preserve"> outlined in this policy</w:t>
      </w:r>
      <w:r w:rsidR="009E7C0C" w:rsidRPr="00AB0A27">
        <w:t xml:space="preserve"> and act immediately to ensure the safety of </w:t>
      </w:r>
      <w:r w:rsidR="002B632F">
        <w:t>persons served</w:t>
      </w:r>
      <w:r w:rsidR="009E7C0C" w:rsidRPr="00AB0A27">
        <w:t xml:space="preserve">. After the situation has been resolved and/or the </w:t>
      </w:r>
      <w:r w:rsidR="002B632F">
        <w:t>person</w:t>
      </w:r>
      <w:r w:rsidR="009E7C0C" w:rsidRPr="00AB0A27">
        <w:t xml:space="preserve">(s) involved are no longer in immediate danger, </w:t>
      </w:r>
      <w:r w:rsidR="002B632F">
        <w:t>staff</w:t>
      </w:r>
      <w:r w:rsidR="009E7C0C" w:rsidRPr="00AB0A27">
        <w:t xml:space="preserve"> will complete the necessary documentation </w:t>
      </w:r>
      <w:proofErr w:type="gramStart"/>
      <w:r w:rsidR="009E7C0C" w:rsidRPr="00AB0A27">
        <w:t>in order to</w:t>
      </w:r>
      <w:proofErr w:type="gramEnd"/>
      <w:r w:rsidR="009E7C0C" w:rsidRPr="00AB0A27">
        <w:t xml:space="preserve"> comply with licensing requirements</w:t>
      </w:r>
      <w:r w:rsidR="002B632F">
        <w:t xml:space="preserve"> on reporting</w:t>
      </w:r>
      <w:r w:rsidR="009E7C0C" w:rsidRPr="00AB0A27">
        <w:t xml:space="preserve"> and to assist in developing preventative measures.</w:t>
      </w:r>
      <w:r w:rsidR="0098148C">
        <w:t xml:space="preserve"> </w:t>
      </w:r>
      <w:r w:rsidR="007F4DF3">
        <w:rPr>
          <w:szCs w:val="22"/>
        </w:rPr>
        <w:t xml:space="preserve">For emergency response procedures, staff will refer to the </w:t>
      </w:r>
      <w:r w:rsidR="007F4DF3">
        <w:rPr>
          <w:i/>
          <w:szCs w:val="22"/>
        </w:rPr>
        <w:t>Policy and Procedure on Emergencies</w:t>
      </w:r>
      <w:r w:rsidR="007F4DF3">
        <w:rPr>
          <w:szCs w:val="22"/>
        </w:rPr>
        <w:t>.</w:t>
      </w:r>
    </w:p>
    <w:p w14:paraId="1F98BE52" w14:textId="77777777" w:rsidR="007F4DF3" w:rsidRDefault="007F4DF3">
      <w:pPr>
        <w:pStyle w:val="BodyTextIndent"/>
      </w:pPr>
    </w:p>
    <w:p w14:paraId="1F98BE53" w14:textId="77777777" w:rsidR="00E85776" w:rsidRDefault="00E85776" w:rsidP="00E85776">
      <w:pPr>
        <w:pStyle w:val="BodyTextIndent"/>
      </w:pPr>
      <w:r>
        <w:t>All staff will be trained on this policy and the safe and appropriate response and reporting of incidents. In addition, program sites will have contact information of a source of emergency medical care and transportation readily accessible. In addition, a list of emergency phone numbers will be posted in a prominent location and e</w:t>
      </w:r>
      <w:r w:rsidRPr="00CD0C8C">
        <w:t xml:space="preserve">mergency contact information </w:t>
      </w:r>
      <w:r>
        <w:t xml:space="preserve">for persons served </w:t>
      </w:r>
      <w:r w:rsidRPr="00CD0C8C">
        <w:t>at the facility</w:t>
      </w:r>
      <w:r>
        <w:t xml:space="preserve"> including each person’s representative, physician, and dentist is readily available. </w:t>
      </w:r>
    </w:p>
    <w:p w14:paraId="1F98BE54" w14:textId="77777777" w:rsidR="009E7C0C" w:rsidRPr="00AB0A27" w:rsidRDefault="009E7C0C">
      <w:pPr>
        <w:ind w:left="720"/>
        <w:rPr>
          <w:sz w:val="22"/>
        </w:rPr>
      </w:pPr>
    </w:p>
    <w:p w14:paraId="1F98BE55" w14:textId="77777777" w:rsidR="009E7C0C" w:rsidRPr="002B632F" w:rsidRDefault="009E7C0C">
      <w:pPr>
        <w:pStyle w:val="Heading2"/>
        <w:rPr>
          <w:b w:val="0"/>
          <w:sz w:val="26"/>
          <w:szCs w:val="26"/>
        </w:rPr>
      </w:pPr>
      <w:r w:rsidRPr="002B632F">
        <w:rPr>
          <w:b w:val="0"/>
          <w:sz w:val="26"/>
          <w:szCs w:val="26"/>
        </w:rPr>
        <w:t>PROCEDURE</w:t>
      </w:r>
    </w:p>
    <w:p w14:paraId="1F98BE56" w14:textId="77777777" w:rsidR="00910FBC" w:rsidRPr="00910FBC" w:rsidRDefault="003063AE" w:rsidP="00910FBC">
      <w:pPr>
        <w:ind w:left="720"/>
        <w:rPr>
          <w:b/>
          <w:sz w:val="22"/>
          <w:szCs w:val="22"/>
        </w:rPr>
      </w:pPr>
      <w:r>
        <w:rPr>
          <w:b/>
          <w:sz w:val="22"/>
          <w:szCs w:val="22"/>
        </w:rPr>
        <w:t>Defining incidents</w:t>
      </w:r>
    </w:p>
    <w:p w14:paraId="1F98BE57" w14:textId="77777777" w:rsidR="009E7C0C" w:rsidRPr="00AB0A27" w:rsidRDefault="006424FF" w:rsidP="00097265">
      <w:pPr>
        <w:numPr>
          <w:ilvl w:val="0"/>
          <w:numId w:val="2"/>
        </w:numPr>
        <w:tabs>
          <w:tab w:val="clear" w:pos="1170"/>
          <w:tab w:val="num" w:pos="1080"/>
        </w:tabs>
        <w:ind w:left="1080"/>
        <w:rPr>
          <w:sz w:val="22"/>
          <w:szCs w:val="22"/>
        </w:rPr>
      </w:pPr>
      <w:r>
        <w:rPr>
          <w:sz w:val="22"/>
          <w:szCs w:val="22"/>
        </w:rPr>
        <w:t xml:space="preserve">An incident is defined as an occurrence </w:t>
      </w:r>
      <w:r w:rsidR="002B632F">
        <w:rPr>
          <w:sz w:val="22"/>
          <w:szCs w:val="22"/>
        </w:rPr>
        <w:t>which involves a person and requires the program to make a response that is not a part of the program’s</w:t>
      </w:r>
      <w:r>
        <w:rPr>
          <w:sz w:val="22"/>
          <w:szCs w:val="22"/>
        </w:rPr>
        <w:t xml:space="preserve"> ord</w:t>
      </w:r>
      <w:r w:rsidR="002B632F">
        <w:rPr>
          <w:sz w:val="22"/>
          <w:szCs w:val="22"/>
        </w:rPr>
        <w:t>inary provision of services to that person,</w:t>
      </w:r>
      <w:r>
        <w:rPr>
          <w:sz w:val="22"/>
          <w:szCs w:val="22"/>
        </w:rPr>
        <w:t xml:space="preserve"> and inc</w:t>
      </w:r>
      <w:r w:rsidR="002B632F">
        <w:rPr>
          <w:sz w:val="22"/>
          <w:szCs w:val="22"/>
        </w:rPr>
        <w:t>ludes</w:t>
      </w:r>
      <w:r>
        <w:rPr>
          <w:sz w:val="22"/>
          <w:szCs w:val="22"/>
        </w:rPr>
        <w:t>:</w:t>
      </w:r>
    </w:p>
    <w:p w14:paraId="1F98BE58" w14:textId="77777777" w:rsidR="008C1E4E" w:rsidRPr="00AB0A27" w:rsidRDefault="008C1E4E" w:rsidP="00097265">
      <w:pPr>
        <w:numPr>
          <w:ilvl w:val="0"/>
          <w:numId w:val="4"/>
        </w:numPr>
        <w:tabs>
          <w:tab w:val="clear" w:pos="1080"/>
        </w:tabs>
        <w:ind w:left="1440"/>
        <w:rPr>
          <w:sz w:val="22"/>
          <w:szCs w:val="22"/>
        </w:rPr>
      </w:pPr>
      <w:r w:rsidRPr="00AB0A27">
        <w:rPr>
          <w:sz w:val="22"/>
          <w:szCs w:val="22"/>
        </w:rPr>
        <w:t>Serious injury</w:t>
      </w:r>
      <w:r w:rsidR="002B632F">
        <w:rPr>
          <w:sz w:val="22"/>
          <w:szCs w:val="22"/>
        </w:rPr>
        <w:t xml:space="preserve"> of a person</w:t>
      </w:r>
      <w:r w:rsidRPr="00AB0A27">
        <w:rPr>
          <w:sz w:val="22"/>
          <w:szCs w:val="22"/>
        </w:rPr>
        <w:t xml:space="preserve"> </w:t>
      </w:r>
      <w:r w:rsidR="006424FF">
        <w:rPr>
          <w:sz w:val="22"/>
          <w:szCs w:val="22"/>
        </w:rPr>
        <w:t xml:space="preserve">as determined by </w:t>
      </w:r>
      <w:r w:rsidR="002B632F">
        <w:rPr>
          <w:sz w:val="22"/>
          <w:szCs w:val="22"/>
        </w:rPr>
        <w:t xml:space="preserve">MN Statutes, </w:t>
      </w:r>
      <w:r w:rsidR="006424FF">
        <w:rPr>
          <w:sz w:val="22"/>
          <w:szCs w:val="22"/>
        </w:rPr>
        <w:t>section 245.91, subdivision 6:</w:t>
      </w:r>
    </w:p>
    <w:p w14:paraId="1F98BE59" w14:textId="77777777" w:rsidR="0029430B" w:rsidRPr="00AB0A27" w:rsidRDefault="0029430B" w:rsidP="00097265">
      <w:pPr>
        <w:numPr>
          <w:ilvl w:val="1"/>
          <w:numId w:val="4"/>
        </w:numPr>
        <w:tabs>
          <w:tab w:val="clear" w:pos="1440"/>
          <w:tab w:val="left" w:pos="1800"/>
        </w:tabs>
        <w:ind w:left="1800"/>
        <w:rPr>
          <w:sz w:val="22"/>
          <w:szCs w:val="22"/>
        </w:rPr>
      </w:pPr>
      <w:r w:rsidRPr="00AB0A27">
        <w:rPr>
          <w:sz w:val="22"/>
          <w:szCs w:val="22"/>
        </w:rPr>
        <w:t>F</w:t>
      </w:r>
      <w:r w:rsidR="008C1E4E" w:rsidRPr="00AB0A27">
        <w:rPr>
          <w:sz w:val="22"/>
          <w:szCs w:val="22"/>
        </w:rPr>
        <w:t>ractures</w:t>
      </w:r>
    </w:p>
    <w:p w14:paraId="1F98BE5A" w14:textId="77777777" w:rsidR="0029430B" w:rsidRPr="00AB0A27" w:rsidRDefault="0029430B" w:rsidP="00097265">
      <w:pPr>
        <w:numPr>
          <w:ilvl w:val="1"/>
          <w:numId w:val="4"/>
        </w:numPr>
        <w:tabs>
          <w:tab w:val="clear" w:pos="1440"/>
          <w:tab w:val="left" w:pos="1800"/>
        </w:tabs>
        <w:ind w:left="1800"/>
        <w:rPr>
          <w:sz w:val="22"/>
          <w:szCs w:val="22"/>
        </w:rPr>
      </w:pPr>
      <w:r w:rsidRPr="00AB0A27">
        <w:rPr>
          <w:sz w:val="22"/>
          <w:szCs w:val="22"/>
        </w:rPr>
        <w:t>D</w:t>
      </w:r>
      <w:r w:rsidR="008C1E4E" w:rsidRPr="00AB0A27">
        <w:rPr>
          <w:sz w:val="22"/>
          <w:szCs w:val="22"/>
        </w:rPr>
        <w:t>islocations</w:t>
      </w:r>
    </w:p>
    <w:p w14:paraId="1F98BE5B" w14:textId="77777777" w:rsidR="0029430B" w:rsidRPr="002D085D" w:rsidRDefault="0029430B" w:rsidP="00097265">
      <w:pPr>
        <w:numPr>
          <w:ilvl w:val="1"/>
          <w:numId w:val="4"/>
        </w:numPr>
        <w:tabs>
          <w:tab w:val="clear" w:pos="1440"/>
          <w:tab w:val="left" w:pos="1800"/>
        </w:tabs>
        <w:ind w:left="1800"/>
        <w:rPr>
          <w:sz w:val="22"/>
          <w:szCs w:val="22"/>
        </w:rPr>
      </w:pPr>
      <w:r w:rsidRPr="002D085D">
        <w:rPr>
          <w:sz w:val="22"/>
          <w:szCs w:val="22"/>
        </w:rPr>
        <w:t>E</w:t>
      </w:r>
      <w:r w:rsidR="008C1E4E" w:rsidRPr="002D085D">
        <w:rPr>
          <w:sz w:val="22"/>
          <w:szCs w:val="22"/>
        </w:rPr>
        <w:t>vidence of internal injuries</w:t>
      </w:r>
    </w:p>
    <w:p w14:paraId="1F98BE5C" w14:textId="77777777" w:rsidR="0029430B" w:rsidRPr="002D085D" w:rsidRDefault="0029430B" w:rsidP="00097265">
      <w:pPr>
        <w:numPr>
          <w:ilvl w:val="1"/>
          <w:numId w:val="4"/>
        </w:numPr>
        <w:tabs>
          <w:tab w:val="clear" w:pos="1440"/>
          <w:tab w:val="left" w:pos="1800"/>
        </w:tabs>
        <w:ind w:left="1800"/>
        <w:rPr>
          <w:sz w:val="22"/>
          <w:szCs w:val="22"/>
        </w:rPr>
      </w:pPr>
      <w:r w:rsidRPr="002D085D">
        <w:rPr>
          <w:sz w:val="22"/>
          <w:szCs w:val="22"/>
        </w:rPr>
        <w:t>H</w:t>
      </w:r>
      <w:r w:rsidR="008C1E4E" w:rsidRPr="002D085D">
        <w:rPr>
          <w:sz w:val="22"/>
          <w:szCs w:val="22"/>
        </w:rPr>
        <w:t>ead injuries with loss of consciousness</w:t>
      </w:r>
      <w:r w:rsidR="00F207A8" w:rsidRPr="002D085D">
        <w:rPr>
          <w:sz w:val="22"/>
          <w:szCs w:val="22"/>
        </w:rPr>
        <w:t xml:space="preserve"> </w:t>
      </w:r>
      <w:r w:rsidR="00F207A8" w:rsidRPr="002D085D">
        <w:rPr>
          <w:sz w:val="22"/>
          <w:szCs w:val="22"/>
          <w:lang w:val="en"/>
        </w:rPr>
        <w:t xml:space="preserve">or potential for a closed head injury or concussion without loss of consciousness requiring a medical assessment by a health care professional, </w:t>
      </w:r>
      <w:proofErr w:type="gramStart"/>
      <w:r w:rsidR="00F207A8" w:rsidRPr="002D085D">
        <w:rPr>
          <w:sz w:val="22"/>
          <w:szCs w:val="22"/>
          <w:lang w:val="en"/>
        </w:rPr>
        <w:t>whether or not</w:t>
      </w:r>
      <w:proofErr w:type="gramEnd"/>
      <w:r w:rsidR="00F207A8" w:rsidRPr="002D085D">
        <w:rPr>
          <w:sz w:val="22"/>
          <w:szCs w:val="22"/>
          <w:lang w:val="en"/>
        </w:rPr>
        <w:t xml:space="preserve"> further medical attention was sought</w:t>
      </w:r>
    </w:p>
    <w:p w14:paraId="1F98BE5D" w14:textId="77777777" w:rsidR="0029430B" w:rsidRPr="002D085D" w:rsidRDefault="0029430B" w:rsidP="00097265">
      <w:pPr>
        <w:numPr>
          <w:ilvl w:val="1"/>
          <w:numId w:val="4"/>
        </w:numPr>
        <w:tabs>
          <w:tab w:val="clear" w:pos="1440"/>
          <w:tab w:val="left" w:pos="1800"/>
        </w:tabs>
        <w:ind w:left="1800"/>
        <w:rPr>
          <w:sz w:val="22"/>
          <w:szCs w:val="22"/>
        </w:rPr>
      </w:pPr>
      <w:r w:rsidRPr="002D085D">
        <w:rPr>
          <w:sz w:val="22"/>
          <w:szCs w:val="22"/>
        </w:rPr>
        <w:t>L</w:t>
      </w:r>
      <w:r w:rsidR="008C1E4E" w:rsidRPr="002D085D">
        <w:rPr>
          <w:sz w:val="22"/>
          <w:szCs w:val="22"/>
        </w:rPr>
        <w:t>acerations involving injuries to tendons or organs and those for which complications are present</w:t>
      </w:r>
    </w:p>
    <w:p w14:paraId="1F98BE5E" w14:textId="77777777" w:rsidR="0029430B" w:rsidRPr="002D085D" w:rsidRDefault="0029430B" w:rsidP="00097265">
      <w:pPr>
        <w:numPr>
          <w:ilvl w:val="1"/>
          <w:numId w:val="4"/>
        </w:numPr>
        <w:tabs>
          <w:tab w:val="clear" w:pos="1440"/>
          <w:tab w:val="left" w:pos="1800"/>
        </w:tabs>
        <w:ind w:left="1800"/>
        <w:rPr>
          <w:sz w:val="22"/>
          <w:szCs w:val="22"/>
        </w:rPr>
      </w:pPr>
      <w:r w:rsidRPr="002D085D">
        <w:rPr>
          <w:sz w:val="22"/>
          <w:szCs w:val="22"/>
        </w:rPr>
        <w:t>E</w:t>
      </w:r>
      <w:r w:rsidR="008C1E4E" w:rsidRPr="002D085D">
        <w:rPr>
          <w:sz w:val="22"/>
          <w:szCs w:val="22"/>
        </w:rPr>
        <w:t>xtensive seco</w:t>
      </w:r>
      <w:r w:rsidR="00D27053" w:rsidRPr="002D085D">
        <w:rPr>
          <w:sz w:val="22"/>
          <w:szCs w:val="22"/>
        </w:rPr>
        <w:t>nd degree or third degree burns</w:t>
      </w:r>
      <w:r w:rsidR="008C1E4E" w:rsidRPr="002D085D">
        <w:rPr>
          <w:sz w:val="22"/>
          <w:szCs w:val="22"/>
        </w:rPr>
        <w:t xml:space="preserve"> and other burns for which complications are present</w:t>
      </w:r>
    </w:p>
    <w:p w14:paraId="1F98BE5F" w14:textId="77777777" w:rsidR="0029430B" w:rsidRPr="002D085D" w:rsidRDefault="0029430B" w:rsidP="00097265">
      <w:pPr>
        <w:numPr>
          <w:ilvl w:val="1"/>
          <w:numId w:val="4"/>
        </w:numPr>
        <w:tabs>
          <w:tab w:val="clear" w:pos="1440"/>
          <w:tab w:val="left" w:pos="1800"/>
        </w:tabs>
        <w:ind w:left="1800"/>
        <w:rPr>
          <w:sz w:val="22"/>
          <w:szCs w:val="22"/>
        </w:rPr>
      </w:pPr>
      <w:r w:rsidRPr="002D085D">
        <w:rPr>
          <w:sz w:val="22"/>
          <w:szCs w:val="22"/>
        </w:rPr>
        <w:t>E</w:t>
      </w:r>
      <w:r w:rsidR="008C1E4E" w:rsidRPr="002D085D">
        <w:rPr>
          <w:sz w:val="22"/>
          <w:szCs w:val="22"/>
        </w:rPr>
        <w:t xml:space="preserve">xtensive second degree or </w:t>
      </w:r>
      <w:proofErr w:type="gramStart"/>
      <w:r w:rsidR="008C1E4E" w:rsidRPr="002D085D">
        <w:rPr>
          <w:sz w:val="22"/>
          <w:szCs w:val="22"/>
        </w:rPr>
        <w:t>third degree</w:t>
      </w:r>
      <w:proofErr w:type="gramEnd"/>
      <w:r w:rsidR="008C1E4E" w:rsidRPr="002D085D">
        <w:rPr>
          <w:sz w:val="22"/>
          <w:szCs w:val="22"/>
        </w:rPr>
        <w:t xml:space="preserve"> frostbite and others for which complications are present</w:t>
      </w:r>
    </w:p>
    <w:p w14:paraId="1F98BE60" w14:textId="77777777" w:rsidR="0029430B" w:rsidRPr="002D085D" w:rsidRDefault="0029430B" w:rsidP="00097265">
      <w:pPr>
        <w:numPr>
          <w:ilvl w:val="1"/>
          <w:numId w:val="4"/>
        </w:numPr>
        <w:tabs>
          <w:tab w:val="clear" w:pos="1440"/>
          <w:tab w:val="left" w:pos="1800"/>
        </w:tabs>
        <w:ind w:left="1800"/>
        <w:rPr>
          <w:sz w:val="22"/>
          <w:szCs w:val="22"/>
        </w:rPr>
      </w:pPr>
      <w:r w:rsidRPr="002D085D">
        <w:rPr>
          <w:sz w:val="22"/>
          <w:szCs w:val="22"/>
        </w:rPr>
        <w:t>I</w:t>
      </w:r>
      <w:r w:rsidR="008C1E4E" w:rsidRPr="002D085D">
        <w:rPr>
          <w:sz w:val="22"/>
          <w:szCs w:val="22"/>
        </w:rPr>
        <w:t>rreversible mobility or avulsion of teeth</w:t>
      </w:r>
    </w:p>
    <w:p w14:paraId="1F98BE61" w14:textId="77777777" w:rsidR="0029430B" w:rsidRPr="002D085D" w:rsidRDefault="0029430B" w:rsidP="00097265">
      <w:pPr>
        <w:numPr>
          <w:ilvl w:val="1"/>
          <w:numId w:val="4"/>
        </w:numPr>
        <w:tabs>
          <w:tab w:val="clear" w:pos="1440"/>
          <w:tab w:val="left" w:pos="1800"/>
        </w:tabs>
        <w:ind w:left="1800"/>
        <w:rPr>
          <w:sz w:val="22"/>
          <w:szCs w:val="22"/>
        </w:rPr>
      </w:pPr>
      <w:r w:rsidRPr="002D085D">
        <w:rPr>
          <w:sz w:val="22"/>
          <w:szCs w:val="22"/>
        </w:rPr>
        <w:t>I</w:t>
      </w:r>
      <w:r w:rsidR="008C1E4E" w:rsidRPr="002D085D">
        <w:rPr>
          <w:sz w:val="22"/>
          <w:szCs w:val="22"/>
        </w:rPr>
        <w:t>njuries to the eyeball</w:t>
      </w:r>
    </w:p>
    <w:p w14:paraId="1F98BE62" w14:textId="77777777" w:rsidR="0029430B" w:rsidRPr="002D085D" w:rsidRDefault="0029430B" w:rsidP="00097265">
      <w:pPr>
        <w:numPr>
          <w:ilvl w:val="1"/>
          <w:numId w:val="4"/>
        </w:numPr>
        <w:tabs>
          <w:tab w:val="clear" w:pos="1440"/>
          <w:tab w:val="left" w:pos="1800"/>
        </w:tabs>
        <w:ind w:left="1800"/>
        <w:rPr>
          <w:sz w:val="22"/>
          <w:szCs w:val="22"/>
        </w:rPr>
      </w:pPr>
      <w:r w:rsidRPr="002D085D">
        <w:rPr>
          <w:sz w:val="22"/>
          <w:szCs w:val="22"/>
        </w:rPr>
        <w:t>I</w:t>
      </w:r>
      <w:r w:rsidR="008C1E4E" w:rsidRPr="002D085D">
        <w:rPr>
          <w:sz w:val="22"/>
          <w:szCs w:val="22"/>
        </w:rPr>
        <w:t>ngestion of foreign substances and objects that are harmful</w:t>
      </w:r>
    </w:p>
    <w:p w14:paraId="1F98BE63" w14:textId="77777777" w:rsidR="0029430B" w:rsidRPr="002D085D" w:rsidRDefault="0029430B" w:rsidP="00097265">
      <w:pPr>
        <w:numPr>
          <w:ilvl w:val="1"/>
          <w:numId w:val="4"/>
        </w:numPr>
        <w:tabs>
          <w:tab w:val="clear" w:pos="1440"/>
          <w:tab w:val="left" w:pos="1800"/>
        </w:tabs>
        <w:ind w:left="1800"/>
        <w:rPr>
          <w:sz w:val="22"/>
          <w:szCs w:val="22"/>
        </w:rPr>
      </w:pPr>
      <w:r w:rsidRPr="002D085D">
        <w:rPr>
          <w:sz w:val="22"/>
          <w:szCs w:val="22"/>
        </w:rPr>
        <w:t>N</w:t>
      </w:r>
      <w:r w:rsidR="008C1E4E" w:rsidRPr="002D085D">
        <w:rPr>
          <w:sz w:val="22"/>
          <w:szCs w:val="22"/>
        </w:rPr>
        <w:t>ear drowning</w:t>
      </w:r>
    </w:p>
    <w:p w14:paraId="1F98BE64" w14:textId="77777777" w:rsidR="0029430B" w:rsidRPr="002D085D" w:rsidRDefault="0029430B" w:rsidP="00097265">
      <w:pPr>
        <w:numPr>
          <w:ilvl w:val="1"/>
          <w:numId w:val="4"/>
        </w:numPr>
        <w:tabs>
          <w:tab w:val="clear" w:pos="1440"/>
          <w:tab w:val="left" w:pos="1800"/>
        </w:tabs>
        <w:ind w:left="1800"/>
        <w:rPr>
          <w:sz w:val="22"/>
          <w:szCs w:val="22"/>
        </w:rPr>
      </w:pPr>
      <w:r w:rsidRPr="002D085D">
        <w:rPr>
          <w:sz w:val="22"/>
          <w:szCs w:val="22"/>
        </w:rPr>
        <w:t>H</w:t>
      </w:r>
      <w:r w:rsidR="008C1E4E" w:rsidRPr="002D085D">
        <w:rPr>
          <w:sz w:val="22"/>
          <w:szCs w:val="22"/>
        </w:rPr>
        <w:t xml:space="preserve">eat exhaustion or sunstroke </w:t>
      </w:r>
    </w:p>
    <w:p w14:paraId="1F98BE65" w14:textId="77777777" w:rsidR="00F207A8" w:rsidRPr="002D085D" w:rsidRDefault="00F207A8" w:rsidP="00097265">
      <w:pPr>
        <w:numPr>
          <w:ilvl w:val="1"/>
          <w:numId w:val="4"/>
        </w:numPr>
        <w:tabs>
          <w:tab w:val="clear" w:pos="1440"/>
          <w:tab w:val="left" w:pos="1800"/>
        </w:tabs>
        <w:ind w:left="1800"/>
        <w:rPr>
          <w:sz w:val="22"/>
          <w:szCs w:val="22"/>
        </w:rPr>
      </w:pPr>
      <w:r w:rsidRPr="002D085D">
        <w:rPr>
          <w:sz w:val="22"/>
          <w:szCs w:val="22"/>
        </w:rPr>
        <w:t>Attempted suicide</w:t>
      </w:r>
    </w:p>
    <w:p w14:paraId="1F98BE66" w14:textId="77777777" w:rsidR="008C1E4E" w:rsidRPr="002D085D" w:rsidRDefault="0029430B" w:rsidP="00097265">
      <w:pPr>
        <w:numPr>
          <w:ilvl w:val="1"/>
          <w:numId w:val="4"/>
        </w:numPr>
        <w:tabs>
          <w:tab w:val="clear" w:pos="1440"/>
          <w:tab w:val="left" w:pos="1800"/>
        </w:tabs>
        <w:ind w:left="1800"/>
        <w:rPr>
          <w:sz w:val="22"/>
          <w:szCs w:val="22"/>
        </w:rPr>
      </w:pPr>
      <w:r w:rsidRPr="002D085D">
        <w:rPr>
          <w:sz w:val="22"/>
          <w:szCs w:val="22"/>
        </w:rPr>
        <w:t>A</w:t>
      </w:r>
      <w:r w:rsidR="008C1E4E" w:rsidRPr="002D085D">
        <w:rPr>
          <w:sz w:val="22"/>
          <w:szCs w:val="22"/>
        </w:rPr>
        <w:t xml:space="preserve">ll other injuries considered serious </w:t>
      </w:r>
      <w:r w:rsidR="00F207A8" w:rsidRPr="002D085D">
        <w:rPr>
          <w:sz w:val="22"/>
          <w:szCs w:val="22"/>
        </w:rPr>
        <w:t xml:space="preserve">after an assessment </w:t>
      </w:r>
      <w:r w:rsidR="008C1E4E" w:rsidRPr="002D085D">
        <w:rPr>
          <w:sz w:val="22"/>
          <w:szCs w:val="22"/>
        </w:rPr>
        <w:t xml:space="preserve">by a </w:t>
      </w:r>
      <w:r w:rsidR="00F207A8" w:rsidRPr="002D085D">
        <w:rPr>
          <w:sz w:val="22"/>
          <w:szCs w:val="22"/>
        </w:rPr>
        <w:t xml:space="preserve">health care professional including, but not limited to, self-injurious behavior, a medication error requiring medical treatment, a suspected delay of medical treatment, a complication of a previous injury, or a complication of medical treatment for an injury </w:t>
      </w:r>
    </w:p>
    <w:p w14:paraId="1F98BE67" w14:textId="77777777" w:rsidR="008C1E4E" w:rsidRPr="00AB0A27" w:rsidRDefault="00AE443B" w:rsidP="00097265">
      <w:pPr>
        <w:numPr>
          <w:ilvl w:val="0"/>
          <w:numId w:val="4"/>
        </w:numPr>
        <w:tabs>
          <w:tab w:val="clear" w:pos="1080"/>
          <w:tab w:val="left" w:pos="1440"/>
        </w:tabs>
        <w:ind w:left="1440"/>
        <w:rPr>
          <w:sz w:val="22"/>
          <w:szCs w:val="22"/>
        </w:rPr>
      </w:pPr>
      <w:r w:rsidRPr="00AB0A27">
        <w:rPr>
          <w:sz w:val="22"/>
          <w:szCs w:val="22"/>
        </w:rPr>
        <w:t xml:space="preserve">Death of </w:t>
      </w:r>
      <w:r w:rsidR="002B632F">
        <w:rPr>
          <w:sz w:val="22"/>
          <w:szCs w:val="22"/>
        </w:rPr>
        <w:t>a person served</w:t>
      </w:r>
      <w:r w:rsidR="00535B4C">
        <w:rPr>
          <w:sz w:val="22"/>
          <w:szCs w:val="22"/>
        </w:rPr>
        <w:t>.</w:t>
      </w:r>
    </w:p>
    <w:p w14:paraId="1F98BE68" w14:textId="38E8EFDE" w:rsidR="002B632F" w:rsidRPr="001E27B2" w:rsidRDefault="008C1E4E" w:rsidP="00097265">
      <w:pPr>
        <w:numPr>
          <w:ilvl w:val="0"/>
          <w:numId w:val="4"/>
        </w:numPr>
        <w:tabs>
          <w:tab w:val="clear" w:pos="1080"/>
          <w:tab w:val="left" w:pos="1440"/>
        </w:tabs>
        <w:ind w:left="1440"/>
        <w:rPr>
          <w:sz w:val="22"/>
          <w:szCs w:val="22"/>
        </w:rPr>
      </w:pPr>
      <w:r w:rsidRPr="00AB0A27">
        <w:rPr>
          <w:sz w:val="22"/>
          <w:szCs w:val="22"/>
        </w:rPr>
        <w:t>Any medical emergenc</w:t>
      </w:r>
      <w:r w:rsidR="006424FF">
        <w:rPr>
          <w:sz w:val="22"/>
          <w:szCs w:val="22"/>
        </w:rPr>
        <w:t>y</w:t>
      </w:r>
      <w:r w:rsidRPr="00AB0A27">
        <w:rPr>
          <w:sz w:val="22"/>
          <w:szCs w:val="22"/>
        </w:rPr>
        <w:t xml:space="preserve">, unexpected serious illness, or </w:t>
      </w:r>
      <w:r w:rsidR="006424FF">
        <w:rPr>
          <w:sz w:val="22"/>
          <w:szCs w:val="22"/>
        </w:rPr>
        <w:t>significant unexpected changes in an illness or medical condition</w:t>
      </w:r>
      <w:r w:rsidR="002B632F">
        <w:rPr>
          <w:sz w:val="22"/>
          <w:szCs w:val="22"/>
        </w:rPr>
        <w:t xml:space="preserve"> of a person that requires the program to call “911,” </w:t>
      </w:r>
      <w:r w:rsidR="002B632F" w:rsidRPr="001E27B2">
        <w:rPr>
          <w:sz w:val="22"/>
          <w:szCs w:val="22"/>
        </w:rPr>
        <w:t>physician</w:t>
      </w:r>
      <w:r w:rsidR="003D622A" w:rsidRPr="001E27B2">
        <w:rPr>
          <w:sz w:val="22"/>
          <w:szCs w:val="22"/>
        </w:rPr>
        <w:t>, advanced practice registered nurse, or physician assistant</w:t>
      </w:r>
      <w:r w:rsidR="002B632F" w:rsidRPr="001E27B2">
        <w:rPr>
          <w:sz w:val="22"/>
          <w:szCs w:val="22"/>
        </w:rPr>
        <w:t xml:space="preserve"> treatment, or hospitalization.</w:t>
      </w:r>
    </w:p>
    <w:p w14:paraId="1F98BE69" w14:textId="77777777" w:rsidR="008C1E4E" w:rsidRDefault="002B632F" w:rsidP="00097265">
      <w:pPr>
        <w:numPr>
          <w:ilvl w:val="0"/>
          <w:numId w:val="4"/>
        </w:numPr>
        <w:tabs>
          <w:tab w:val="clear" w:pos="1080"/>
          <w:tab w:val="left" w:pos="1440"/>
        </w:tabs>
        <w:ind w:left="1440"/>
        <w:rPr>
          <w:sz w:val="22"/>
          <w:szCs w:val="22"/>
        </w:rPr>
      </w:pPr>
      <w:r>
        <w:rPr>
          <w:sz w:val="22"/>
          <w:szCs w:val="22"/>
        </w:rPr>
        <w:t>Any</w:t>
      </w:r>
      <w:r w:rsidR="006424FF">
        <w:rPr>
          <w:sz w:val="22"/>
          <w:szCs w:val="22"/>
        </w:rPr>
        <w:t xml:space="preserve"> mental health </w:t>
      </w:r>
      <w:r w:rsidR="00DB1B14">
        <w:rPr>
          <w:sz w:val="22"/>
          <w:szCs w:val="22"/>
        </w:rPr>
        <w:t xml:space="preserve">crisis that requires the program to call </w:t>
      </w:r>
      <w:r w:rsidR="006424FF">
        <w:rPr>
          <w:sz w:val="22"/>
          <w:szCs w:val="22"/>
        </w:rPr>
        <w:t>“911</w:t>
      </w:r>
      <w:r w:rsidR="00AD7ED7">
        <w:rPr>
          <w:sz w:val="22"/>
          <w:szCs w:val="22"/>
        </w:rPr>
        <w:t>,</w:t>
      </w:r>
      <w:r w:rsidR="006424FF">
        <w:rPr>
          <w:sz w:val="22"/>
          <w:szCs w:val="22"/>
        </w:rPr>
        <w:t xml:space="preserve">” a mental health </w:t>
      </w:r>
      <w:r>
        <w:rPr>
          <w:sz w:val="22"/>
          <w:szCs w:val="22"/>
        </w:rPr>
        <w:t>crisis intervention team</w:t>
      </w:r>
      <w:r w:rsidR="00AD7ED7">
        <w:rPr>
          <w:sz w:val="22"/>
          <w:szCs w:val="22"/>
        </w:rPr>
        <w:t>, or a similar mental health response team or service when available and appropriate.</w:t>
      </w:r>
    </w:p>
    <w:p w14:paraId="1F98BE6A" w14:textId="77777777" w:rsidR="00DB1B14" w:rsidRPr="00AB0A27" w:rsidRDefault="00DB1B14" w:rsidP="00097265">
      <w:pPr>
        <w:numPr>
          <w:ilvl w:val="0"/>
          <w:numId w:val="4"/>
        </w:numPr>
        <w:tabs>
          <w:tab w:val="clear" w:pos="1080"/>
          <w:tab w:val="left" w:pos="1440"/>
        </w:tabs>
        <w:ind w:left="1440"/>
        <w:rPr>
          <w:sz w:val="22"/>
          <w:szCs w:val="22"/>
        </w:rPr>
      </w:pPr>
      <w:r>
        <w:rPr>
          <w:sz w:val="22"/>
          <w:szCs w:val="22"/>
        </w:rPr>
        <w:t>An act or situation involving a person that requires the program to call “911,” law enforcement, or the fire department.</w:t>
      </w:r>
    </w:p>
    <w:p w14:paraId="1F98BE6B" w14:textId="77777777" w:rsidR="008C1E4E" w:rsidRPr="00AB0A27" w:rsidRDefault="008C1E4E" w:rsidP="00097265">
      <w:pPr>
        <w:numPr>
          <w:ilvl w:val="0"/>
          <w:numId w:val="4"/>
        </w:numPr>
        <w:tabs>
          <w:tab w:val="clear" w:pos="1080"/>
          <w:tab w:val="left" w:pos="1440"/>
        </w:tabs>
        <w:ind w:left="1440"/>
        <w:rPr>
          <w:sz w:val="22"/>
          <w:szCs w:val="22"/>
        </w:rPr>
      </w:pPr>
      <w:r w:rsidRPr="00AB0A27">
        <w:rPr>
          <w:sz w:val="22"/>
          <w:szCs w:val="22"/>
        </w:rPr>
        <w:lastRenderedPageBreak/>
        <w:t>A</w:t>
      </w:r>
      <w:r w:rsidR="00DB1B14">
        <w:rPr>
          <w:sz w:val="22"/>
          <w:szCs w:val="22"/>
        </w:rPr>
        <w:t xml:space="preserve"> person’s </w:t>
      </w:r>
      <w:r w:rsidRPr="00AB0A27">
        <w:rPr>
          <w:sz w:val="22"/>
          <w:szCs w:val="22"/>
        </w:rPr>
        <w:t xml:space="preserve">unauthorized </w:t>
      </w:r>
      <w:r w:rsidR="006424FF">
        <w:rPr>
          <w:sz w:val="22"/>
          <w:szCs w:val="22"/>
        </w:rPr>
        <w:t xml:space="preserve">or unexplained </w:t>
      </w:r>
      <w:r w:rsidRPr="00AB0A27">
        <w:rPr>
          <w:sz w:val="22"/>
          <w:szCs w:val="22"/>
        </w:rPr>
        <w:t>absence</w:t>
      </w:r>
      <w:r w:rsidR="00DB1B14">
        <w:rPr>
          <w:sz w:val="22"/>
          <w:szCs w:val="22"/>
        </w:rPr>
        <w:t xml:space="preserve"> from a program.</w:t>
      </w:r>
    </w:p>
    <w:p w14:paraId="1F98BE6C" w14:textId="77777777" w:rsidR="00DB1B14" w:rsidRDefault="00DB1B14" w:rsidP="00097265">
      <w:pPr>
        <w:numPr>
          <w:ilvl w:val="0"/>
          <w:numId w:val="4"/>
        </w:numPr>
        <w:tabs>
          <w:tab w:val="clear" w:pos="1080"/>
          <w:tab w:val="left" w:pos="1440"/>
        </w:tabs>
        <w:ind w:left="1440"/>
        <w:rPr>
          <w:sz w:val="22"/>
          <w:szCs w:val="22"/>
        </w:rPr>
      </w:pPr>
      <w:r>
        <w:rPr>
          <w:sz w:val="22"/>
          <w:szCs w:val="22"/>
        </w:rPr>
        <w:t>Conduct by a person served against another person served that:</w:t>
      </w:r>
    </w:p>
    <w:p w14:paraId="1F98BE6D" w14:textId="77777777" w:rsidR="008C1E4E" w:rsidRDefault="00DB1B14" w:rsidP="00097265">
      <w:pPr>
        <w:numPr>
          <w:ilvl w:val="1"/>
          <w:numId w:val="4"/>
        </w:numPr>
        <w:tabs>
          <w:tab w:val="left" w:pos="1800"/>
        </w:tabs>
        <w:ind w:left="1800"/>
        <w:rPr>
          <w:sz w:val="22"/>
          <w:szCs w:val="22"/>
        </w:rPr>
      </w:pPr>
      <w:r>
        <w:rPr>
          <w:sz w:val="22"/>
          <w:szCs w:val="22"/>
        </w:rPr>
        <w:t xml:space="preserve">Is so severe, pervasive, or objectively offensive that it substantially interferes with a person’s opportunities to participate in or receive service or support </w:t>
      </w:r>
    </w:p>
    <w:p w14:paraId="1F98BE6E" w14:textId="77777777" w:rsidR="00DB1B14" w:rsidRDefault="00DB1B14" w:rsidP="00097265">
      <w:pPr>
        <w:numPr>
          <w:ilvl w:val="1"/>
          <w:numId w:val="4"/>
        </w:numPr>
        <w:tabs>
          <w:tab w:val="left" w:pos="1800"/>
        </w:tabs>
        <w:ind w:left="1800"/>
        <w:rPr>
          <w:sz w:val="22"/>
          <w:szCs w:val="22"/>
        </w:rPr>
      </w:pPr>
      <w:r>
        <w:rPr>
          <w:sz w:val="22"/>
          <w:szCs w:val="22"/>
        </w:rPr>
        <w:t>Places the person in actual and reasonable fear of harm</w:t>
      </w:r>
    </w:p>
    <w:p w14:paraId="1F98BE6F" w14:textId="77777777" w:rsidR="00DB1B14" w:rsidRDefault="00DB1B14" w:rsidP="00097265">
      <w:pPr>
        <w:numPr>
          <w:ilvl w:val="1"/>
          <w:numId w:val="4"/>
        </w:numPr>
        <w:tabs>
          <w:tab w:val="left" w:pos="1800"/>
        </w:tabs>
        <w:ind w:left="1800"/>
        <w:rPr>
          <w:sz w:val="22"/>
          <w:szCs w:val="22"/>
        </w:rPr>
      </w:pPr>
      <w:r>
        <w:rPr>
          <w:sz w:val="22"/>
          <w:szCs w:val="22"/>
        </w:rPr>
        <w:t>Places the person in actual and reasonable fear of damage to property of the person</w:t>
      </w:r>
    </w:p>
    <w:p w14:paraId="1F98BE70" w14:textId="77777777" w:rsidR="00DB1B14" w:rsidRPr="00AB0A27" w:rsidRDefault="00DB1B14" w:rsidP="00097265">
      <w:pPr>
        <w:numPr>
          <w:ilvl w:val="1"/>
          <w:numId w:val="4"/>
        </w:numPr>
        <w:tabs>
          <w:tab w:val="left" w:pos="1800"/>
        </w:tabs>
        <w:ind w:left="1800"/>
        <w:rPr>
          <w:sz w:val="22"/>
          <w:szCs w:val="22"/>
        </w:rPr>
      </w:pPr>
      <w:r>
        <w:rPr>
          <w:sz w:val="22"/>
          <w:szCs w:val="22"/>
        </w:rPr>
        <w:t>Substantially disrupts the orderly operation of the program</w:t>
      </w:r>
    </w:p>
    <w:p w14:paraId="1F98BE71" w14:textId="77777777" w:rsidR="008C1E4E" w:rsidRDefault="008C1E4E" w:rsidP="00097265">
      <w:pPr>
        <w:numPr>
          <w:ilvl w:val="0"/>
          <w:numId w:val="4"/>
        </w:numPr>
        <w:tabs>
          <w:tab w:val="clear" w:pos="1080"/>
          <w:tab w:val="left" w:pos="1440"/>
        </w:tabs>
        <w:ind w:left="1440"/>
        <w:rPr>
          <w:sz w:val="22"/>
          <w:szCs w:val="22"/>
        </w:rPr>
      </w:pPr>
      <w:r w:rsidRPr="00AB0A27">
        <w:rPr>
          <w:sz w:val="22"/>
          <w:szCs w:val="22"/>
        </w:rPr>
        <w:t xml:space="preserve">Any sexual activity between </w:t>
      </w:r>
      <w:r w:rsidR="00DB1B14">
        <w:rPr>
          <w:sz w:val="22"/>
          <w:szCs w:val="22"/>
        </w:rPr>
        <w:t>persons served</w:t>
      </w:r>
      <w:r w:rsidRPr="00AB0A27">
        <w:rPr>
          <w:sz w:val="22"/>
          <w:szCs w:val="22"/>
        </w:rPr>
        <w:t xml:space="preserve"> involving force or coercion </w:t>
      </w:r>
      <w:r w:rsidR="006424FF">
        <w:rPr>
          <w:sz w:val="22"/>
          <w:szCs w:val="22"/>
        </w:rPr>
        <w:t xml:space="preserve">as defined under </w:t>
      </w:r>
      <w:r w:rsidR="00DB1B14">
        <w:rPr>
          <w:sz w:val="22"/>
          <w:szCs w:val="22"/>
        </w:rPr>
        <w:t xml:space="preserve">MN Statutes, </w:t>
      </w:r>
      <w:r w:rsidR="006424FF">
        <w:rPr>
          <w:sz w:val="22"/>
          <w:szCs w:val="22"/>
        </w:rPr>
        <w:t>section 609.341</w:t>
      </w:r>
      <w:r w:rsidR="00DB1B14">
        <w:rPr>
          <w:sz w:val="22"/>
          <w:szCs w:val="22"/>
        </w:rPr>
        <w:t>,</w:t>
      </w:r>
      <w:r w:rsidR="006424FF">
        <w:rPr>
          <w:sz w:val="22"/>
          <w:szCs w:val="22"/>
        </w:rPr>
        <w:t xml:space="preserve"> subdivisions 3 and 14.</w:t>
      </w:r>
    </w:p>
    <w:p w14:paraId="1F98BE72" w14:textId="77777777" w:rsidR="00DB1B14" w:rsidRPr="00AB0A27" w:rsidRDefault="00DB1B14" w:rsidP="00097265">
      <w:pPr>
        <w:numPr>
          <w:ilvl w:val="0"/>
          <w:numId w:val="4"/>
        </w:numPr>
        <w:tabs>
          <w:tab w:val="clear" w:pos="1080"/>
          <w:tab w:val="left" w:pos="1440"/>
        </w:tabs>
        <w:ind w:left="1440"/>
        <w:rPr>
          <w:sz w:val="22"/>
          <w:szCs w:val="22"/>
        </w:rPr>
      </w:pPr>
      <w:r>
        <w:rPr>
          <w:sz w:val="22"/>
          <w:szCs w:val="22"/>
        </w:rPr>
        <w:t>Any emergency use of manual restraint as identified in MN Statutes, section 245D.061.</w:t>
      </w:r>
    </w:p>
    <w:p w14:paraId="1F98BE73" w14:textId="583078F5" w:rsidR="008C1E4E" w:rsidRPr="00AB0A27" w:rsidRDefault="005C3687" w:rsidP="00097265">
      <w:pPr>
        <w:numPr>
          <w:ilvl w:val="0"/>
          <w:numId w:val="4"/>
        </w:numPr>
        <w:tabs>
          <w:tab w:val="clear" w:pos="1080"/>
          <w:tab w:val="left" w:pos="1440"/>
        </w:tabs>
        <w:ind w:left="1440"/>
        <w:rPr>
          <w:sz w:val="22"/>
          <w:szCs w:val="22"/>
        </w:rPr>
      </w:pPr>
      <w:r>
        <w:rPr>
          <w:sz w:val="22"/>
          <w:szCs w:val="22"/>
        </w:rPr>
        <w:t>A report of</w:t>
      </w:r>
      <w:r w:rsidR="008C1E4E" w:rsidRPr="00AB0A27">
        <w:rPr>
          <w:sz w:val="22"/>
          <w:szCs w:val="22"/>
        </w:rPr>
        <w:t xml:space="preserve"> alleged </w:t>
      </w:r>
      <w:r>
        <w:rPr>
          <w:sz w:val="22"/>
          <w:szCs w:val="22"/>
        </w:rPr>
        <w:t xml:space="preserve">or suspected </w:t>
      </w:r>
      <w:r w:rsidR="008C1E4E" w:rsidRPr="00AB0A27">
        <w:rPr>
          <w:sz w:val="22"/>
          <w:szCs w:val="22"/>
        </w:rPr>
        <w:t xml:space="preserve">maltreatment of </w:t>
      </w:r>
      <w:r w:rsidR="00B4664D" w:rsidRPr="00AB0A27">
        <w:rPr>
          <w:sz w:val="22"/>
          <w:szCs w:val="22"/>
        </w:rPr>
        <w:t xml:space="preserve">a </w:t>
      </w:r>
      <w:r w:rsidR="00D27053" w:rsidRPr="00AB0A27">
        <w:rPr>
          <w:sz w:val="22"/>
          <w:szCs w:val="22"/>
        </w:rPr>
        <w:t>minor</w:t>
      </w:r>
      <w:r w:rsidR="008C1E4E" w:rsidRPr="00AB0A27">
        <w:rPr>
          <w:sz w:val="22"/>
          <w:szCs w:val="22"/>
        </w:rPr>
        <w:t xml:space="preserve"> or vulnerable adult </w:t>
      </w:r>
      <w:r w:rsidR="006424FF">
        <w:rPr>
          <w:sz w:val="22"/>
          <w:szCs w:val="22"/>
        </w:rPr>
        <w:t xml:space="preserve">under </w:t>
      </w:r>
      <w:r>
        <w:rPr>
          <w:sz w:val="22"/>
          <w:szCs w:val="22"/>
        </w:rPr>
        <w:t xml:space="preserve">MN Statutes, </w:t>
      </w:r>
      <w:r w:rsidR="006424FF">
        <w:rPr>
          <w:sz w:val="22"/>
          <w:szCs w:val="22"/>
        </w:rPr>
        <w:t>section</w:t>
      </w:r>
      <w:r>
        <w:rPr>
          <w:sz w:val="22"/>
          <w:szCs w:val="22"/>
        </w:rPr>
        <w:t xml:space="preserve"> </w:t>
      </w:r>
      <w:proofErr w:type="gramStart"/>
      <w:r>
        <w:rPr>
          <w:sz w:val="22"/>
          <w:szCs w:val="22"/>
        </w:rPr>
        <w:t>626.557</w:t>
      </w:r>
      <w:proofErr w:type="gramEnd"/>
      <w:r w:rsidR="005C1B69">
        <w:rPr>
          <w:sz w:val="22"/>
          <w:szCs w:val="22"/>
        </w:rPr>
        <w:t xml:space="preserve"> </w:t>
      </w:r>
      <w:r w:rsidR="005C1B69" w:rsidRPr="004E4CA9">
        <w:rPr>
          <w:sz w:val="22"/>
          <w:szCs w:val="22"/>
        </w:rPr>
        <w:t>or chapter 260E.</w:t>
      </w:r>
    </w:p>
    <w:p w14:paraId="1F98BE74" w14:textId="77777777" w:rsidR="00CA3A2A" w:rsidRPr="00CA3A2A" w:rsidRDefault="00CA3A2A" w:rsidP="00CA3A2A">
      <w:pPr>
        <w:ind w:left="1080"/>
        <w:rPr>
          <w:sz w:val="22"/>
          <w:szCs w:val="22"/>
        </w:rPr>
      </w:pPr>
    </w:p>
    <w:p w14:paraId="1F98BE75" w14:textId="77777777" w:rsidR="001021C8" w:rsidRPr="002751E3" w:rsidRDefault="001021C8" w:rsidP="001021C8">
      <w:pPr>
        <w:widowControl w:val="0"/>
        <w:rPr>
          <w:sz w:val="2"/>
        </w:rPr>
      </w:pPr>
    </w:p>
    <w:p w14:paraId="1F98BE76" w14:textId="77777777" w:rsidR="009E7C0C" w:rsidRDefault="003063AE" w:rsidP="003063AE">
      <w:pPr>
        <w:ind w:left="720"/>
        <w:rPr>
          <w:b/>
          <w:sz w:val="22"/>
        </w:rPr>
      </w:pPr>
      <w:r w:rsidRPr="003063AE">
        <w:rPr>
          <w:b/>
          <w:sz w:val="22"/>
        </w:rPr>
        <w:t>Responding to incidents</w:t>
      </w:r>
    </w:p>
    <w:p w14:paraId="1F98BE77" w14:textId="77777777" w:rsidR="001F19F0" w:rsidRDefault="001F19F0" w:rsidP="00097265">
      <w:pPr>
        <w:pStyle w:val="ListParagraph"/>
        <w:numPr>
          <w:ilvl w:val="0"/>
          <w:numId w:val="12"/>
        </w:numPr>
        <w:rPr>
          <w:sz w:val="22"/>
        </w:rPr>
      </w:pPr>
      <w:r>
        <w:rPr>
          <w:sz w:val="22"/>
        </w:rPr>
        <w:t xml:space="preserve">Staff will respond to incidents according to the following plans. For incidents </w:t>
      </w:r>
      <w:r w:rsidR="002509A2">
        <w:rPr>
          <w:sz w:val="22"/>
        </w:rPr>
        <w:t>including</w:t>
      </w:r>
      <w:r>
        <w:rPr>
          <w:sz w:val="22"/>
        </w:rPr>
        <w:t xml:space="preserve"> death of a person served, maltreatment, and emergency use of manual restraints, staff will follow the applicable policy and procedure:</w:t>
      </w:r>
    </w:p>
    <w:p w14:paraId="1F98BE78" w14:textId="77777777" w:rsidR="001F19F0" w:rsidRPr="001F19F0" w:rsidRDefault="001F19F0" w:rsidP="00097265">
      <w:pPr>
        <w:pStyle w:val="ListParagraph"/>
        <w:numPr>
          <w:ilvl w:val="1"/>
          <w:numId w:val="13"/>
        </w:numPr>
        <w:ind w:left="1440"/>
        <w:rPr>
          <w:sz w:val="22"/>
        </w:rPr>
      </w:pPr>
      <w:r w:rsidRPr="00B42A0D">
        <w:rPr>
          <w:b/>
          <w:sz w:val="22"/>
        </w:rPr>
        <w:t>Death of a person served</w:t>
      </w:r>
      <w:r>
        <w:rPr>
          <w:sz w:val="22"/>
        </w:rPr>
        <w:t xml:space="preserve">: </w:t>
      </w:r>
      <w:r>
        <w:rPr>
          <w:i/>
          <w:sz w:val="22"/>
        </w:rPr>
        <w:t>Policy and Procedure on the Death of a Person Served</w:t>
      </w:r>
    </w:p>
    <w:p w14:paraId="1F98BE79" w14:textId="77777777" w:rsidR="001F19F0" w:rsidRDefault="001F19F0" w:rsidP="00097265">
      <w:pPr>
        <w:pStyle w:val="ListParagraph"/>
        <w:numPr>
          <w:ilvl w:val="1"/>
          <w:numId w:val="13"/>
        </w:numPr>
        <w:ind w:left="1440"/>
        <w:rPr>
          <w:sz w:val="22"/>
        </w:rPr>
      </w:pPr>
      <w:r w:rsidRPr="00B42A0D">
        <w:rPr>
          <w:b/>
          <w:sz w:val="22"/>
        </w:rPr>
        <w:t>Maltreatment</w:t>
      </w:r>
      <w:r>
        <w:rPr>
          <w:sz w:val="22"/>
        </w:rPr>
        <w:t xml:space="preserve">: </w:t>
      </w:r>
      <w:r>
        <w:rPr>
          <w:i/>
          <w:sz w:val="22"/>
        </w:rPr>
        <w:t>Policy and Procedure on Reporting and Review of Maltreatment of Vulnerable Adults</w:t>
      </w:r>
      <w:r>
        <w:rPr>
          <w:sz w:val="22"/>
        </w:rPr>
        <w:t xml:space="preserve"> or </w:t>
      </w:r>
      <w:r>
        <w:rPr>
          <w:i/>
          <w:sz w:val="22"/>
        </w:rPr>
        <w:t>Policy and Procedure on Reporting and Review of Maltreatment of Minors</w:t>
      </w:r>
    </w:p>
    <w:p w14:paraId="1F98BE7A" w14:textId="77777777" w:rsidR="001F19F0" w:rsidRDefault="001F19F0" w:rsidP="00097265">
      <w:pPr>
        <w:pStyle w:val="ListParagraph"/>
        <w:numPr>
          <w:ilvl w:val="1"/>
          <w:numId w:val="13"/>
        </w:numPr>
        <w:ind w:left="1440"/>
        <w:rPr>
          <w:sz w:val="22"/>
        </w:rPr>
      </w:pPr>
      <w:r w:rsidRPr="00B42A0D">
        <w:rPr>
          <w:b/>
          <w:sz w:val="22"/>
        </w:rPr>
        <w:t>Emergency use of manual restraint</w:t>
      </w:r>
      <w:r>
        <w:rPr>
          <w:sz w:val="22"/>
        </w:rPr>
        <w:t xml:space="preserve">: </w:t>
      </w:r>
      <w:r>
        <w:rPr>
          <w:i/>
          <w:sz w:val="22"/>
        </w:rPr>
        <w:t>Policy and Procedure on Emergency Use of Manual Restraint</w:t>
      </w:r>
    </w:p>
    <w:p w14:paraId="1F98BE7B" w14:textId="77777777" w:rsidR="001F19F0" w:rsidRDefault="001F19F0" w:rsidP="001F19F0">
      <w:pPr>
        <w:pStyle w:val="ListParagraph"/>
        <w:ind w:left="1080"/>
        <w:rPr>
          <w:sz w:val="22"/>
        </w:rPr>
      </w:pPr>
      <w:r>
        <w:rPr>
          <w:sz w:val="22"/>
        </w:rPr>
        <w:t xml:space="preserve"> </w:t>
      </w:r>
    </w:p>
    <w:p w14:paraId="1F98BE7C" w14:textId="77777777" w:rsidR="00201467" w:rsidRPr="00B42A0D" w:rsidRDefault="0073643B" w:rsidP="0073643B">
      <w:pPr>
        <w:pStyle w:val="ListParagraph"/>
        <w:numPr>
          <w:ilvl w:val="0"/>
          <w:numId w:val="12"/>
        </w:numPr>
        <w:rPr>
          <w:b/>
          <w:sz w:val="22"/>
        </w:rPr>
      </w:pPr>
      <w:r w:rsidRPr="00B42A0D">
        <w:rPr>
          <w:b/>
          <w:sz w:val="22"/>
          <w:szCs w:val="22"/>
        </w:rPr>
        <w:t>Any medical emergency</w:t>
      </w:r>
      <w:r w:rsidR="009F22EB" w:rsidRPr="00B42A0D">
        <w:rPr>
          <w:b/>
          <w:sz w:val="22"/>
          <w:szCs w:val="22"/>
        </w:rPr>
        <w:t xml:space="preserve"> (including serious injury)</w:t>
      </w:r>
      <w:r w:rsidRPr="00B42A0D">
        <w:rPr>
          <w:b/>
          <w:sz w:val="22"/>
          <w:szCs w:val="22"/>
        </w:rPr>
        <w:t>, unexpected serious illness, or significant unexpected changes in an illness or medical condition of a person that requires the program to call “911,” physician treatment, or hospitalization</w:t>
      </w:r>
      <w:r w:rsidRPr="00B42A0D">
        <w:rPr>
          <w:b/>
          <w:sz w:val="22"/>
        </w:rPr>
        <w:t xml:space="preserve"> </w:t>
      </w:r>
    </w:p>
    <w:p w14:paraId="1F98BE7D" w14:textId="77777777" w:rsidR="00201467" w:rsidRPr="00201467" w:rsidRDefault="00201467" w:rsidP="00201467">
      <w:pPr>
        <w:pStyle w:val="Quick"/>
        <w:numPr>
          <w:ilvl w:val="0"/>
          <w:numId w:val="24"/>
        </w:numPr>
        <w:tabs>
          <w:tab w:val="left" w:pos="-1440"/>
        </w:tabs>
        <w:rPr>
          <w:rFonts w:ascii="Times New Roman" w:hAnsi="Times New Roman"/>
          <w:sz w:val="22"/>
          <w:szCs w:val="22"/>
        </w:rPr>
      </w:pPr>
      <w:r w:rsidRPr="00201467">
        <w:rPr>
          <w:rFonts w:ascii="Times New Roman" w:hAnsi="Times New Roman"/>
          <w:sz w:val="22"/>
        </w:rPr>
        <w:t>Staff will first call “911” if they believe that a person is experiencing a medical emergency</w:t>
      </w:r>
      <w:r w:rsidR="009F22EB">
        <w:rPr>
          <w:rFonts w:ascii="Times New Roman" w:hAnsi="Times New Roman"/>
          <w:sz w:val="22"/>
        </w:rPr>
        <w:t xml:space="preserve"> (including serious injury), unexpected serious illness, or significant unexpected change in illness or medical condition</w:t>
      </w:r>
      <w:r w:rsidRPr="00201467">
        <w:rPr>
          <w:rFonts w:ascii="Times New Roman" w:hAnsi="Times New Roman"/>
          <w:sz w:val="22"/>
        </w:rPr>
        <w:t xml:space="preserve"> that may be life threatening</w:t>
      </w:r>
      <w:r>
        <w:rPr>
          <w:rFonts w:ascii="Times New Roman" w:hAnsi="Times New Roman"/>
          <w:sz w:val="22"/>
        </w:rPr>
        <w:t xml:space="preserve"> and provide any relevant facts and medical history.</w:t>
      </w:r>
    </w:p>
    <w:p w14:paraId="1F98BE7E" w14:textId="77777777" w:rsidR="00201467" w:rsidRPr="008E2986" w:rsidRDefault="00201467" w:rsidP="00201467">
      <w:pPr>
        <w:pStyle w:val="Quick"/>
        <w:numPr>
          <w:ilvl w:val="0"/>
          <w:numId w:val="24"/>
        </w:numPr>
        <w:tabs>
          <w:tab w:val="left" w:pos="-1440"/>
        </w:tabs>
        <w:rPr>
          <w:rFonts w:ascii="Times New Roman" w:hAnsi="Times New Roman"/>
          <w:sz w:val="22"/>
          <w:szCs w:val="22"/>
        </w:rPr>
      </w:pPr>
      <w:r w:rsidRPr="00201467">
        <w:rPr>
          <w:rFonts w:ascii="Times New Roman" w:hAnsi="Times New Roman"/>
          <w:sz w:val="22"/>
          <w:szCs w:val="22"/>
        </w:rPr>
        <w:t>Staff will give first aid and/or CPR to the extent they are qualified, when it is indicated by</w:t>
      </w:r>
      <w:r w:rsidRPr="008E2986">
        <w:rPr>
          <w:rFonts w:ascii="Times New Roman" w:hAnsi="Times New Roman"/>
          <w:sz w:val="22"/>
          <w:szCs w:val="22"/>
        </w:rPr>
        <w:t xml:space="preserve"> their best judgment or the “911” operator, unless the </w:t>
      </w:r>
      <w:r>
        <w:rPr>
          <w:rFonts w:ascii="Times New Roman" w:hAnsi="Times New Roman"/>
          <w:sz w:val="22"/>
          <w:szCs w:val="22"/>
        </w:rPr>
        <w:t>person served</w:t>
      </w:r>
      <w:r w:rsidRPr="008E2986">
        <w:rPr>
          <w:rFonts w:ascii="Times New Roman" w:hAnsi="Times New Roman"/>
          <w:sz w:val="22"/>
          <w:szCs w:val="22"/>
        </w:rPr>
        <w:t xml:space="preserve"> has an advanced directive. </w:t>
      </w:r>
      <w:r>
        <w:rPr>
          <w:rFonts w:ascii="Times New Roman" w:hAnsi="Times New Roman"/>
          <w:sz w:val="22"/>
          <w:szCs w:val="22"/>
        </w:rPr>
        <w:t xml:space="preserve">Staff will refer to the </w:t>
      </w:r>
      <w:r w:rsidR="00F716D4" w:rsidRPr="00F716D4">
        <w:rPr>
          <w:rFonts w:ascii="Times New Roman" w:hAnsi="Times New Roman"/>
          <w:i/>
          <w:sz w:val="22"/>
        </w:rPr>
        <w:t>Policy and Procedure on the Death of a Person Served</w:t>
      </w:r>
      <w:r>
        <w:rPr>
          <w:rFonts w:ascii="Times New Roman" w:hAnsi="Times New Roman"/>
          <w:sz w:val="22"/>
          <w:szCs w:val="22"/>
        </w:rPr>
        <w:t xml:space="preserve"> for more information.</w:t>
      </w:r>
      <w:r>
        <w:rPr>
          <w:rFonts w:ascii="Times New Roman" w:hAnsi="Times New Roman"/>
          <w:i/>
          <w:sz w:val="22"/>
          <w:szCs w:val="22"/>
        </w:rPr>
        <w:t xml:space="preserve"> </w:t>
      </w:r>
    </w:p>
    <w:p w14:paraId="1F98BE7F" w14:textId="77777777" w:rsidR="00201467" w:rsidRPr="008E2986" w:rsidRDefault="00201467" w:rsidP="00201467">
      <w:pPr>
        <w:pStyle w:val="Style"/>
        <w:numPr>
          <w:ilvl w:val="0"/>
          <w:numId w:val="24"/>
        </w:numPr>
        <w:tabs>
          <w:tab w:val="left" w:pos="-1440"/>
        </w:tabs>
        <w:rPr>
          <w:rFonts w:ascii="Times New Roman" w:hAnsi="Times New Roman"/>
          <w:sz w:val="22"/>
          <w:szCs w:val="22"/>
        </w:rPr>
      </w:pPr>
      <w:r>
        <w:rPr>
          <w:rFonts w:ascii="Times New Roman" w:hAnsi="Times New Roman"/>
          <w:sz w:val="22"/>
          <w:szCs w:val="22"/>
        </w:rPr>
        <w:t xml:space="preserve">Staff will notify the </w:t>
      </w:r>
      <w:r w:rsidRPr="00201467">
        <w:rPr>
          <w:rFonts w:ascii="Times New Roman" w:hAnsi="Times New Roman"/>
          <w:sz w:val="22"/>
        </w:rPr>
        <w:t>Designated Coordinator and/or Designated Manager or designee</w:t>
      </w:r>
      <w:r>
        <w:rPr>
          <w:rFonts w:ascii="Times New Roman" w:hAnsi="Times New Roman"/>
          <w:sz w:val="22"/>
        </w:rPr>
        <w:t xml:space="preserve"> who will assist</w:t>
      </w:r>
      <w:r w:rsidRPr="00201467">
        <w:rPr>
          <w:rFonts w:ascii="Times New Roman" w:hAnsi="Times New Roman"/>
          <w:sz w:val="22"/>
        </w:rPr>
        <w:t xml:space="preserve"> </w:t>
      </w:r>
      <w:r w:rsidRPr="008E2986">
        <w:rPr>
          <w:rFonts w:ascii="Times New Roman" w:hAnsi="Times New Roman"/>
          <w:sz w:val="22"/>
          <w:szCs w:val="22"/>
        </w:rPr>
        <w:t>i</w:t>
      </w:r>
      <w:r>
        <w:rPr>
          <w:rFonts w:ascii="Times New Roman" w:hAnsi="Times New Roman"/>
          <w:sz w:val="22"/>
          <w:szCs w:val="22"/>
        </w:rPr>
        <w:t>n</w:t>
      </w:r>
      <w:r w:rsidRPr="008E2986">
        <w:rPr>
          <w:rFonts w:ascii="Times New Roman" w:hAnsi="Times New Roman"/>
          <w:sz w:val="22"/>
          <w:szCs w:val="22"/>
        </w:rPr>
        <w:t xml:space="preserve"> securing any staffing coverage that is necessary.</w:t>
      </w:r>
    </w:p>
    <w:p w14:paraId="1F98BE80" w14:textId="77777777" w:rsidR="00201467" w:rsidRPr="008E2986" w:rsidRDefault="00201467" w:rsidP="00201467">
      <w:pPr>
        <w:pStyle w:val="Quick"/>
        <w:numPr>
          <w:ilvl w:val="0"/>
          <w:numId w:val="24"/>
        </w:numPr>
        <w:tabs>
          <w:tab w:val="left" w:pos="-1440"/>
        </w:tabs>
        <w:rPr>
          <w:rFonts w:ascii="Times New Roman" w:hAnsi="Times New Roman"/>
          <w:sz w:val="22"/>
          <w:szCs w:val="22"/>
        </w:rPr>
      </w:pPr>
      <w:r w:rsidRPr="008E2986">
        <w:rPr>
          <w:rFonts w:ascii="Times New Roman" w:hAnsi="Times New Roman"/>
          <w:sz w:val="22"/>
          <w:szCs w:val="22"/>
        </w:rPr>
        <w:t xml:space="preserve">If the </w:t>
      </w:r>
      <w:r>
        <w:rPr>
          <w:rFonts w:ascii="Times New Roman" w:hAnsi="Times New Roman"/>
          <w:sz w:val="22"/>
          <w:szCs w:val="22"/>
        </w:rPr>
        <w:t xml:space="preserve">person </w:t>
      </w:r>
      <w:r w:rsidRPr="008E2986">
        <w:rPr>
          <w:rFonts w:ascii="Times New Roman" w:hAnsi="Times New Roman"/>
          <w:sz w:val="22"/>
          <w:szCs w:val="22"/>
        </w:rPr>
        <w:t xml:space="preserve">is transported to a hospital, </w:t>
      </w:r>
      <w:r>
        <w:rPr>
          <w:rFonts w:ascii="Times New Roman" w:hAnsi="Times New Roman"/>
          <w:sz w:val="22"/>
          <w:szCs w:val="22"/>
        </w:rPr>
        <w:t>staff</w:t>
      </w:r>
      <w:r w:rsidRPr="008E2986">
        <w:rPr>
          <w:rFonts w:ascii="Times New Roman" w:hAnsi="Times New Roman"/>
          <w:sz w:val="22"/>
          <w:szCs w:val="22"/>
        </w:rPr>
        <w:t xml:space="preserve"> will either accompany the </w:t>
      </w:r>
      <w:r>
        <w:rPr>
          <w:rFonts w:ascii="Times New Roman" w:hAnsi="Times New Roman"/>
          <w:sz w:val="22"/>
          <w:szCs w:val="22"/>
        </w:rPr>
        <w:t>person</w:t>
      </w:r>
      <w:r w:rsidRPr="008E2986">
        <w:rPr>
          <w:rFonts w:ascii="Times New Roman" w:hAnsi="Times New Roman"/>
          <w:sz w:val="22"/>
          <w:szCs w:val="22"/>
        </w:rPr>
        <w:t xml:space="preserve"> or go to the hospital as soon as possible.</w:t>
      </w:r>
      <w:r>
        <w:rPr>
          <w:rFonts w:ascii="Times New Roman" w:hAnsi="Times New Roman"/>
          <w:sz w:val="22"/>
          <w:szCs w:val="22"/>
        </w:rPr>
        <w:t xml:space="preserve"> Staff will not leave other persons served alone or unattended. </w:t>
      </w:r>
    </w:p>
    <w:p w14:paraId="1F98BE81" w14:textId="77777777" w:rsidR="00201467" w:rsidRPr="008E2986" w:rsidRDefault="00201467" w:rsidP="00201467">
      <w:pPr>
        <w:pStyle w:val="Quick"/>
        <w:numPr>
          <w:ilvl w:val="0"/>
          <w:numId w:val="24"/>
        </w:numPr>
        <w:tabs>
          <w:tab w:val="left" w:pos="-1440"/>
        </w:tabs>
        <w:rPr>
          <w:rFonts w:ascii="Times New Roman" w:hAnsi="Times New Roman"/>
          <w:sz w:val="22"/>
          <w:szCs w:val="22"/>
        </w:rPr>
      </w:pPr>
      <w:r>
        <w:rPr>
          <w:rFonts w:ascii="Times New Roman" w:hAnsi="Times New Roman"/>
          <w:sz w:val="22"/>
          <w:szCs w:val="22"/>
        </w:rPr>
        <w:t xml:space="preserve">Staff </w:t>
      </w:r>
      <w:r w:rsidRPr="008E2986">
        <w:rPr>
          <w:rFonts w:ascii="Times New Roman" w:hAnsi="Times New Roman"/>
          <w:sz w:val="22"/>
          <w:szCs w:val="22"/>
        </w:rPr>
        <w:t xml:space="preserve">will ensure that a completed </w:t>
      </w:r>
      <w:r w:rsidRPr="007C00A6">
        <w:rPr>
          <w:rFonts w:ascii="Times New Roman" w:hAnsi="Times New Roman"/>
          <w:i/>
          <w:sz w:val="22"/>
          <w:szCs w:val="24"/>
        </w:rPr>
        <w:t>Medical Referral</w:t>
      </w:r>
      <w:r w:rsidR="009F22EB">
        <w:rPr>
          <w:rFonts w:ascii="Times New Roman" w:hAnsi="Times New Roman"/>
          <w:sz w:val="22"/>
          <w:szCs w:val="24"/>
        </w:rPr>
        <w:t xml:space="preserve"> form </w:t>
      </w:r>
      <w:r w:rsidRPr="008E2986">
        <w:rPr>
          <w:rFonts w:ascii="Times New Roman" w:hAnsi="Times New Roman"/>
          <w:sz w:val="22"/>
          <w:szCs w:val="22"/>
        </w:rPr>
        <w:t xml:space="preserve">and all insurance information including current medical insurance card(s) accompany the </w:t>
      </w:r>
      <w:r>
        <w:rPr>
          <w:rFonts w:ascii="Times New Roman" w:hAnsi="Times New Roman"/>
          <w:sz w:val="22"/>
          <w:szCs w:val="22"/>
        </w:rPr>
        <w:t>person</w:t>
      </w:r>
      <w:r w:rsidRPr="008E2986">
        <w:rPr>
          <w:rFonts w:ascii="Times New Roman" w:hAnsi="Times New Roman"/>
          <w:sz w:val="22"/>
          <w:szCs w:val="22"/>
        </w:rPr>
        <w:t>.</w:t>
      </w:r>
    </w:p>
    <w:p w14:paraId="1F98BE82" w14:textId="77777777" w:rsidR="00201467" w:rsidRPr="008E2986" w:rsidRDefault="00201467" w:rsidP="00201467">
      <w:pPr>
        <w:pStyle w:val="Quick"/>
        <w:numPr>
          <w:ilvl w:val="0"/>
          <w:numId w:val="24"/>
        </w:numPr>
        <w:tabs>
          <w:tab w:val="left" w:pos="-1440"/>
        </w:tabs>
        <w:rPr>
          <w:rFonts w:ascii="Times New Roman" w:hAnsi="Times New Roman"/>
          <w:sz w:val="22"/>
          <w:szCs w:val="22"/>
        </w:rPr>
      </w:pPr>
      <w:r>
        <w:rPr>
          <w:rFonts w:ascii="Times New Roman" w:hAnsi="Times New Roman"/>
          <w:sz w:val="22"/>
          <w:szCs w:val="22"/>
        </w:rPr>
        <w:t>Staff</w:t>
      </w:r>
      <w:r w:rsidRPr="008E2986">
        <w:rPr>
          <w:rFonts w:ascii="Times New Roman" w:hAnsi="Times New Roman"/>
          <w:sz w:val="22"/>
          <w:szCs w:val="22"/>
        </w:rPr>
        <w:t xml:space="preserve"> will remain at the hospital and coordinate an admission to the hospital. If the </w:t>
      </w:r>
      <w:r>
        <w:rPr>
          <w:rFonts w:ascii="Times New Roman" w:hAnsi="Times New Roman"/>
          <w:sz w:val="22"/>
          <w:szCs w:val="22"/>
        </w:rPr>
        <w:t>person served</w:t>
      </w:r>
      <w:r w:rsidRPr="008E2986">
        <w:rPr>
          <w:rFonts w:ascii="Times New Roman" w:hAnsi="Times New Roman"/>
          <w:sz w:val="22"/>
          <w:szCs w:val="22"/>
        </w:rPr>
        <w:t xml:space="preserve"> is not to b</w:t>
      </w:r>
      <w:r>
        <w:rPr>
          <w:rFonts w:ascii="Times New Roman" w:hAnsi="Times New Roman"/>
          <w:sz w:val="22"/>
          <w:szCs w:val="22"/>
        </w:rPr>
        <w:t xml:space="preserve">e admitted to the hospital, staff </w:t>
      </w:r>
      <w:r w:rsidRPr="008E2986">
        <w:rPr>
          <w:rFonts w:ascii="Times New Roman" w:hAnsi="Times New Roman"/>
          <w:sz w:val="22"/>
          <w:szCs w:val="22"/>
        </w:rPr>
        <w:t>will arrange for transportation home.</w:t>
      </w:r>
    </w:p>
    <w:p w14:paraId="1F98BE83" w14:textId="77777777" w:rsidR="00201467" w:rsidRPr="008E2986" w:rsidRDefault="00201467" w:rsidP="00201467">
      <w:pPr>
        <w:pStyle w:val="Style"/>
        <w:numPr>
          <w:ilvl w:val="0"/>
          <w:numId w:val="24"/>
        </w:numPr>
        <w:tabs>
          <w:tab w:val="left" w:pos="-1440"/>
        </w:tabs>
        <w:rPr>
          <w:rFonts w:ascii="Times New Roman" w:hAnsi="Times New Roman"/>
          <w:sz w:val="22"/>
          <w:szCs w:val="22"/>
        </w:rPr>
      </w:pPr>
      <w:r w:rsidRPr="008E2986">
        <w:rPr>
          <w:rFonts w:ascii="Times New Roman" w:hAnsi="Times New Roman"/>
          <w:sz w:val="22"/>
          <w:szCs w:val="22"/>
        </w:rPr>
        <w:t>Upon discharge from the hospital or emergency r</w:t>
      </w:r>
      <w:r>
        <w:rPr>
          <w:rFonts w:ascii="Times New Roman" w:hAnsi="Times New Roman"/>
          <w:sz w:val="22"/>
          <w:szCs w:val="22"/>
        </w:rPr>
        <w:t xml:space="preserve">oom, staff </w:t>
      </w:r>
      <w:r w:rsidRPr="008E2986">
        <w:rPr>
          <w:rFonts w:ascii="Times New Roman" w:hAnsi="Times New Roman"/>
          <w:sz w:val="22"/>
          <w:szCs w:val="22"/>
        </w:rPr>
        <w:t xml:space="preserve">transporting to the program site will coordinate with the </w:t>
      </w:r>
      <w:r>
        <w:rPr>
          <w:rFonts w:ascii="Times New Roman" w:hAnsi="Times New Roman"/>
          <w:sz w:val="22"/>
          <w:szCs w:val="22"/>
        </w:rPr>
        <w:t>assigned nurse or nurse consultant</w:t>
      </w:r>
      <w:r w:rsidRPr="00201467">
        <w:rPr>
          <w:rFonts w:ascii="Times New Roman" w:hAnsi="Times New Roman"/>
          <w:sz w:val="22"/>
          <w:szCs w:val="22"/>
        </w:rPr>
        <w:t xml:space="preserve">, </w:t>
      </w:r>
      <w:r w:rsidRPr="00201467">
        <w:rPr>
          <w:rFonts w:ascii="Times New Roman" w:hAnsi="Times New Roman"/>
          <w:sz w:val="22"/>
        </w:rPr>
        <w:t>Designated Coordinator and/or Designated Manager or designee</w:t>
      </w:r>
      <w:r w:rsidRPr="00201467">
        <w:rPr>
          <w:rFonts w:ascii="Times New Roman" w:hAnsi="Times New Roman"/>
          <w:sz w:val="22"/>
          <w:szCs w:val="22"/>
        </w:rPr>
        <w:t xml:space="preserve"> an</w:t>
      </w:r>
      <w:r w:rsidRPr="008E2986">
        <w:rPr>
          <w:rFonts w:ascii="Times New Roman" w:hAnsi="Times New Roman"/>
          <w:sz w:val="22"/>
          <w:szCs w:val="22"/>
        </w:rPr>
        <w:t>d ensure that:</w:t>
      </w:r>
    </w:p>
    <w:p w14:paraId="1F98BE84" w14:textId="77777777" w:rsidR="00201467" w:rsidRPr="008E2986" w:rsidRDefault="00201467" w:rsidP="00201467">
      <w:pPr>
        <w:pStyle w:val="Style"/>
        <w:numPr>
          <w:ilvl w:val="2"/>
          <w:numId w:val="25"/>
        </w:numPr>
        <w:tabs>
          <w:tab w:val="clear" w:pos="3060"/>
          <w:tab w:val="left" w:pos="-1440"/>
          <w:tab w:val="num" w:pos="1800"/>
        </w:tabs>
        <w:ind w:left="1800"/>
        <w:rPr>
          <w:rFonts w:ascii="Times New Roman" w:hAnsi="Times New Roman"/>
          <w:sz w:val="22"/>
          <w:szCs w:val="22"/>
        </w:rPr>
      </w:pPr>
      <w:r w:rsidRPr="008E2986">
        <w:rPr>
          <w:rFonts w:ascii="Times New Roman" w:hAnsi="Times New Roman"/>
          <w:sz w:val="22"/>
          <w:szCs w:val="22"/>
        </w:rPr>
        <w:t xml:space="preserve">All new medications/treatments and cares have been documented on the </w:t>
      </w:r>
      <w:r>
        <w:rPr>
          <w:rFonts w:ascii="Times New Roman" w:hAnsi="Times New Roman"/>
          <w:i/>
          <w:sz w:val="22"/>
          <w:szCs w:val="24"/>
        </w:rPr>
        <w:t xml:space="preserve">Medical Referral </w:t>
      </w:r>
      <w:r>
        <w:rPr>
          <w:rFonts w:ascii="Times New Roman" w:hAnsi="Times New Roman"/>
          <w:sz w:val="22"/>
          <w:szCs w:val="24"/>
        </w:rPr>
        <w:t>form</w:t>
      </w:r>
    </w:p>
    <w:p w14:paraId="1F98BE85" w14:textId="77777777" w:rsidR="00201467" w:rsidRPr="008E2986" w:rsidRDefault="00201467" w:rsidP="00201467">
      <w:pPr>
        <w:pStyle w:val="Style"/>
        <w:numPr>
          <w:ilvl w:val="2"/>
          <w:numId w:val="25"/>
        </w:numPr>
        <w:tabs>
          <w:tab w:val="clear" w:pos="3060"/>
          <w:tab w:val="left" w:pos="-1440"/>
          <w:tab w:val="num" w:pos="1800"/>
        </w:tabs>
        <w:ind w:left="1800"/>
        <w:rPr>
          <w:rFonts w:ascii="Times New Roman" w:hAnsi="Times New Roman"/>
          <w:sz w:val="22"/>
          <w:szCs w:val="22"/>
        </w:rPr>
      </w:pPr>
      <w:r w:rsidRPr="008E2986">
        <w:rPr>
          <w:rFonts w:ascii="Times New Roman" w:hAnsi="Times New Roman"/>
          <w:sz w:val="22"/>
          <w:szCs w:val="22"/>
        </w:rPr>
        <w:t xml:space="preserve">All medications or supplies have been </w:t>
      </w:r>
      <w:r>
        <w:rPr>
          <w:rFonts w:ascii="Times New Roman" w:hAnsi="Times New Roman"/>
          <w:sz w:val="22"/>
          <w:szCs w:val="22"/>
        </w:rPr>
        <w:t>obtained</w:t>
      </w:r>
      <w:r w:rsidRPr="008E2986">
        <w:rPr>
          <w:rFonts w:ascii="Times New Roman" w:hAnsi="Times New Roman"/>
          <w:sz w:val="22"/>
          <w:szCs w:val="22"/>
        </w:rPr>
        <w:t xml:space="preserve"> from the pharmacy</w:t>
      </w:r>
    </w:p>
    <w:p w14:paraId="1F98BE86" w14:textId="77777777" w:rsidR="00201467" w:rsidRPr="008E2986" w:rsidRDefault="00201467" w:rsidP="00201467">
      <w:pPr>
        <w:pStyle w:val="Style"/>
        <w:numPr>
          <w:ilvl w:val="2"/>
          <w:numId w:val="25"/>
        </w:numPr>
        <w:tabs>
          <w:tab w:val="clear" w:pos="3060"/>
          <w:tab w:val="left" w:pos="-1440"/>
          <w:tab w:val="num" w:pos="1800"/>
        </w:tabs>
        <w:ind w:left="1800"/>
        <w:rPr>
          <w:rFonts w:ascii="Times New Roman" w:hAnsi="Times New Roman"/>
          <w:sz w:val="22"/>
          <w:szCs w:val="22"/>
        </w:rPr>
      </w:pPr>
      <w:r w:rsidRPr="008E2986">
        <w:rPr>
          <w:rFonts w:ascii="Times New Roman" w:hAnsi="Times New Roman"/>
          <w:sz w:val="22"/>
          <w:szCs w:val="22"/>
        </w:rPr>
        <w:t xml:space="preserve">All new orders have been recorded on the </w:t>
      </w:r>
      <w:r>
        <w:rPr>
          <w:rFonts w:ascii="Times New Roman" w:hAnsi="Times New Roman"/>
          <w:sz w:val="22"/>
          <w:szCs w:val="22"/>
        </w:rPr>
        <w:t>monthly medication sheet</w:t>
      </w:r>
    </w:p>
    <w:p w14:paraId="1F98BE87" w14:textId="77777777" w:rsidR="00201467" w:rsidRDefault="00201467" w:rsidP="00201467">
      <w:pPr>
        <w:pStyle w:val="Style"/>
        <w:numPr>
          <w:ilvl w:val="2"/>
          <w:numId w:val="25"/>
        </w:numPr>
        <w:tabs>
          <w:tab w:val="clear" w:pos="3060"/>
          <w:tab w:val="left" w:pos="-1440"/>
          <w:tab w:val="num" w:pos="1800"/>
        </w:tabs>
        <w:ind w:left="1800"/>
        <w:rPr>
          <w:rFonts w:ascii="Times New Roman" w:hAnsi="Times New Roman"/>
          <w:sz w:val="22"/>
          <w:szCs w:val="22"/>
        </w:rPr>
      </w:pPr>
      <w:r w:rsidRPr="008E2986">
        <w:rPr>
          <w:rFonts w:ascii="Times New Roman" w:hAnsi="Times New Roman"/>
          <w:sz w:val="22"/>
          <w:szCs w:val="22"/>
        </w:rPr>
        <w:t>All steps and findings are documented</w:t>
      </w:r>
      <w:r>
        <w:rPr>
          <w:rFonts w:ascii="Times New Roman" w:hAnsi="Times New Roman"/>
          <w:sz w:val="22"/>
          <w:szCs w:val="22"/>
        </w:rPr>
        <w:t xml:space="preserve"> in the program and health documentation, as applicable</w:t>
      </w:r>
    </w:p>
    <w:p w14:paraId="1F98BE88" w14:textId="77777777" w:rsidR="00201467" w:rsidRDefault="00201467" w:rsidP="009F22EB">
      <w:pPr>
        <w:pStyle w:val="Style"/>
        <w:numPr>
          <w:ilvl w:val="1"/>
          <w:numId w:val="28"/>
        </w:numPr>
        <w:tabs>
          <w:tab w:val="left" w:pos="-1440"/>
        </w:tabs>
        <w:ind w:left="1440"/>
        <w:rPr>
          <w:rFonts w:ascii="Times New Roman" w:hAnsi="Times New Roman"/>
          <w:sz w:val="22"/>
          <w:szCs w:val="22"/>
        </w:rPr>
      </w:pPr>
      <w:r>
        <w:rPr>
          <w:rFonts w:ascii="Times New Roman" w:hAnsi="Times New Roman"/>
          <w:sz w:val="22"/>
          <w:szCs w:val="22"/>
        </w:rPr>
        <w:t xml:space="preserve">If the </w:t>
      </w:r>
      <w:r w:rsidR="009F22EB">
        <w:rPr>
          <w:rFonts w:ascii="Times New Roman" w:hAnsi="Times New Roman"/>
          <w:sz w:val="22"/>
          <w:szCs w:val="22"/>
        </w:rPr>
        <w:t>person’s condition does n</w:t>
      </w:r>
      <w:r>
        <w:rPr>
          <w:rFonts w:ascii="Times New Roman" w:hAnsi="Times New Roman"/>
          <w:sz w:val="22"/>
          <w:szCs w:val="22"/>
        </w:rPr>
        <w:t xml:space="preserve">ot require a call to “911,” </w:t>
      </w:r>
      <w:r w:rsidR="009F22EB">
        <w:rPr>
          <w:rFonts w:ascii="Times New Roman" w:hAnsi="Times New Roman"/>
          <w:sz w:val="22"/>
          <w:szCs w:val="22"/>
        </w:rPr>
        <w:t xml:space="preserve">but prompt medical attention is necessary, </w:t>
      </w:r>
      <w:r>
        <w:rPr>
          <w:rFonts w:ascii="Times New Roman" w:hAnsi="Times New Roman"/>
          <w:sz w:val="22"/>
          <w:szCs w:val="22"/>
        </w:rPr>
        <w:t>staff will consider the s</w:t>
      </w:r>
      <w:r w:rsidR="009F22EB">
        <w:rPr>
          <w:rFonts w:ascii="Times New Roman" w:hAnsi="Times New Roman"/>
          <w:sz w:val="22"/>
          <w:szCs w:val="22"/>
        </w:rPr>
        <w:t xml:space="preserve">ituation as health threatening and will call the person’s physician, licensed health care professional, or urgent care to obtain treatment. </w:t>
      </w:r>
    </w:p>
    <w:p w14:paraId="1F98BE89" w14:textId="77777777" w:rsidR="009F22EB" w:rsidRDefault="009F22EB" w:rsidP="009F22EB">
      <w:pPr>
        <w:pStyle w:val="Style"/>
        <w:numPr>
          <w:ilvl w:val="1"/>
          <w:numId w:val="28"/>
        </w:numPr>
        <w:tabs>
          <w:tab w:val="left" w:pos="-1440"/>
        </w:tabs>
        <w:ind w:left="1440"/>
        <w:rPr>
          <w:rFonts w:ascii="Times New Roman" w:hAnsi="Times New Roman"/>
          <w:sz w:val="22"/>
        </w:rPr>
      </w:pPr>
      <w:r>
        <w:rPr>
          <w:rFonts w:ascii="Times New Roman" w:hAnsi="Times New Roman"/>
          <w:sz w:val="22"/>
          <w:szCs w:val="22"/>
        </w:rPr>
        <w:t xml:space="preserve">Staff will contact the assigned nurse or nurse consultant or </w:t>
      </w:r>
      <w:r w:rsidRPr="00201467">
        <w:rPr>
          <w:rFonts w:ascii="Times New Roman" w:hAnsi="Times New Roman"/>
          <w:sz w:val="22"/>
        </w:rPr>
        <w:t>Designated Coordinator and/or Designated Manager or designee</w:t>
      </w:r>
      <w:r>
        <w:rPr>
          <w:rFonts w:ascii="Times New Roman" w:hAnsi="Times New Roman"/>
          <w:sz w:val="22"/>
        </w:rPr>
        <w:t xml:space="preserve"> and will follow any instructions provided including obtaining necessary staffing coverage.</w:t>
      </w:r>
    </w:p>
    <w:p w14:paraId="1F98BE8A" w14:textId="77777777" w:rsidR="009F22EB" w:rsidRDefault="009F22EB" w:rsidP="009F22EB">
      <w:pPr>
        <w:pStyle w:val="Style"/>
        <w:numPr>
          <w:ilvl w:val="1"/>
          <w:numId w:val="28"/>
        </w:numPr>
        <w:tabs>
          <w:tab w:val="left" w:pos="-1440"/>
        </w:tabs>
        <w:ind w:left="1440"/>
        <w:rPr>
          <w:rFonts w:ascii="Times New Roman" w:hAnsi="Times New Roman"/>
          <w:sz w:val="22"/>
        </w:rPr>
      </w:pPr>
      <w:r>
        <w:rPr>
          <w:rFonts w:ascii="Times New Roman" w:hAnsi="Times New Roman"/>
          <w:sz w:val="22"/>
        </w:rPr>
        <w:t xml:space="preserve">Staff will transport the person to the medical clinic or urgent care and will remain with the person. A </w:t>
      </w:r>
      <w:r>
        <w:rPr>
          <w:rFonts w:ascii="Times New Roman" w:hAnsi="Times New Roman"/>
          <w:i/>
          <w:sz w:val="22"/>
        </w:rPr>
        <w:lastRenderedPageBreak/>
        <w:t xml:space="preserve">Medical Referral </w:t>
      </w:r>
      <w:r>
        <w:rPr>
          <w:rFonts w:ascii="Times New Roman" w:hAnsi="Times New Roman"/>
          <w:sz w:val="22"/>
        </w:rPr>
        <w:t>form will be completed at the time of the visit.</w:t>
      </w:r>
    </w:p>
    <w:p w14:paraId="1F98BE8B" w14:textId="77777777" w:rsidR="009F22EB" w:rsidRDefault="009F22EB" w:rsidP="009F22EB">
      <w:pPr>
        <w:pStyle w:val="Style"/>
        <w:numPr>
          <w:ilvl w:val="1"/>
          <w:numId w:val="28"/>
        </w:numPr>
        <w:tabs>
          <w:tab w:val="left" w:pos="-1440"/>
        </w:tabs>
        <w:ind w:left="1440"/>
        <w:rPr>
          <w:rFonts w:ascii="Times New Roman" w:hAnsi="Times New Roman"/>
          <w:sz w:val="22"/>
          <w:szCs w:val="22"/>
        </w:rPr>
      </w:pPr>
      <w:r>
        <w:rPr>
          <w:rFonts w:ascii="Times New Roman" w:hAnsi="Times New Roman"/>
          <w:sz w:val="22"/>
          <w:szCs w:val="22"/>
        </w:rPr>
        <w:t>Upon return from the medical clinic or urgent care, staff will coordinate with the assigned nurse or nurse consultant, Designated Coordinator and/or Designated Manager or designee and ensure that:</w:t>
      </w:r>
    </w:p>
    <w:p w14:paraId="1F98BE8C" w14:textId="77777777" w:rsidR="009F22EB" w:rsidRPr="008E2986" w:rsidRDefault="009F22EB" w:rsidP="009F22EB">
      <w:pPr>
        <w:pStyle w:val="Style"/>
        <w:numPr>
          <w:ilvl w:val="0"/>
          <w:numId w:val="26"/>
        </w:numPr>
        <w:tabs>
          <w:tab w:val="clear" w:pos="3060"/>
          <w:tab w:val="left" w:pos="-1440"/>
        </w:tabs>
        <w:ind w:left="1800"/>
        <w:rPr>
          <w:rFonts w:ascii="Times New Roman" w:hAnsi="Times New Roman"/>
          <w:sz w:val="22"/>
          <w:szCs w:val="22"/>
        </w:rPr>
      </w:pPr>
      <w:r w:rsidRPr="008E2986">
        <w:rPr>
          <w:rFonts w:ascii="Times New Roman" w:hAnsi="Times New Roman"/>
          <w:sz w:val="22"/>
          <w:szCs w:val="22"/>
        </w:rPr>
        <w:t xml:space="preserve">All new medications/treatments and cares have been documented on the </w:t>
      </w:r>
      <w:r>
        <w:rPr>
          <w:rFonts w:ascii="Times New Roman" w:hAnsi="Times New Roman"/>
          <w:i/>
          <w:sz w:val="22"/>
          <w:szCs w:val="24"/>
        </w:rPr>
        <w:t xml:space="preserve">Medical Referral </w:t>
      </w:r>
      <w:r>
        <w:rPr>
          <w:rFonts w:ascii="Times New Roman" w:hAnsi="Times New Roman"/>
          <w:sz w:val="22"/>
          <w:szCs w:val="24"/>
        </w:rPr>
        <w:t>form</w:t>
      </w:r>
    </w:p>
    <w:p w14:paraId="1F98BE8D" w14:textId="77777777" w:rsidR="009F22EB" w:rsidRPr="008E2986" w:rsidRDefault="009F22EB" w:rsidP="009F22EB">
      <w:pPr>
        <w:pStyle w:val="Style"/>
        <w:numPr>
          <w:ilvl w:val="0"/>
          <w:numId w:val="26"/>
        </w:numPr>
        <w:tabs>
          <w:tab w:val="clear" w:pos="3060"/>
          <w:tab w:val="left" w:pos="-1440"/>
        </w:tabs>
        <w:ind w:left="1800"/>
        <w:rPr>
          <w:rFonts w:ascii="Times New Roman" w:hAnsi="Times New Roman"/>
          <w:sz w:val="22"/>
          <w:szCs w:val="22"/>
        </w:rPr>
      </w:pPr>
      <w:r w:rsidRPr="008E2986">
        <w:rPr>
          <w:rFonts w:ascii="Times New Roman" w:hAnsi="Times New Roman"/>
          <w:sz w:val="22"/>
          <w:szCs w:val="22"/>
        </w:rPr>
        <w:t xml:space="preserve">All medications or supplies have been </w:t>
      </w:r>
      <w:r>
        <w:rPr>
          <w:rFonts w:ascii="Times New Roman" w:hAnsi="Times New Roman"/>
          <w:sz w:val="22"/>
          <w:szCs w:val="22"/>
        </w:rPr>
        <w:t>obtained</w:t>
      </w:r>
      <w:r w:rsidRPr="008E2986">
        <w:rPr>
          <w:rFonts w:ascii="Times New Roman" w:hAnsi="Times New Roman"/>
          <w:sz w:val="22"/>
          <w:szCs w:val="22"/>
        </w:rPr>
        <w:t xml:space="preserve"> from the pharmacy</w:t>
      </w:r>
    </w:p>
    <w:p w14:paraId="1F98BE8E" w14:textId="77777777" w:rsidR="009F22EB" w:rsidRPr="008E2986" w:rsidRDefault="009F22EB" w:rsidP="009F22EB">
      <w:pPr>
        <w:pStyle w:val="Style"/>
        <w:numPr>
          <w:ilvl w:val="0"/>
          <w:numId w:val="26"/>
        </w:numPr>
        <w:tabs>
          <w:tab w:val="clear" w:pos="3060"/>
          <w:tab w:val="left" w:pos="-1440"/>
        </w:tabs>
        <w:ind w:left="1800"/>
        <w:rPr>
          <w:rFonts w:ascii="Times New Roman" w:hAnsi="Times New Roman"/>
          <w:sz w:val="22"/>
          <w:szCs w:val="22"/>
        </w:rPr>
      </w:pPr>
      <w:r w:rsidRPr="008E2986">
        <w:rPr>
          <w:rFonts w:ascii="Times New Roman" w:hAnsi="Times New Roman"/>
          <w:sz w:val="22"/>
          <w:szCs w:val="22"/>
        </w:rPr>
        <w:t xml:space="preserve">All new orders have been recorded on the </w:t>
      </w:r>
      <w:r>
        <w:rPr>
          <w:rFonts w:ascii="Times New Roman" w:hAnsi="Times New Roman"/>
          <w:sz w:val="22"/>
          <w:szCs w:val="22"/>
        </w:rPr>
        <w:t>monthly medication sheet</w:t>
      </w:r>
    </w:p>
    <w:p w14:paraId="1F98BE8F" w14:textId="77777777" w:rsidR="009F22EB" w:rsidRDefault="009F22EB" w:rsidP="009F22EB">
      <w:pPr>
        <w:pStyle w:val="Style"/>
        <w:numPr>
          <w:ilvl w:val="0"/>
          <w:numId w:val="26"/>
        </w:numPr>
        <w:tabs>
          <w:tab w:val="clear" w:pos="3060"/>
          <w:tab w:val="left" w:pos="-1440"/>
        </w:tabs>
        <w:ind w:left="1800"/>
        <w:rPr>
          <w:rFonts w:ascii="Times New Roman" w:hAnsi="Times New Roman"/>
          <w:sz w:val="22"/>
          <w:szCs w:val="22"/>
        </w:rPr>
      </w:pPr>
      <w:r w:rsidRPr="008E2986">
        <w:rPr>
          <w:rFonts w:ascii="Times New Roman" w:hAnsi="Times New Roman"/>
          <w:sz w:val="22"/>
          <w:szCs w:val="22"/>
        </w:rPr>
        <w:t>All steps and findings are documented</w:t>
      </w:r>
      <w:r>
        <w:rPr>
          <w:rFonts w:ascii="Times New Roman" w:hAnsi="Times New Roman"/>
          <w:sz w:val="22"/>
          <w:szCs w:val="22"/>
        </w:rPr>
        <w:t xml:space="preserve"> in the program and health documentation, as applicable</w:t>
      </w:r>
    </w:p>
    <w:p w14:paraId="1F98BE90" w14:textId="77777777" w:rsidR="009F22EB" w:rsidRPr="009F22EB" w:rsidRDefault="009F22EB" w:rsidP="00201467">
      <w:pPr>
        <w:pStyle w:val="Style"/>
        <w:tabs>
          <w:tab w:val="left" w:pos="-1440"/>
          <w:tab w:val="num" w:pos="1800"/>
        </w:tabs>
        <w:ind w:left="0" w:firstLine="0"/>
        <w:rPr>
          <w:rFonts w:ascii="Times New Roman" w:hAnsi="Times New Roman"/>
          <w:sz w:val="22"/>
          <w:szCs w:val="22"/>
        </w:rPr>
      </w:pPr>
    </w:p>
    <w:p w14:paraId="1F98BE91" w14:textId="77777777" w:rsidR="0073643B" w:rsidRPr="00B42A0D" w:rsidRDefault="00201467" w:rsidP="0073643B">
      <w:pPr>
        <w:pStyle w:val="ListParagraph"/>
        <w:numPr>
          <w:ilvl w:val="0"/>
          <w:numId w:val="12"/>
        </w:numPr>
        <w:rPr>
          <w:b/>
          <w:sz w:val="22"/>
        </w:rPr>
      </w:pPr>
      <w:r w:rsidRPr="00B42A0D">
        <w:rPr>
          <w:b/>
          <w:sz w:val="22"/>
          <w:szCs w:val="22"/>
        </w:rPr>
        <w:t>Any mental health crisis that requires the program to call “911</w:t>
      </w:r>
      <w:r w:rsidR="00AD7ED7">
        <w:rPr>
          <w:b/>
          <w:sz w:val="22"/>
          <w:szCs w:val="22"/>
        </w:rPr>
        <w:t>.”</w:t>
      </w:r>
      <w:r w:rsidRPr="00B42A0D">
        <w:rPr>
          <w:b/>
          <w:sz w:val="22"/>
          <w:szCs w:val="22"/>
        </w:rPr>
        <w:t xml:space="preserve"> a mental health crisis intervention team</w:t>
      </w:r>
      <w:r w:rsidR="00AD7ED7">
        <w:rPr>
          <w:b/>
          <w:sz w:val="22"/>
          <w:szCs w:val="22"/>
        </w:rPr>
        <w:t>, or a similar mental health response team or service when available and appropriate.</w:t>
      </w:r>
    </w:p>
    <w:p w14:paraId="1F98BE92" w14:textId="77777777" w:rsidR="00F42A9C" w:rsidRPr="00F42A9C" w:rsidRDefault="00F42A9C" w:rsidP="00F42A9C">
      <w:pPr>
        <w:pStyle w:val="ListParagraph"/>
        <w:numPr>
          <w:ilvl w:val="0"/>
          <w:numId w:val="31"/>
        </w:numPr>
        <w:tabs>
          <w:tab w:val="left" w:pos="1440"/>
        </w:tabs>
        <w:ind w:left="1440"/>
        <w:rPr>
          <w:sz w:val="22"/>
        </w:rPr>
      </w:pPr>
      <w:r w:rsidRPr="00F42A9C">
        <w:rPr>
          <w:sz w:val="22"/>
          <w:szCs w:val="22"/>
        </w:rPr>
        <w:t xml:space="preserve">Staff will implement any crisis prevention plans specific to the person served </w:t>
      </w:r>
      <w:proofErr w:type="gramStart"/>
      <w:r w:rsidRPr="00F42A9C">
        <w:rPr>
          <w:sz w:val="22"/>
          <w:szCs w:val="22"/>
        </w:rPr>
        <w:t>as a means to</w:t>
      </w:r>
      <w:proofErr w:type="gramEnd"/>
      <w:r w:rsidRPr="00F42A9C">
        <w:rPr>
          <w:sz w:val="22"/>
          <w:szCs w:val="22"/>
        </w:rPr>
        <w:t xml:space="preserve"> de-escalate, minimize, or prevent a crisis from occurring. </w:t>
      </w:r>
    </w:p>
    <w:p w14:paraId="1F98BE93" w14:textId="77777777" w:rsidR="00F42A9C" w:rsidRPr="00F42A9C" w:rsidRDefault="00F42A9C" w:rsidP="00F42A9C">
      <w:pPr>
        <w:pStyle w:val="ListParagraph"/>
        <w:numPr>
          <w:ilvl w:val="0"/>
          <w:numId w:val="31"/>
        </w:numPr>
        <w:tabs>
          <w:tab w:val="left" w:pos="1440"/>
        </w:tabs>
        <w:ind w:left="1440"/>
        <w:rPr>
          <w:sz w:val="22"/>
        </w:rPr>
      </w:pPr>
      <w:r w:rsidRPr="00F42A9C">
        <w:rPr>
          <w:sz w:val="22"/>
          <w:szCs w:val="22"/>
        </w:rPr>
        <w:t>If a mental health crisis were to occur, staff will ensure the person’s safety, and will not leave the person alone if possible.</w:t>
      </w:r>
    </w:p>
    <w:p w14:paraId="1F98BE94" w14:textId="77777777" w:rsidR="00F42A9C" w:rsidRPr="00F42A9C" w:rsidRDefault="00F42A9C" w:rsidP="00F42A9C">
      <w:pPr>
        <w:pStyle w:val="ListParagraph"/>
        <w:numPr>
          <w:ilvl w:val="0"/>
          <w:numId w:val="31"/>
        </w:numPr>
        <w:tabs>
          <w:tab w:val="left" w:pos="1440"/>
        </w:tabs>
        <w:ind w:left="1440"/>
        <w:rPr>
          <w:sz w:val="22"/>
        </w:rPr>
      </w:pPr>
      <w:r w:rsidRPr="00F42A9C">
        <w:rPr>
          <w:sz w:val="22"/>
          <w:szCs w:val="22"/>
        </w:rPr>
        <w:t>Staff will contact “911</w:t>
      </w:r>
      <w:r w:rsidR="005A4BCC">
        <w:rPr>
          <w:sz w:val="22"/>
          <w:szCs w:val="22"/>
        </w:rPr>
        <w:t>,</w:t>
      </w:r>
      <w:r w:rsidR="00C32BB2">
        <w:rPr>
          <w:sz w:val="22"/>
          <w:szCs w:val="22"/>
        </w:rPr>
        <w:t xml:space="preserve">” </w:t>
      </w:r>
      <w:r w:rsidRPr="00F42A9C">
        <w:rPr>
          <w:sz w:val="22"/>
          <w:szCs w:val="22"/>
        </w:rPr>
        <w:t>a mental health crisis intervention team</w:t>
      </w:r>
      <w:r w:rsidR="005A4BCC">
        <w:rPr>
          <w:sz w:val="22"/>
          <w:szCs w:val="22"/>
        </w:rPr>
        <w:t xml:space="preserve">, or a similar mental health response team or service when available and </w:t>
      </w:r>
      <w:proofErr w:type="gramStart"/>
      <w:r w:rsidR="005A4BCC">
        <w:rPr>
          <w:sz w:val="22"/>
          <w:szCs w:val="22"/>
        </w:rPr>
        <w:t>appropriate</w:t>
      </w:r>
      <w:r w:rsidR="00992181">
        <w:rPr>
          <w:sz w:val="22"/>
          <w:szCs w:val="22"/>
        </w:rPr>
        <w:t>,</w:t>
      </w:r>
      <w:r w:rsidRPr="00F42A9C">
        <w:rPr>
          <w:sz w:val="22"/>
          <w:szCs w:val="22"/>
        </w:rPr>
        <w:t xml:space="preserve"> and</w:t>
      </w:r>
      <w:proofErr w:type="gramEnd"/>
      <w:r w:rsidRPr="00F42A9C">
        <w:rPr>
          <w:sz w:val="22"/>
          <w:szCs w:val="22"/>
        </w:rPr>
        <w:t xml:space="preserve"> explain the situation and that the person is having a mental health crisis. </w:t>
      </w:r>
    </w:p>
    <w:p w14:paraId="1F98BE95" w14:textId="77777777" w:rsidR="00F42A9C" w:rsidRPr="00F42A9C" w:rsidRDefault="00F42A9C" w:rsidP="00F42A9C">
      <w:pPr>
        <w:pStyle w:val="ListParagraph"/>
        <w:numPr>
          <w:ilvl w:val="0"/>
          <w:numId w:val="31"/>
        </w:numPr>
        <w:tabs>
          <w:tab w:val="left" w:pos="1440"/>
        </w:tabs>
        <w:ind w:left="1440"/>
        <w:rPr>
          <w:sz w:val="22"/>
        </w:rPr>
      </w:pPr>
      <w:r w:rsidRPr="00F42A9C">
        <w:rPr>
          <w:sz w:val="22"/>
        </w:rPr>
        <w:t>Staff will follow any instructions provided by the “911” operator or the mental health crisis intervention team contact person.</w:t>
      </w:r>
    </w:p>
    <w:p w14:paraId="1F98BE96" w14:textId="77777777" w:rsidR="00F42A9C" w:rsidRPr="008E2986" w:rsidRDefault="00F42A9C" w:rsidP="00F42A9C">
      <w:pPr>
        <w:pStyle w:val="Style"/>
        <w:numPr>
          <w:ilvl w:val="0"/>
          <w:numId w:val="31"/>
        </w:numPr>
        <w:tabs>
          <w:tab w:val="left" w:pos="-1440"/>
          <w:tab w:val="left" w:pos="1440"/>
        </w:tabs>
        <w:ind w:left="1440"/>
        <w:rPr>
          <w:rFonts w:ascii="Times New Roman" w:hAnsi="Times New Roman"/>
          <w:sz w:val="22"/>
          <w:szCs w:val="22"/>
        </w:rPr>
      </w:pPr>
      <w:r>
        <w:rPr>
          <w:rFonts w:ascii="Times New Roman" w:hAnsi="Times New Roman"/>
          <w:sz w:val="22"/>
          <w:szCs w:val="22"/>
        </w:rPr>
        <w:t xml:space="preserve">Staff will notify the </w:t>
      </w:r>
      <w:r w:rsidRPr="00201467">
        <w:rPr>
          <w:rFonts w:ascii="Times New Roman" w:hAnsi="Times New Roman"/>
          <w:sz w:val="22"/>
        </w:rPr>
        <w:t>Designated Coordinator and/or Designated Manager or designee</w:t>
      </w:r>
      <w:r>
        <w:rPr>
          <w:rFonts w:ascii="Times New Roman" w:hAnsi="Times New Roman"/>
          <w:sz w:val="22"/>
        </w:rPr>
        <w:t xml:space="preserve"> who will assist</w:t>
      </w:r>
      <w:r w:rsidRPr="00201467">
        <w:rPr>
          <w:rFonts w:ascii="Times New Roman" w:hAnsi="Times New Roman"/>
          <w:sz w:val="22"/>
        </w:rPr>
        <w:t xml:space="preserve"> </w:t>
      </w:r>
      <w:r w:rsidRPr="008E2986">
        <w:rPr>
          <w:rFonts w:ascii="Times New Roman" w:hAnsi="Times New Roman"/>
          <w:sz w:val="22"/>
          <w:szCs w:val="22"/>
        </w:rPr>
        <w:t>i</w:t>
      </w:r>
      <w:r>
        <w:rPr>
          <w:rFonts w:ascii="Times New Roman" w:hAnsi="Times New Roman"/>
          <w:sz w:val="22"/>
          <w:szCs w:val="22"/>
        </w:rPr>
        <w:t>n</w:t>
      </w:r>
      <w:r w:rsidRPr="008E2986">
        <w:rPr>
          <w:rFonts w:ascii="Times New Roman" w:hAnsi="Times New Roman"/>
          <w:sz w:val="22"/>
          <w:szCs w:val="22"/>
        </w:rPr>
        <w:t xml:space="preserve"> securing any staffing coverage that is necessary.</w:t>
      </w:r>
    </w:p>
    <w:p w14:paraId="1F98BE97" w14:textId="77777777" w:rsidR="00F42A9C" w:rsidRPr="008E2986" w:rsidRDefault="00F42A9C" w:rsidP="00F42A9C">
      <w:pPr>
        <w:pStyle w:val="Quick"/>
        <w:numPr>
          <w:ilvl w:val="0"/>
          <w:numId w:val="31"/>
        </w:numPr>
        <w:tabs>
          <w:tab w:val="left" w:pos="-1440"/>
          <w:tab w:val="left" w:pos="1440"/>
        </w:tabs>
        <w:ind w:left="1440"/>
        <w:rPr>
          <w:rFonts w:ascii="Times New Roman" w:hAnsi="Times New Roman"/>
          <w:sz w:val="22"/>
          <w:szCs w:val="22"/>
        </w:rPr>
      </w:pPr>
      <w:r w:rsidRPr="008E2986">
        <w:rPr>
          <w:rFonts w:ascii="Times New Roman" w:hAnsi="Times New Roman"/>
          <w:sz w:val="22"/>
          <w:szCs w:val="22"/>
        </w:rPr>
        <w:t xml:space="preserve">If the </w:t>
      </w:r>
      <w:r>
        <w:rPr>
          <w:rFonts w:ascii="Times New Roman" w:hAnsi="Times New Roman"/>
          <w:sz w:val="22"/>
          <w:szCs w:val="22"/>
        </w:rPr>
        <w:t xml:space="preserve">person </w:t>
      </w:r>
      <w:r w:rsidRPr="008E2986">
        <w:rPr>
          <w:rFonts w:ascii="Times New Roman" w:hAnsi="Times New Roman"/>
          <w:sz w:val="22"/>
          <w:szCs w:val="22"/>
        </w:rPr>
        <w:t xml:space="preserve">is transported to a hospital, </w:t>
      </w:r>
      <w:r>
        <w:rPr>
          <w:rFonts w:ascii="Times New Roman" w:hAnsi="Times New Roman"/>
          <w:sz w:val="22"/>
          <w:szCs w:val="22"/>
        </w:rPr>
        <w:t>staff</w:t>
      </w:r>
      <w:r w:rsidRPr="008E2986">
        <w:rPr>
          <w:rFonts w:ascii="Times New Roman" w:hAnsi="Times New Roman"/>
          <w:sz w:val="22"/>
          <w:szCs w:val="22"/>
        </w:rPr>
        <w:t xml:space="preserve"> will either accompany the </w:t>
      </w:r>
      <w:r>
        <w:rPr>
          <w:rFonts w:ascii="Times New Roman" w:hAnsi="Times New Roman"/>
          <w:sz w:val="22"/>
          <w:szCs w:val="22"/>
        </w:rPr>
        <w:t>person</w:t>
      </w:r>
      <w:r w:rsidRPr="008E2986">
        <w:rPr>
          <w:rFonts w:ascii="Times New Roman" w:hAnsi="Times New Roman"/>
          <w:sz w:val="22"/>
          <w:szCs w:val="22"/>
        </w:rPr>
        <w:t xml:space="preserve"> or go to the hospital as soon as possible.</w:t>
      </w:r>
      <w:r>
        <w:rPr>
          <w:rFonts w:ascii="Times New Roman" w:hAnsi="Times New Roman"/>
          <w:sz w:val="22"/>
          <w:szCs w:val="22"/>
        </w:rPr>
        <w:t xml:space="preserve"> Staff will not leave other persons served alone or unattended. </w:t>
      </w:r>
    </w:p>
    <w:p w14:paraId="1F98BE98" w14:textId="77777777" w:rsidR="00F42A9C" w:rsidRPr="008E2986" w:rsidRDefault="00F42A9C" w:rsidP="00F42A9C">
      <w:pPr>
        <w:pStyle w:val="Quick"/>
        <w:numPr>
          <w:ilvl w:val="0"/>
          <w:numId w:val="31"/>
        </w:numPr>
        <w:tabs>
          <w:tab w:val="left" w:pos="-1440"/>
          <w:tab w:val="left" w:pos="1440"/>
        </w:tabs>
        <w:ind w:left="1440"/>
        <w:rPr>
          <w:rFonts w:ascii="Times New Roman" w:hAnsi="Times New Roman"/>
          <w:sz w:val="22"/>
          <w:szCs w:val="22"/>
        </w:rPr>
      </w:pPr>
      <w:r>
        <w:rPr>
          <w:rFonts w:ascii="Times New Roman" w:hAnsi="Times New Roman"/>
          <w:sz w:val="22"/>
          <w:szCs w:val="22"/>
        </w:rPr>
        <w:t xml:space="preserve">Staff </w:t>
      </w:r>
      <w:r w:rsidRPr="008E2986">
        <w:rPr>
          <w:rFonts w:ascii="Times New Roman" w:hAnsi="Times New Roman"/>
          <w:sz w:val="22"/>
          <w:szCs w:val="22"/>
        </w:rPr>
        <w:t xml:space="preserve">will ensure that a completed </w:t>
      </w:r>
      <w:r w:rsidRPr="007C00A6">
        <w:rPr>
          <w:rFonts w:ascii="Times New Roman" w:hAnsi="Times New Roman"/>
          <w:i/>
          <w:sz w:val="22"/>
          <w:szCs w:val="24"/>
        </w:rPr>
        <w:t>Medical Referral</w:t>
      </w:r>
      <w:r>
        <w:rPr>
          <w:rFonts w:ascii="Times New Roman" w:hAnsi="Times New Roman"/>
          <w:sz w:val="22"/>
          <w:szCs w:val="24"/>
        </w:rPr>
        <w:t xml:space="preserve"> form </w:t>
      </w:r>
      <w:r w:rsidRPr="008E2986">
        <w:rPr>
          <w:rFonts w:ascii="Times New Roman" w:hAnsi="Times New Roman"/>
          <w:sz w:val="22"/>
          <w:szCs w:val="22"/>
        </w:rPr>
        <w:t xml:space="preserve">and all current insurance information including current medical insurance card(s) accompany the </w:t>
      </w:r>
      <w:r>
        <w:rPr>
          <w:rFonts w:ascii="Times New Roman" w:hAnsi="Times New Roman"/>
          <w:sz w:val="22"/>
          <w:szCs w:val="22"/>
        </w:rPr>
        <w:t>person</w:t>
      </w:r>
      <w:r w:rsidRPr="008E2986">
        <w:rPr>
          <w:rFonts w:ascii="Times New Roman" w:hAnsi="Times New Roman"/>
          <w:sz w:val="22"/>
          <w:szCs w:val="22"/>
        </w:rPr>
        <w:t>.</w:t>
      </w:r>
    </w:p>
    <w:p w14:paraId="1F98BE99" w14:textId="77777777" w:rsidR="00F42A9C" w:rsidRPr="008E2986" w:rsidRDefault="00F42A9C" w:rsidP="00F42A9C">
      <w:pPr>
        <w:pStyle w:val="Quick"/>
        <w:numPr>
          <w:ilvl w:val="0"/>
          <w:numId w:val="31"/>
        </w:numPr>
        <w:tabs>
          <w:tab w:val="left" w:pos="-1440"/>
          <w:tab w:val="left" w:pos="1440"/>
        </w:tabs>
        <w:ind w:left="1440"/>
        <w:rPr>
          <w:rFonts w:ascii="Times New Roman" w:hAnsi="Times New Roman"/>
          <w:sz w:val="22"/>
          <w:szCs w:val="22"/>
        </w:rPr>
      </w:pPr>
      <w:r>
        <w:rPr>
          <w:rFonts w:ascii="Times New Roman" w:hAnsi="Times New Roman"/>
          <w:sz w:val="22"/>
          <w:szCs w:val="22"/>
        </w:rPr>
        <w:t>Staff</w:t>
      </w:r>
      <w:r w:rsidRPr="008E2986">
        <w:rPr>
          <w:rFonts w:ascii="Times New Roman" w:hAnsi="Times New Roman"/>
          <w:sz w:val="22"/>
          <w:szCs w:val="22"/>
        </w:rPr>
        <w:t xml:space="preserve"> will remain at the hospital and coordinate an admission to the hospital. If the </w:t>
      </w:r>
      <w:r>
        <w:rPr>
          <w:rFonts w:ascii="Times New Roman" w:hAnsi="Times New Roman"/>
          <w:sz w:val="22"/>
          <w:szCs w:val="22"/>
        </w:rPr>
        <w:t>person served</w:t>
      </w:r>
      <w:r w:rsidRPr="008E2986">
        <w:rPr>
          <w:rFonts w:ascii="Times New Roman" w:hAnsi="Times New Roman"/>
          <w:sz w:val="22"/>
          <w:szCs w:val="22"/>
        </w:rPr>
        <w:t xml:space="preserve"> is not to b</w:t>
      </w:r>
      <w:r>
        <w:rPr>
          <w:rFonts w:ascii="Times New Roman" w:hAnsi="Times New Roman"/>
          <w:sz w:val="22"/>
          <w:szCs w:val="22"/>
        </w:rPr>
        <w:t xml:space="preserve">e admitted to the hospital, staff </w:t>
      </w:r>
      <w:r w:rsidRPr="008E2986">
        <w:rPr>
          <w:rFonts w:ascii="Times New Roman" w:hAnsi="Times New Roman"/>
          <w:sz w:val="22"/>
          <w:szCs w:val="22"/>
        </w:rPr>
        <w:t>will arrange for transportation home.</w:t>
      </w:r>
    </w:p>
    <w:p w14:paraId="1F98BE9A" w14:textId="77777777" w:rsidR="00F42A9C" w:rsidRPr="008E2986" w:rsidRDefault="00F42A9C" w:rsidP="00F42A9C">
      <w:pPr>
        <w:pStyle w:val="Style"/>
        <w:numPr>
          <w:ilvl w:val="0"/>
          <w:numId w:val="31"/>
        </w:numPr>
        <w:tabs>
          <w:tab w:val="left" w:pos="-1440"/>
          <w:tab w:val="left" w:pos="1440"/>
        </w:tabs>
        <w:ind w:left="1440"/>
        <w:rPr>
          <w:rFonts w:ascii="Times New Roman" w:hAnsi="Times New Roman"/>
          <w:sz w:val="22"/>
          <w:szCs w:val="22"/>
        </w:rPr>
      </w:pPr>
      <w:r w:rsidRPr="008E2986">
        <w:rPr>
          <w:rFonts w:ascii="Times New Roman" w:hAnsi="Times New Roman"/>
          <w:sz w:val="22"/>
          <w:szCs w:val="22"/>
        </w:rPr>
        <w:t>Upon discharge from the hospital or emergency r</w:t>
      </w:r>
      <w:r>
        <w:rPr>
          <w:rFonts w:ascii="Times New Roman" w:hAnsi="Times New Roman"/>
          <w:sz w:val="22"/>
          <w:szCs w:val="22"/>
        </w:rPr>
        <w:t xml:space="preserve">oom, staff </w:t>
      </w:r>
      <w:r w:rsidRPr="008E2986">
        <w:rPr>
          <w:rFonts w:ascii="Times New Roman" w:hAnsi="Times New Roman"/>
          <w:sz w:val="22"/>
          <w:szCs w:val="22"/>
        </w:rPr>
        <w:t xml:space="preserve">transporting to the program site will coordinate with the </w:t>
      </w:r>
      <w:r>
        <w:rPr>
          <w:rFonts w:ascii="Times New Roman" w:hAnsi="Times New Roman"/>
          <w:sz w:val="22"/>
          <w:szCs w:val="22"/>
        </w:rPr>
        <w:t>assigned nurse or nurse consultant</w:t>
      </w:r>
      <w:r w:rsidRPr="00201467">
        <w:rPr>
          <w:rFonts w:ascii="Times New Roman" w:hAnsi="Times New Roman"/>
          <w:sz w:val="22"/>
          <w:szCs w:val="22"/>
        </w:rPr>
        <w:t xml:space="preserve">, </w:t>
      </w:r>
      <w:r w:rsidRPr="00201467">
        <w:rPr>
          <w:rFonts w:ascii="Times New Roman" w:hAnsi="Times New Roman"/>
          <w:sz w:val="22"/>
        </w:rPr>
        <w:t>Designated Coordinator and/or Designated Manager or designee</w:t>
      </w:r>
      <w:r w:rsidRPr="00201467">
        <w:rPr>
          <w:rFonts w:ascii="Times New Roman" w:hAnsi="Times New Roman"/>
          <w:sz w:val="22"/>
          <w:szCs w:val="22"/>
        </w:rPr>
        <w:t xml:space="preserve"> an</w:t>
      </w:r>
      <w:r w:rsidRPr="008E2986">
        <w:rPr>
          <w:rFonts w:ascii="Times New Roman" w:hAnsi="Times New Roman"/>
          <w:sz w:val="22"/>
          <w:szCs w:val="22"/>
        </w:rPr>
        <w:t>d ensure that:</w:t>
      </w:r>
    </w:p>
    <w:p w14:paraId="1F98BE9B" w14:textId="77777777" w:rsidR="00F42A9C" w:rsidRPr="008E2986" w:rsidRDefault="00F42A9C" w:rsidP="00F42A9C">
      <w:pPr>
        <w:pStyle w:val="Style"/>
        <w:numPr>
          <w:ilvl w:val="0"/>
          <w:numId w:val="32"/>
        </w:numPr>
        <w:tabs>
          <w:tab w:val="left" w:pos="-1440"/>
          <w:tab w:val="left" w:pos="1800"/>
        </w:tabs>
        <w:ind w:left="1800"/>
        <w:rPr>
          <w:rFonts w:ascii="Times New Roman" w:hAnsi="Times New Roman"/>
          <w:sz w:val="22"/>
          <w:szCs w:val="22"/>
        </w:rPr>
      </w:pPr>
      <w:r w:rsidRPr="008E2986">
        <w:rPr>
          <w:rFonts w:ascii="Times New Roman" w:hAnsi="Times New Roman"/>
          <w:sz w:val="22"/>
          <w:szCs w:val="22"/>
        </w:rPr>
        <w:t xml:space="preserve">All new medications/treatments have been documented on the </w:t>
      </w:r>
      <w:r>
        <w:rPr>
          <w:rFonts w:ascii="Times New Roman" w:hAnsi="Times New Roman"/>
          <w:i/>
          <w:sz w:val="22"/>
          <w:szCs w:val="24"/>
        </w:rPr>
        <w:t xml:space="preserve">Medical Referral </w:t>
      </w:r>
      <w:r>
        <w:rPr>
          <w:rFonts w:ascii="Times New Roman" w:hAnsi="Times New Roman"/>
          <w:sz w:val="22"/>
          <w:szCs w:val="24"/>
        </w:rPr>
        <w:t>form</w:t>
      </w:r>
    </w:p>
    <w:p w14:paraId="1F98BE9C" w14:textId="77777777" w:rsidR="00F42A9C" w:rsidRPr="008E2986" w:rsidRDefault="00F42A9C" w:rsidP="00F42A9C">
      <w:pPr>
        <w:pStyle w:val="Style"/>
        <w:numPr>
          <w:ilvl w:val="0"/>
          <w:numId w:val="32"/>
        </w:numPr>
        <w:tabs>
          <w:tab w:val="left" w:pos="-1440"/>
          <w:tab w:val="left" w:pos="1800"/>
        </w:tabs>
        <w:ind w:left="1800"/>
        <w:rPr>
          <w:rFonts w:ascii="Times New Roman" w:hAnsi="Times New Roman"/>
          <w:sz w:val="22"/>
          <w:szCs w:val="22"/>
        </w:rPr>
      </w:pPr>
      <w:r w:rsidRPr="008E2986">
        <w:rPr>
          <w:rFonts w:ascii="Times New Roman" w:hAnsi="Times New Roman"/>
          <w:sz w:val="22"/>
          <w:szCs w:val="22"/>
        </w:rPr>
        <w:t xml:space="preserve">All medications or supplies have been </w:t>
      </w:r>
      <w:r>
        <w:rPr>
          <w:rFonts w:ascii="Times New Roman" w:hAnsi="Times New Roman"/>
          <w:sz w:val="22"/>
          <w:szCs w:val="22"/>
        </w:rPr>
        <w:t>obtained</w:t>
      </w:r>
      <w:r w:rsidRPr="008E2986">
        <w:rPr>
          <w:rFonts w:ascii="Times New Roman" w:hAnsi="Times New Roman"/>
          <w:sz w:val="22"/>
          <w:szCs w:val="22"/>
        </w:rPr>
        <w:t xml:space="preserve"> from the pharmacy</w:t>
      </w:r>
    </w:p>
    <w:p w14:paraId="1F98BE9D" w14:textId="77777777" w:rsidR="00F42A9C" w:rsidRPr="008E2986" w:rsidRDefault="00F42A9C" w:rsidP="00F42A9C">
      <w:pPr>
        <w:pStyle w:val="Style"/>
        <w:numPr>
          <w:ilvl w:val="0"/>
          <w:numId w:val="32"/>
        </w:numPr>
        <w:tabs>
          <w:tab w:val="left" w:pos="-1440"/>
          <w:tab w:val="left" w:pos="1800"/>
        </w:tabs>
        <w:ind w:left="1800"/>
        <w:rPr>
          <w:rFonts w:ascii="Times New Roman" w:hAnsi="Times New Roman"/>
          <w:sz w:val="22"/>
          <w:szCs w:val="22"/>
        </w:rPr>
      </w:pPr>
      <w:r w:rsidRPr="008E2986">
        <w:rPr>
          <w:rFonts w:ascii="Times New Roman" w:hAnsi="Times New Roman"/>
          <w:sz w:val="22"/>
          <w:szCs w:val="22"/>
        </w:rPr>
        <w:t xml:space="preserve">All new orders have been recorded on the </w:t>
      </w:r>
      <w:r>
        <w:rPr>
          <w:rFonts w:ascii="Times New Roman" w:hAnsi="Times New Roman"/>
          <w:sz w:val="22"/>
          <w:szCs w:val="22"/>
        </w:rPr>
        <w:t>monthly medication sheet</w:t>
      </w:r>
    </w:p>
    <w:p w14:paraId="1F98BE9E" w14:textId="77777777" w:rsidR="00F42A9C" w:rsidRPr="00201467" w:rsidRDefault="00F42A9C" w:rsidP="00F42A9C">
      <w:pPr>
        <w:pStyle w:val="ListParagraph"/>
        <w:numPr>
          <w:ilvl w:val="0"/>
          <w:numId w:val="32"/>
        </w:numPr>
        <w:tabs>
          <w:tab w:val="left" w:pos="1800"/>
        </w:tabs>
        <w:ind w:left="1800"/>
        <w:rPr>
          <w:sz w:val="22"/>
        </w:rPr>
      </w:pPr>
      <w:r w:rsidRPr="008E2986">
        <w:rPr>
          <w:sz w:val="22"/>
          <w:szCs w:val="22"/>
        </w:rPr>
        <w:t>All steps and findings are documented</w:t>
      </w:r>
      <w:r>
        <w:rPr>
          <w:sz w:val="22"/>
          <w:szCs w:val="22"/>
        </w:rPr>
        <w:t xml:space="preserve"> in the program and health documentation, as applicable</w:t>
      </w:r>
      <w:r>
        <w:rPr>
          <w:sz w:val="22"/>
        </w:rPr>
        <w:t xml:space="preserve"> </w:t>
      </w:r>
    </w:p>
    <w:p w14:paraId="1F98BE9F" w14:textId="77777777" w:rsidR="00F42A9C" w:rsidRDefault="00F42A9C" w:rsidP="00F42A9C">
      <w:pPr>
        <w:pStyle w:val="ListParagraph"/>
        <w:ind w:left="1080"/>
        <w:rPr>
          <w:sz w:val="22"/>
        </w:rPr>
      </w:pPr>
    </w:p>
    <w:p w14:paraId="1F98BEA0" w14:textId="77777777" w:rsidR="00B42A0D" w:rsidRPr="00B42A0D" w:rsidRDefault="00B42A0D" w:rsidP="00B42A0D">
      <w:pPr>
        <w:widowControl w:val="0"/>
        <w:numPr>
          <w:ilvl w:val="0"/>
          <w:numId w:val="36"/>
        </w:numPr>
        <w:tabs>
          <w:tab w:val="left" w:pos="-1440"/>
        </w:tabs>
        <w:rPr>
          <w:b/>
          <w:sz w:val="22"/>
        </w:rPr>
      </w:pPr>
      <w:r w:rsidRPr="00B42A0D">
        <w:rPr>
          <w:b/>
          <w:sz w:val="22"/>
        </w:rPr>
        <w:t>An act or situation involving a person that requires the program to call “911,” law enforcement, or the fire department</w:t>
      </w:r>
    </w:p>
    <w:p w14:paraId="1F98BEA1" w14:textId="77777777" w:rsidR="00B42A0D" w:rsidRDefault="00B42A0D" w:rsidP="00B42A0D">
      <w:pPr>
        <w:widowControl w:val="0"/>
        <w:numPr>
          <w:ilvl w:val="0"/>
          <w:numId w:val="21"/>
        </w:numPr>
        <w:tabs>
          <w:tab w:val="clear" w:pos="1725"/>
          <w:tab w:val="num" w:pos="1440"/>
        </w:tabs>
        <w:ind w:left="1440" w:hanging="360"/>
        <w:rPr>
          <w:sz w:val="22"/>
        </w:rPr>
      </w:pPr>
      <w:r>
        <w:rPr>
          <w:sz w:val="22"/>
        </w:rPr>
        <w:t>Staff will contact “911” immediately if there is a situation or act that puts the person at imminent risk of harm.</w:t>
      </w:r>
    </w:p>
    <w:p w14:paraId="1F98BEA2" w14:textId="77777777" w:rsidR="00B42A0D" w:rsidRDefault="00B42A0D" w:rsidP="00B42A0D">
      <w:pPr>
        <w:widowControl w:val="0"/>
        <w:numPr>
          <w:ilvl w:val="0"/>
          <w:numId w:val="21"/>
        </w:numPr>
        <w:tabs>
          <w:tab w:val="clear" w:pos="1725"/>
          <w:tab w:val="num" w:pos="1440"/>
        </w:tabs>
        <w:ind w:left="1440" w:hanging="360"/>
        <w:rPr>
          <w:sz w:val="22"/>
        </w:rPr>
      </w:pPr>
      <w:r>
        <w:rPr>
          <w:sz w:val="22"/>
        </w:rPr>
        <w:t xml:space="preserve">Staff </w:t>
      </w:r>
      <w:r w:rsidRPr="00304EE3">
        <w:rPr>
          <w:sz w:val="22"/>
        </w:rPr>
        <w:t xml:space="preserve">will immediately notify the </w:t>
      </w:r>
      <w:r>
        <w:rPr>
          <w:sz w:val="22"/>
        </w:rPr>
        <w:t xml:space="preserve">Designated Coordinator and/or Designated Manager or designee </w:t>
      </w:r>
      <w:r w:rsidRPr="00304EE3">
        <w:rPr>
          <w:sz w:val="22"/>
        </w:rPr>
        <w:t xml:space="preserve">of any </w:t>
      </w:r>
      <w:r>
        <w:rPr>
          <w:sz w:val="22"/>
        </w:rPr>
        <w:t xml:space="preserve">“911,” </w:t>
      </w:r>
      <w:r w:rsidRPr="00304EE3">
        <w:rPr>
          <w:sz w:val="22"/>
        </w:rPr>
        <w:t>law enforcement</w:t>
      </w:r>
      <w:r>
        <w:rPr>
          <w:sz w:val="22"/>
        </w:rPr>
        <w:t xml:space="preserve">, or fire department </w:t>
      </w:r>
      <w:r w:rsidRPr="00304EE3">
        <w:rPr>
          <w:sz w:val="22"/>
        </w:rPr>
        <w:t>involvement or intervention.</w:t>
      </w:r>
    </w:p>
    <w:p w14:paraId="1F98BEA3" w14:textId="77777777" w:rsidR="00B42A0D" w:rsidRPr="00304EE3" w:rsidRDefault="00B42A0D" w:rsidP="00B42A0D">
      <w:pPr>
        <w:widowControl w:val="0"/>
        <w:numPr>
          <w:ilvl w:val="0"/>
          <w:numId w:val="21"/>
        </w:numPr>
        <w:tabs>
          <w:tab w:val="clear" w:pos="1725"/>
          <w:tab w:val="num" w:pos="1440"/>
        </w:tabs>
        <w:ind w:left="1440" w:hanging="360"/>
        <w:rPr>
          <w:sz w:val="22"/>
        </w:rPr>
      </w:pPr>
      <w:r w:rsidRPr="00304EE3">
        <w:rPr>
          <w:sz w:val="22"/>
        </w:rPr>
        <w:t>If a</w:t>
      </w:r>
      <w:r>
        <w:rPr>
          <w:sz w:val="22"/>
        </w:rPr>
        <w:t xml:space="preserve"> person served </w:t>
      </w:r>
      <w:r w:rsidRPr="00304EE3">
        <w:rPr>
          <w:sz w:val="22"/>
        </w:rPr>
        <w:t xml:space="preserve">has been the victim of a crime, </w:t>
      </w:r>
      <w:r>
        <w:rPr>
          <w:sz w:val="22"/>
        </w:rPr>
        <w:t>staff</w:t>
      </w:r>
      <w:r w:rsidRPr="00304EE3">
        <w:rPr>
          <w:sz w:val="22"/>
        </w:rPr>
        <w:t xml:space="preserve"> will follow applicable policies and procedures for </w:t>
      </w:r>
      <w:r>
        <w:rPr>
          <w:sz w:val="22"/>
        </w:rPr>
        <w:t>reporting</w:t>
      </w:r>
      <w:r w:rsidRPr="00011F8A">
        <w:rPr>
          <w:sz w:val="22"/>
        </w:rPr>
        <w:t xml:space="preserve"> and reviewing </w:t>
      </w:r>
      <w:r>
        <w:rPr>
          <w:sz w:val="22"/>
        </w:rPr>
        <w:t>maltreatment of vulnerable adults or minors</w:t>
      </w:r>
      <w:r w:rsidRPr="00304EE3">
        <w:rPr>
          <w:sz w:val="22"/>
        </w:rPr>
        <w:t xml:space="preserve">. </w:t>
      </w:r>
    </w:p>
    <w:p w14:paraId="1F98BEA4" w14:textId="77777777" w:rsidR="00B42A0D" w:rsidRPr="00304EE3" w:rsidRDefault="00B42A0D" w:rsidP="00B42A0D">
      <w:pPr>
        <w:widowControl w:val="0"/>
        <w:numPr>
          <w:ilvl w:val="0"/>
          <w:numId w:val="21"/>
        </w:numPr>
        <w:tabs>
          <w:tab w:val="clear" w:pos="1725"/>
          <w:tab w:val="num" w:pos="1440"/>
        </w:tabs>
        <w:ind w:left="1440" w:hanging="360"/>
        <w:rPr>
          <w:sz w:val="22"/>
        </w:rPr>
      </w:pPr>
      <w:r w:rsidRPr="00304EE3">
        <w:rPr>
          <w:sz w:val="22"/>
        </w:rPr>
        <w:t>If a</w:t>
      </w:r>
      <w:r>
        <w:rPr>
          <w:sz w:val="22"/>
        </w:rPr>
        <w:t xml:space="preserve"> person </w:t>
      </w:r>
      <w:r w:rsidRPr="00304EE3">
        <w:rPr>
          <w:sz w:val="22"/>
        </w:rPr>
        <w:t>has been sexually assaulted,</w:t>
      </w:r>
      <w:r>
        <w:rPr>
          <w:sz w:val="22"/>
        </w:rPr>
        <w:t xml:space="preserve"> staff</w:t>
      </w:r>
      <w:r w:rsidRPr="00304EE3">
        <w:rPr>
          <w:sz w:val="22"/>
        </w:rPr>
        <w:t xml:space="preserve"> will discourage the </w:t>
      </w:r>
      <w:r>
        <w:rPr>
          <w:sz w:val="22"/>
        </w:rPr>
        <w:t>person</w:t>
      </w:r>
      <w:r w:rsidRPr="00304EE3">
        <w:rPr>
          <w:sz w:val="22"/>
        </w:rPr>
        <w:t xml:space="preserve"> from bathing, washing, or changing clothing. </w:t>
      </w:r>
      <w:r>
        <w:rPr>
          <w:sz w:val="22"/>
        </w:rPr>
        <w:t>Staff</w:t>
      </w:r>
      <w:r w:rsidRPr="00304EE3">
        <w:rPr>
          <w:sz w:val="22"/>
        </w:rPr>
        <w:t xml:space="preserve"> will leave the area where the assault took place </w:t>
      </w:r>
      <w:proofErr w:type="gramStart"/>
      <w:r w:rsidRPr="00304EE3">
        <w:rPr>
          <w:sz w:val="22"/>
        </w:rPr>
        <w:t>untouched, if</w:t>
      </w:r>
      <w:proofErr w:type="gramEnd"/>
      <w:r w:rsidRPr="00304EE3">
        <w:rPr>
          <w:sz w:val="22"/>
        </w:rPr>
        <w:t xml:space="preserve"> it is under the </w:t>
      </w:r>
      <w:r>
        <w:rPr>
          <w:sz w:val="22"/>
        </w:rPr>
        <w:t>company’s</w:t>
      </w:r>
      <w:r w:rsidRPr="00304EE3">
        <w:rPr>
          <w:sz w:val="22"/>
        </w:rPr>
        <w:t xml:space="preserve"> control. </w:t>
      </w:r>
    </w:p>
    <w:p w14:paraId="1F98BEA5" w14:textId="267E1675" w:rsidR="00B42A0D" w:rsidRPr="00304EE3" w:rsidRDefault="00B42A0D" w:rsidP="00B42A0D">
      <w:pPr>
        <w:widowControl w:val="0"/>
        <w:numPr>
          <w:ilvl w:val="0"/>
          <w:numId w:val="21"/>
        </w:numPr>
        <w:tabs>
          <w:tab w:val="clear" w:pos="1725"/>
          <w:tab w:val="num" w:pos="1440"/>
        </w:tabs>
        <w:ind w:left="1440" w:hanging="360"/>
        <w:rPr>
          <w:sz w:val="22"/>
        </w:rPr>
      </w:pPr>
      <w:r w:rsidRPr="00304EE3">
        <w:rPr>
          <w:sz w:val="22"/>
        </w:rPr>
        <w:t xml:space="preserve">If </w:t>
      </w:r>
      <w:r>
        <w:rPr>
          <w:sz w:val="22"/>
        </w:rPr>
        <w:t>a person served</w:t>
      </w:r>
      <w:r w:rsidRPr="00304EE3">
        <w:rPr>
          <w:sz w:val="22"/>
        </w:rPr>
        <w:t xml:space="preserve"> is suspected of committing a crime</w:t>
      </w:r>
      <w:r>
        <w:rPr>
          <w:sz w:val="22"/>
        </w:rPr>
        <w:t xml:space="preserve"> or participating in unlawful activities</w:t>
      </w:r>
      <w:r w:rsidRPr="00304EE3">
        <w:rPr>
          <w:sz w:val="22"/>
        </w:rPr>
        <w:t xml:space="preserve">, </w:t>
      </w:r>
      <w:r>
        <w:rPr>
          <w:sz w:val="22"/>
        </w:rPr>
        <w:t>staff</w:t>
      </w:r>
      <w:r w:rsidRPr="00304EE3">
        <w:rPr>
          <w:sz w:val="22"/>
        </w:rPr>
        <w:t xml:space="preserve"> will follow the </w:t>
      </w:r>
      <w:r>
        <w:rPr>
          <w:sz w:val="22"/>
        </w:rPr>
        <w:t xml:space="preserve">person’s </w:t>
      </w:r>
      <w:r>
        <w:rPr>
          <w:i/>
          <w:sz w:val="22"/>
        </w:rPr>
        <w:t>Support Plan Addendum</w:t>
      </w:r>
      <w:r w:rsidRPr="00304EE3">
        <w:rPr>
          <w:i/>
          <w:sz w:val="22"/>
        </w:rPr>
        <w:t xml:space="preserve"> </w:t>
      </w:r>
      <w:r w:rsidRPr="00304EE3">
        <w:rPr>
          <w:sz w:val="22"/>
        </w:rPr>
        <w:t xml:space="preserve">when possible criminal behavior has been addressed by the </w:t>
      </w:r>
      <w:r>
        <w:rPr>
          <w:sz w:val="22"/>
        </w:rPr>
        <w:t>support team</w:t>
      </w:r>
      <w:r w:rsidRPr="00304EE3">
        <w:rPr>
          <w:sz w:val="22"/>
        </w:rPr>
        <w:t>.</w:t>
      </w:r>
    </w:p>
    <w:p w14:paraId="1F98BEA6" w14:textId="77777777" w:rsidR="00B42A0D" w:rsidRPr="00304EE3" w:rsidRDefault="00B42A0D" w:rsidP="00B42A0D">
      <w:pPr>
        <w:widowControl w:val="0"/>
        <w:numPr>
          <w:ilvl w:val="0"/>
          <w:numId w:val="21"/>
        </w:numPr>
        <w:tabs>
          <w:tab w:val="clear" w:pos="1725"/>
          <w:tab w:val="num" w:pos="1440"/>
        </w:tabs>
        <w:ind w:left="1440" w:hanging="360"/>
        <w:rPr>
          <w:sz w:val="22"/>
        </w:rPr>
      </w:pPr>
      <w:r w:rsidRPr="00304EE3">
        <w:rPr>
          <w:sz w:val="22"/>
        </w:rPr>
        <w:t>If a</w:t>
      </w:r>
      <w:r>
        <w:rPr>
          <w:sz w:val="22"/>
        </w:rPr>
        <w:t xml:space="preserve"> person served</w:t>
      </w:r>
      <w:r w:rsidRPr="00304EE3">
        <w:rPr>
          <w:sz w:val="22"/>
        </w:rPr>
        <w:t xml:space="preserve"> is suspected of committing a crime and the possibility has not been addressed by the </w:t>
      </w:r>
      <w:r>
        <w:rPr>
          <w:sz w:val="22"/>
        </w:rPr>
        <w:t>support team</w:t>
      </w:r>
      <w:r w:rsidRPr="00304EE3">
        <w:rPr>
          <w:sz w:val="22"/>
        </w:rPr>
        <w:t xml:space="preserve">, the </w:t>
      </w:r>
      <w:r>
        <w:rPr>
          <w:sz w:val="22"/>
        </w:rPr>
        <w:t xml:space="preserve">Designated Coordinator and/or Designated Manager </w:t>
      </w:r>
      <w:r w:rsidRPr="00304EE3">
        <w:rPr>
          <w:sz w:val="22"/>
        </w:rPr>
        <w:t xml:space="preserve">will determine immediate actions and </w:t>
      </w:r>
      <w:r>
        <w:rPr>
          <w:sz w:val="22"/>
        </w:rPr>
        <w:t>contact support team</w:t>
      </w:r>
      <w:r w:rsidRPr="00304EE3">
        <w:rPr>
          <w:sz w:val="22"/>
        </w:rPr>
        <w:t xml:space="preserve"> members to arrange a planning meeting.</w:t>
      </w:r>
    </w:p>
    <w:p w14:paraId="1F98BEA7" w14:textId="77777777" w:rsidR="00B42A0D" w:rsidRPr="00B42A0D" w:rsidRDefault="00B42A0D" w:rsidP="00B42A0D">
      <w:pPr>
        <w:pStyle w:val="ListParagraph"/>
        <w:numPr>
          <w:ilvl w:val="0"/>
          <w:numId w:val="39"/>
        </w:numPr>
        <w:ind w:left="1440"/>
        <w:rPr>
          <w:sz w:val="22"/>
        </w:rPr>
      </w:pPr>
      <w:r w:rsidRPr="00B42A0D">
        <w:rPr>
          <w:sz w:val="22"/>
        </w:rPr>
        <w:lastRenderedPageBreak/>
        <w:t>If a person served is incarcerated, the Designated Coordinator and/or Designated Manager or designee will provide the police with information regarding vulnerability, challenging behaviors, and medical needs.</w:t>
      </w:r>
    </w:p>
    <w:p w14:paraId="1F98BEA8" w14:textId="77777777" w:rsidR="00B42A0D" w:rsidRDefault="00B42A0D" w:rsidP="00B42A0D">
      <w:pPr>
        <w:pStyle w:val="ListParagraph"/>
        <w:ind w:left="1080"/>
        <w:rPr>
          <w:sz w:val="22"/>
        </w:rPr>
      </w:pPr>
    </w:p>
    <w:p w14:paraId="1F98BEA9" w14:textId="77777777" w:rsidR="00B42A0D" w:rsidRPr="00F23419" w:rsidRDefault="00B42A0D" w:rsidP="00F23419">
      <w:pPr>
        <w:widowControl w:val="0"/>
        <w:numPr>
          <w:ilvl w:val="0"/>
          <w:numId w:val="40"/>
        </w:numPr>
        <w:tabs>
          <w:tab w:val="clear" w:pos="720"/>
        </w:tabs>
        <w:ind w:left="1080"/>
        <w:rPr>
          <w:b/>
          <w:sz w:val="22"/>
        </w:rPr>
      </w:pPr>
      <w:r w:rsidRPr="00F23419">
        <w:rPr>
          <w:b/>
          <w:sz w:val="22"/>
        </w:rPr>
        <w:t>Unauthorized or unexplained absence of a person served from a program</w:t>
      </w:r>
    </w:p>
    <w:p w14:paraId="1F98BEAA" w14:textId="77777777" w:rsidR="00B42A0D" w:rsidRPr="00304EE3" w:rsidRDefault="00B42A0D" w:rsidP="00B42A0D">
      <w:pPr>
        <w:widowControl w:val="0"/>
        <w:numPr>
          <w:ilvl w:val="0"/>
          <w:numId w:val="18"/>
        </w:numPr>
        <w:tabs>
          <w:tab w:val="clear" w:pos="1725"/>
        </w:tabs>
        <w:ind w:left="1440" w:hanging="360"/>
        <w:rPr>
          <w:sz w:val="22"/>
        </w:rPr>
      </w:pPr>
      <w:r w:rsidRPr="00304EE3">
        <w:rPr>
          <w:sz w:val="22"/>
        </w:rPr>
        <w:t xml:space="preserve">Based on the </w:t>
      </w:r>
      <w:r>
        <w:rPr>
          <w:sz w:val="22"/>
        </w:rPr>
        <w:t>person’s</w:t>
      </w:r>
      <w:r w:rsidRPr="00304EE3">
        <w:rPr>
          <w:sz w:val="22"/>
        </w:rPr>
        <w:t xml:space="preserve"> supervision level</w:t>
      </w:r>
      <w:r>
        <w:rPr>
          <w:sz w:val="22"/>
        </w:rPr>
        <w:t xml:space="preserve">, staff </w:t>
      </w:r>
      <w:r w:rsidRPr="00304EE3">
        <w:rPr>
          <w:sz w:val="22"/>
        </w:rPr>
        <w:t xml:space="preserve">will determine when </w:t>
      </w:r>
      <w:r>
        <w:rPr>
          <w:sz w:val="22"/>
        </w:rPr>
        <w:t>the person</w:t>
      </w:r>
      <w:r w:rsidRPr="00304EE3">
        <w:rPr>
          <w:sz w:val="22"/>
        </w:rPr>
        <w:t xml:space="preserve"> is missing from the program site or from supervision in the community.</w:t>
      </w:r>
    </w:p>
    <w:p w14:paraId="1F98BEAB" w14:textId="77777777" w:rsidR="00B42A0D" w:rsidRPr="00304EE3" w:rsidRDefault="00B42A0D" w:rsidP="00B42A0D">
      <w:pPr>
        <w:widowControl w:val="0"/>
        <w:numPr>
          <w:ilvl w:val="0"/>
          <w:numId w:val="18"/>
        </w:numPr>
        <w:tabs>
          <w:tab w:val="clear" w:pos="1725"/>
        </w:tabs>
        <w:ind w:left="1440" w:hanging="360"/>
        <w:rPr>
          <w:sz w:val="22"/>
        </w:rPr>
      </w:pPr>
      <w:r>
        <w:rPr>
          <w:sz w:val="22"/>
        </w:rPr>
        <w:t>Staff</w:t>
      </w:r>
      <w:r w:rsidRPr="00304EE3">
        <w:rPr>
          <w:sz w:val="22"/>
        </w:rPr>
        <w:t xml:space="preserve"> will immediately call “911” if the </w:t>
      </w:r>
      <w:r>
        <w:rPr>
          <w:sz w:val="22"/>
        </w:rPr>
        <w:t>person</w:t>
      </w:r>
      <w:r w:rsidRPr="00304EE3">
        <w:rPr>
          <w:sz w:val="22"/>
        </w:rPr>
        <w:t xml:space="preserve"> is determined to be missing. </w:t>
      </w:r>
      <w:r>
        <w:rPr>
          <w:sz w:val="22"/>
        </w:rPr>
        <w:t>Staff</w:t>
      </w:r>
      <w:r w:rsidRPr="00304EE3">
        <w:rPr>
          <w:sz w:val="22"/>
        </w:rPr>
        <w:t xml:space="preserve"> will provide the police with information about the </w:t>
      </w:r>
      <w:r>
        <w:rPr>
          <w:sz w:val="22"/>
        </w:rPr>
        <w:t>person’s</w:t>
      </w:r>
      <w:r w:rsidRPr="00304EE3">
        <w:rPr>
          <w:sz w:val="22"/>
        </w:rPr>
        <w:t xml:space="preserve"> appearance, last known location, disabilities, and other information as requested.</w:t>
      </w:r>
    </w:p>
    <w:p w14:paraId="1F98BEAC" w14:textId="77777777" w:rsidR="00B42A0D" w:rsidRPr="005305C3" w:rsidRDefault="00B42A0D" w:rsidP="00B42A0D">
      <w:pPr>
        <w:widowControl w:val="0"/>
        <w:numPr>
          <w:ilvl w:val="0"/>
          <w:numId w:val="18"/>
        </w:numPr>
        <w:tabs>
          <w:tab w:val="clear" w:pos="1725"/>
          <w:tab w:val="left" w:pos="-1440"/>
        </w:tabs>
        <w:ind w:left="1440" w:hanging="360"/>
        <w:rPr>
          <w:sz w:val="22"/>
        </w:rPr>
      </w:pPr>
      <w:r w:rsidRPr="005305C3">
        <w:rPr>
          <w:sz w:val="22"/>
        </w:rPr>
        <w:t xml:space="preserve">Staff will immediately </w:t>
      </w:r>
      <w:r>
        <w:rPr>
          <w:sz w:val="22"/>
        </w:rPr>
        <w:t xml:space="preserve">notify the </w:t>
      </w:r>
      <w:r w:rsidRPr="005305C3">
        <w:rPr>
          <w:sz w:val="22"/>
        </w:rPr>
        <w:t>Designated Coordinator and/or Designated Manager or designee. Together</w:t>
      </w:r>
      <w:r>
        <w:rPr>
          <w:sz w:val="22"/>
        </w:rPr>
        <w:t xml:space="preserve"> a more exte</w:t>
      </w:r>
      <w:r w:rsidRPr="005305C3">
        <w:rPr>
          <w:sz w:val="22"/>
        </w:rPr>
        <w:t>nsive search</w:t>
      </w:r>
      <w:r>
        <w:rPr>
          <w:sz w:val="22"/>
        </w:rPr>
        <w:t xml:space="preserve"> will be organized</w:t>
      </w:r>
      <w:r w:rsidRPr="005305C3">
        <w:rPr>
          <w:sz w:val="22"/>
        </w:rPr>
        <w:t xml:space="preserve">, if feasible, by checking locations where the </w:t>
      </w:r>
      <w:r>
        <w:rPr>
          <w:sz w:val="22"/>
        </w:rPr>
        <w:t>person may</w:t>
      </w:r>
      <w:r w:rsidRPr="005305C3">
        <w:rPr>
          <w:sz w:val="22"/>
        </w:rPr>
        <w:t xml:space="preserve"> have gone.</w:t>
      </w:r>
    </w:p>
    <w:p w14:paraId="1F98BEAD" w14:textId="77777777" w:rsidR="00B42A0D" w:rsidRDefault="00B42A0D" w:rsidP="00B42A0D">
      <w:pPr>
        <w:widowControl w:val="0"/>
        <w:numPr>
          <w:ilvl w:val="0"/>
          <w:numId w:val="18"/>
        </w:numPr>
        <w:tabs>
          <w:tab w:val="clear" w:pos="1725"/>
          <w:tab w:val="left" w:pos="-1440"/>
        </w:tabs>
        <w:ind w:left="1440" w:hanging="360"/>
        <w:rPr>
          <w:sz w:val="22"/>
        </w:rPr>
      </w:pPr>
      <w:r w:rsidRPr="00011F8A">
        <w:rPr>
          <w:sz w:val="22"/>
        </w:rPr>
        <w:t xml:space="preserve">The Designated Coordinator and/or Designated Manager or designee will continue to monitor the situation until the individual is located. </w:t>
      </w:r>
    </w:p>
    <w:p w14:paraId="1F98BEAE" w14:textId="77777777" w:rsidR="00B42A0D" w:rsidRDefault="00B42A0D" w:rsidP="00B42A0D">
      <w:pPr>
        <w:widowControl w:val="0"/>
        <w:numPr>
          <w:ilvl w:val="0"/>
          <w:numId w:val="18"/>
        </w:numPr>
        <w:tabs>
          <w:tab w:val="clear" w:pos="1725"/>
          <w:tab w:val="left" w:pos="-1440"/>
        </w:tabs>
        <w:ind w:left="1440" w:hanging="360"/>
        <w:rPr>
          <w:sz w:val="22"/>
        </w:rPr>
      </w:pPr>
      <w:r w:rsidRPr="00011F8A">
        <w:rPr>
          <w:sz w:val="22"/>
        </w:rPr>
        <w:t xml:space="preserve">If there is reasonable suspicion that abuse and/or neglect led to or resulted from the unauthorized or unexplained </w:t>
      </w:r>
      <w:r>
        <w:rPr>
          <w:sz w:val="22"/>
        </w:rPr>
        <w:t>absence, staff</w:t>
      </w:r>
      <w:r w:rsidRPr="00011F8A">
        <w:rPr>
          <w:sz w:val="22"/>
        </w:rPr>
        <w:t xml:space="preserve"> will report immediately in accordance with applicable policies and procedures for</w:t>
      </w:r>
      <w:r>
        <w:rPr>
          <w:sz w:val="22"/>
        </w:rPr>
        <w:t xml:space="preserve"> reporting</w:t>
      </w:r>
      <w:r w:rsidRPr="00011F8A">
        <w:rPr>
          <w:sz w:val="22"/>
        </w:rPr>
        <w:t xml:space="preserve"> and reviewing </w:t>
      </w:r>
      <w:r>
        <w:rPr>
          <w:sz w:val="22"/>
        </w:rPr>
        <w:t>maltreatment of vulnerable adults or minors.</w:t>
      </w:r>
    </w:p>
    <w:p w14:paraId="1F98BEAF" w14:textId="77777777" w:rsidR="00B42A0D" w:rsidRDefault="00B42A0D" w:rsidP="00B42A0D">
      <w:pPr>
        <w:pStyle w:val="ListParagraph"/>
        <w:ind w:left="1080"/>
        <w:rPr>
          <w:sz w:val="22"/>
        </w:rPr>
      </w:pPr>
    </w:p>
    <w:p w14:paraId="1F98BEB0" w14:textId="77777777" w:rsidR="001F19F0" w:rsidRPr="00F23419" w:rsidRDefault="002509A2" w:rsidP="00F23419">
      <w:pPr>
        <w:pStyle w:val="ListParagraph"/>
        <w:numPr>
          <w:ilvl w:val="0"/>
          <w:numId w:val="41"/>
        </w:numPr>
        <w:rPr>
          <w:b/>
          <w:sz w:val="22"/>
        </w:rPr>
      </w:pPr>
      <w:r w:rsidRPr="00F23419">
        <w:rPr>
          <w:b/>
          <w:sz w:val="22"/>
        </w:rPr>
        <w:t>Conduct by a person served against another person served</w:t>
      </w:r>
    </w:p>
    <w:p w14:paraId="1F98BEB1" w14:textId="77777777" w:rsidR="002509A2" w:rsidRPr="00304EE3" w:rsidRDefault="002509A2" w:rsidP="00097265">
      <w:pPr>
        <w:widowControl w:val="0"/>
        <w:numPr>
          <w:ilvl w:val="0"/>
          <w:numId w:val="14"/>
        </w:numPr>
        <w:tabs>
          <w:tab w:val="clear" w:pos="1725"/>
          <w:tab w:val="left" w:pos="-1440"/>
          <w:tab w:val="num" w:pos="1440"/>
        </w:tabs>
        <w:ind w:left="1440" w:hanging="360"/>
        <w:rPr>
          <w:sz w:val="22"/>
        </w:rPr>
      </w:pPr>
      <w:r>
        <w:rPr>
          <w:sz w:val="22"/>
        </w:rPr>
        <w:t>Staff</w:t>
      </w:r>
      <w:r w:rsidRPr="00304EE3">
        <w:rPr>
          <w:sz w:val="22"/>
        </w:rPr>
        <w:t xml:space="preserve"> will immediately enlist the help of additional staff if they are available and intervene to prote</w:t>
      </w:r>
      <w:r>
        <w:rPr>
          <w:sz w:val="22"/>
        </w:rPr>
        <w:t xml:space="preserve">ct the health and safety of persons </w:t>
      </w:r>
      <w:r w:rsidRPr="00304EE3">
        <w:rPr>
          <w:sz w:val="22"/>
        </w:rPr>
        <w:t>involved</w:t>
      </w:r>
      <w:r>
        <w:rPr>
          <w:sz w:val="22"/>
        </w:rPr>
        <w:t>.</w:t>
      </w:r>
      <w:r w:rsidRPr="00304EE3">
        <w:rPr>
          <w:sz w:val="22"/>
        </w:rPr>
        <w:t xml:space="preserve">  </w:t>
      </w:r>
    </w:p>
    <w:p w14:paraId="1F98BEB2" w14:textId="77777777" w:rsidR="002509A2" w:rsidRDefault="002509A2" w:rsidP="00097265">
      <w:pPr>
        <w:widowControl w:val="0"/>
        <w:numPr>
          <w:ilvl w:val="0"/>
          <w:numId w:val="14"/>
        </w:numPr>
        <w:tabs>
          <w:tab w:val="clear" w:pos="1725"/>
          <w:tab w:val="left" w:pos="-1440"/>
          <w:tab w:val="num" w:pos="1440"/>
        </w:tabs>
        <w:ind w:left="1440" w:hanging="360"/>
        <w:rPr>
          <w:sz w:val="22"/>
        </w:rPr>
      </w:pPr>
      <w:r>
        <w:rPr>
          <w:sz w:val="22"/>
        </w:rPr>
        <w:t xml:space="preserve">Staff will redirect persons </w:t>
      </w:r>
      <w:r w:rsidRPr="00304EE3">
        <w:rPr>
          <w:sz w:val="22"/>
        </w:rPr>
        <w:t xml:space="preserve">to discontinue the behavior and/or physically place themselves between the aggressor(s) using the least intrusive methods possible </w:t>
      </w:r>
      <w:proofErr w:type="gramStart"/>
      <w:r w:rsidRPr="00304EE3">
        <w:rPr>
          <w:sz w:val="22"/>
        </w:rPr>
        <w:t>in order to</w:t>
      </w:r>
      <w:proofErr w:type="gramEnd"/>
      <w:r w:rsidRPr="00304EE3">
        <w:rPr>
          <w:sz w:val="22"/>
        </w:rPr>
        <w:t xml:space="preserve"> de-escalate the situation. </w:t>
      </w:r>
    </w:p>
    <w:p w14:paraId="1F98BEB3" w14:textId="4E304A77" w:rsidR="00097265" w:rsidRDefault="00097265" w:rsidP="00097265">
      <w:pPr>
        <w:widowControl w:val="0"/>
        <w:numPr>
          <w:ilvl w:val="0"/>
          <w:numId w:val="14"/>
        </w:numPr>
        <w:tabs>
          <w:tab w:val="clear" w:pos="1725"/>
          <w:tab w:val="left" w:pos="-1440"/>
          <w:tab w:val="num" w:pos="1440"/>
        </w:tabs>
        <w:ind w:left="1440" w:hanging="360"/>
        <w:rPr>
          <w:sz w:val="22"/>
        </w:rPr>
      </w:pPr>
      <w:r>
        <w:rPr>
          <w:sz w:val="22"/>
        </w:rPr>
        <w:t xml:space="preserve">If the aggressor has a behavior plan in place, staff will follow the plan as written in addition to the methodologies that may be provided in the </w:t>
      </w:r>
      <w:r>
        <w:rPr>
          <w:i/>
          <w:sz w:val="22"/>
        </w:rPr>
        <w:t>Support Plan Addendum.</w:t>
      </w:r>
    </w:p>
    <w:p w14:paraId="1F98BEB4" w14:textId="77777777" w:rsidR="00097265" w:rsidRDefault="00097265" w:rsidP="00097265">
      <w:pPr>
        <w:widowControl w:val="0"/>
        <w:numPr>
          <w:ilvl w:val="0"/>
          <w:numId w:val="14"/>
        </w:numPr>
        <w:tabs>
          <w:tab w:val="clear" w:pos="1725"/>
          <w:tab w:val="left" w:pos="-1440"/>
          <w:tab w:val="num" w:pos="1440"/>
        </w:tabs>
        <w:ind w:left="1440" w:hanging="360"/>
        <w:rPr>
          <w:sz w:val="22"/>
        </w:rPr>
      </w:pPr>
      <w:r>
        <w:rPr>
          <w:sz w:val="22"/>
        </w:rPr>
        <w:t>Staff will remove the person being aggressed towards to an area of safety.</w:t>
      </w:r>
    </w:p>
    <w:p w14:paraId="1F98BEB5" w14:textId="77777777" w:rsidR="002509A2" w:rsidRDefault="002509A2" w:rsidP="00097265">
      <w:pPr>
        <w:widowControl w:val="0"/>
        <w:numPr>
          <w:ilvl w:val="0"/>
          <w:numId w:val="14"/>
        </w:numPr>
        <w:tabs>
          <w:tab w:val="clear" w:pos="1725"/>
          <w:tab w:val="left" w:pos="-1440"/>
          <w:tab w:val="num" w:pos="1440"/>
        </w:tabs>
        <w:ind w:left="1440" w:hanging="360"/>
        <w:rPr>
          <w:sz w:val="22"/>
        </w:rPr>
      </w:pPr>
      <w:r>
        <w:rPr>
          <w:sz w:val="22"/>
        </w:rPr>
        <w:t xml:space="preserve">If other least restrictive alternatives were ineffective in de-escalating the </w:t>
      </w:r>
      <w:r w:rsidR="00097265">
        <w:rPr>
          <w:sz w:val="22"/>
        </w:rPr>
        <w:t xml:space="preserve">aggressors’ </w:t>
      </w:r>
      <w:r>
        <w:rPr>
          <w:sz w:val="22"/>
        </w:rPr>
        <w:t xml:space="preserve">conduct and immediate intervention is needed to protect the person or others from imminent risk of physical harm, staff will follow the </w:t>
      </w:r>
      <w:r>
        <w:rPr>
          <w:i/>
          <w:sz w:val="22"/>
        </w:rPr>
        <w:t>Policy and Procedure on Emergency Use of Manual Restrain</w:t>
      </w:r>
      <w:r w:rsidR="00F23419">
        <w:rPr>
          <w:i/>
          <w:sz w:val="22"/>
        </w:rPr>
        <w:t xml:space="preserve">t </w:t>
      </w:r>
      <w:r w:rsidR="00F23419">
        <w:rPr>
          <w:sz w:val="22"/>
        </w:rPr>
        <w:t>and/or staff will call “911.”</w:t>
      </w:r>
    </w:p>
    <w:p w14:paraId="1F98BEB6" w14:textId="77777777" w:rsidR="00097265" w:rsidRDefault="00097265" w:rsidP="00097265">
      <w:pPr>
        <w:widowControl w:val="0"/>
        <w:numPr>
          <w:ilvl w:val="0"/>
          <w:numId w:val="14"/>
        </w:numPr>
        <w:tabs>
          <w:tab w:val="clear" w:pos="1725"/>
          <w:tab w:val="left" w:pos="-1440"/>
          <w:tab w:val="num" w:pos="1440"/>
        </w:tabs>
        <w:ind w:left="1440" w:hanging="360"/>
        <w:rPr>
          <w:sz w:val="22"/>
        </w:rPr>
      </w:pPr>
      <w:r>
        <w:rPr>
          <w:sz w:val="22"/>
        </w:rPr>
        <w:t xml:space="preserve">If the ordinary operation of the program is disrupted, staff will manage the situation and will return to the normal routine as soon as possible. </w:t>
      </w:r>
    </w:p>
    <w:p w14:paraId="1F98BEB7" w14:textId="77777777" w:rsidR="002509A2" w:rsidRDefault="002509A2" w:rsidP="00097265">
      <w:pPr>
        <w:widowControl w:val="0"/>
        <w:numPr>
          <w:ilvl w:val="0"/>
          <w:numId w:val="14"/>
        </w:numPr>
        <w:tabs>
          <w:tab w:val="clear" w:pos="1725"/>
          <w:tab w:val="left" w:pos="-1440"/>
          <w:tab w:val="num" w:pos="1440"/>
        </w:tabs>
        <w:ind w:left="1440" w:hanging="360"/>
        <w:rPr>
          <w:sz w:val="22"/>
        </w:rPr>
      </w:pPr>
      <w:r w:rsidRPr="00304EE3">
        <w:rPr>
          <w:sz w:val="22"/>
        </w:rPr>
        <w:t xml:space="preserve">To the extent possible, </w:t>
      </w:r>
      <w:r>
        <w:rPr>
          <w:sz w:val="22"/>
        </w:rPr>
        <w:t xml:space="preserve">staff will visually examine persons served </w:t>
      </w:r>
      <w:r w:rsidRPr="00304EE3">
        <w:rPr>
          <w:sz w:val="22"/>
        </w:rPr>
        <w:t xml:space="preserve">for signs of physical injury and document any findings. </w:t>
      </w:r>
    </w:p>
    <w:p w14:paraId="1F98BEB8" w14:textId="77777777" w:rsidR="002509A2" w:rsidRDefault="002509A2" w:rsidP="00097265">
      <w:pPr>
        <w:widowControl w:val="0"/>
        <w:numPr>
          <w:ilvl w:val="0"/>
          <w:numId w:val="14"/>
        </w:numPr>
        <w:tabs>
          <w:tab w:val="clear" w:pos="1725"/>
          <w:tab w:val="left" w:pos="-1440"/>
          <w:tab w:val="num" w:pos="1440"/>
        </w:tabs>
        <w:ind w:left="1440" w:hanging="360"/>
        <w:rPr>
          <w:sz w:val="22"/>
        </w:rPr>
      </w:pPr>
      <w:r>
        <w:rPr>
          <w:sz w:val="22"/>
        </w:rPr>
        <w:t>If the conduct results in injury, staff will provide necessary treatment according to their training.</w:t>
      </w:r>
    </w:p>
    <w:p w14:paraId="1F98BEB9" w14:textId="77777777" w:rsidR="002509A2" w:rsidRDefault="002509A2" w:rsidP="002509A2">
      <w:pPr>
        <w:widowControl w:val="0"/>
        <w:tabs>
          <w:tab w:val="left" w:pos="-1440"/>
        </w:tabs>
        <w:ind w:left="1440"/>
        <w:rPr>
          <w:sz w:val="22"/>
        </w:rPr>
      </w:pPr>
      <w:r>
        <w:rPr>
          <w:sz w:val="22"/>
        </w:rPr>
        <w:t xml:space="preserve"> </w:t>
      </w:r>
    </w:p>
    <w:p w14:paraId="1F98BEBA" w14:textId="77777777" w:rsidR="002509A2" w:rsidRPr="00F23419" w:rsidRDefault="002509A2" w:rsidP="00F23419">
      <w:pPr>
        <w:widowControl w:val="0"/>
        <w:numPr>
          <w:ilvl w:val="0"/>
          <w:numId w:val="42"/>
        </w:numPr>
        <w:tabs>
          <w:tab w:val="clear" w:pos="1365"/>
          <w:tab w:val="left" w:pos="-1440"/>
          <w:tab w:val="num" w:pos="1080"/>
        </w:tabs>
        <w:ind w:left="1080"/>
        <w:rPr>
          <w:b/>
          <w:sz w:val="22"/>
        </w:rPr>
      </w:pPr>
      <w:r w:rsidRPr="00F23419">
        <w:rPr>
          <w:b/>
          <w:sz w:val="22"/>
        </w:rPr>
        <w:t xml:space="preserve">Sexual activity between </w:t>
      </w:r>
      <w:r w:rsidR="00097265" w:rsidRPr="00F23419">
        <w:rPr>
          <w:b/>
          <w:sz w:val="22"/>
        </w:rPr>
        <w:t>persons served</w:t>
      </w:r>
      <w:r w:rsidRPr="00F23419">
        <w:rPr>
          <w:b/>
          <w:sz w:val="22"/>
        </w:rPr>
        <w:t xml:space="preserve"> involving force or coercion </w:t>
      </w:r>
    </w:p>
    <w:p w14:paraId="1F98BEBB" w14:textId="2DA58768" w:rsidR="002509A2" w:rsidRPr="00304EE3" w:rsidRDefault="00097265" w:rsidP="00097265">
      <w:pPr>
        <w:widowControl w:val="0"/>
        <w:numPr>
          <w:ilvl w:val="0"/>
          <w:numId w:val="15"/>
        </w:numPr>
        <w:tabs>
          <w:tab w:val="clear" w:pos="1725"/>
          <w:tab w:val="left" w:pos="-1440"/>
          <w:tab w:val="num" w:pos="1440"/>
        </w:tabs>
        <w:ind w:left="1440" w:hanging="360"/>
        <w:rPr>
          <w:sz w:val="22"/>
        </w:rPr>
      </w:pPr>
      <w:r>
        <w:rPr>
          <w:sz w:val="22"/>
        </w:rPr>
        <w:t>Staff</w:t>
      </w:r>
      <w:r w:rsidR="002509A2" w:rsidRPr="00304EE3">
        <w:rPr>
          <w:sz w:val="22"/>
        </w:rPr>
        <w:t xml:space="preserve"> will follow any procedures as </w:t>
      </w:r>
      <w:r>
        <w:rPr>
          <w:sz w:val="22"/>
        </w:rPr>
        <w:t>directed by the</w:t>
      </w:r>
      <w:r w:rsidR="002509A2" w:rsidRPr="00304EE3">
        <w:rPr>
          <w:sz w:val="22"/>
        </w:rPr>
        <w:t xml:space="preserve"> </w:t>
      </w:r>
      <w:r w:rsidR="00F716D4">
        <w:rPr>
          <w:i/>
          <w:sz w:val="22"/>
        </w:rPr>
        <w:t>Individual Abuse Prevention Plan</w:t>
      </w:r>
      <w:r>
        <w:rPr>
          <w:i/>
          <w:sz w:val="22"/>
        </w:rPr>
        <w:t>s</w:t>
      </w:r>
      <w:r w:rsidR="00F716D4">
        <w:rPr>
          <w:i/>
          <w:sz w:val="22"/>
        </w:rPr>
        <w:t xml:space="preserve"> </w:t>
      </w:r>
      <w:r>
        <w:rPr>
          <w:sz w:val="22"/>
        </w:rPr>
        <w:t>and/or</w:t>
      </w:r>
      <w:r w:rsidR="002509A2" w:rsidRPr="00304EE3">
        <w:rPr>
          <w:sz w:val="22"/>
        </w:rPr>
        <w:t xml:space="preserve"> </w:t>
      </w:r>
      <w:r w:rsidR="002509A2">
        <w:rPr>
          <w:i/>
          <w:sz w:val="22"/>
        </w:rPr>
        <w:t>Support Plan</w:t>
      </w:r>
      <w:r>
        <w:rPr>
          <w:i/>
          <w:sz w:val="22"/>
        </w:rPr>
        <w:t xml:space="preserve"> Addendums</w:t>
      </w:r>
      <w:r w:rsidR="002509A2" w:rsidRPr="00304EE3">
        <w:rPr>
          <w:sz w:val="22"/>
        </w:rPr>
        <w:t xml:space="preserve">, as applicable. </w:t>
      </w:r>
    </w:p>
    <w:p w14:paraId="1F98BEBC" w14:textId="77777777" w:rsidR="002509A2" w:rsidRPr="00304EE3" w:rsidRDefault="00097265" w:rsidP="00097265">
      <w:pPr>
        <w:widowControl w:val="0"/>
        <w:numPr>
          <w:ilvl w:val="0"/>
          <w:numId w:val="15"/>
        </w:numPr>
        <w:tabs>
          <w:tab w:val="clear" w:pos="1725"/>
          <w:tab w:val="left" w:pos="-1440"/>
          <w:tab w:val="num" w:pos="1440"/>
        </w:tabs>
        <w:ind w:left="1440" w:hanging="360"/>
        <w:rPr>
          <w:sz w:val="22"/>
        </w:rPr>
      </w:pPr>
      <w:r>
        <w:rPr>
          <w:sz w:val="22"/>
        </w:rPr>
        <w:t>Staff</w:t>
      </w:r>
      <w:r w:rsidR="002509A2" w:rsidRPr="00304EE3">
        <w:rPr>
          <w:sz w:val="22"/>
        </w:rPr>
        <w:t xml:space="preserve"> will immediately intervene in an approved therapeutic manner to protect the health and safety of the </w:t>
      </w:r>
      <w:r>
        <w:rPr>
          <w:sz w:val="22"/>
        </w:rPr>
        <w:t>persons</w:t>
      </w:r>
      <w:r w:rsidR="002509A2" w:rsidRPr="00304EE3">
        <w:rPr>
          <w:sz w:val="22"/>
        </w:rPr>
        <w:t xml:space="preserve"> involved if there is obvious coercion or force involved, or based on the knowledge of the </w:t>
      </w:r>
      <w:r>
        <w:rPr>
          <w:sz w:val="22"/>
        </w:rPr>
        <w:t>persons</w:t>
      </w:r>
      <w:r w:rsidR="002509A2" w:rsidRPr="00304EE3">
        <w:rPr>
          <w:sz w:val="22"/>
        </w:rPr>
        <w:t xml:space="preserve"> involved, that one of the </w:t>
      </w:r>
      <w:r>
        <w:rPr>
          <w:sz w:val="22"/>
        </w:rPr>
        <w:t xml:space="preserve">persons </w:t>
      </w:r>
      <w:r w:rsidR="002509A2" w:rsidRPr="00304EE3">
        <w:rPr>
          <w:sz w:val="22"/>
        </w:rPr>
        <w:t>may have sexually exploited the other.</w:t>
      </w:r>
    </w:p>
    <w:p w14:paraId="1F98BEBD" w14:textId="77777777" w:rsidR="002509A2" w:rsidRPr="00304EE3" w:rsidRDefault="002509A2" w:rsidP="00097265">
      <w:pPr>
        <w:widowControl w:val="0"/>
        <w:numPr>
          <w:ilvl w:val="0"/>
          <w:numId w:val="15"/>
        </w:numPr>
        <w:tabs>
          <w:tab w:val="clear" w:pos="1725"/>
          <w:tab w:val="left" w:pos="-1440"/>
          <w:tab w:val="num" w:pos="1440"/>
        </w:tabs>
        <w:ind w:left="1440" w:hanging="360"/>
        <w:rPr>
          <w:sz w:val="22"/>
        </w:rPr>
      </w:pPr>
      <w:r>
        <w:rPr>
          <w:sz w:val="22"/>
        </w:rPr>
        <w:t xml:space="preserve">If the </w:t>
      </w:r>
      <w:r w:rsidR="00097265">
        <w:rPr>
          <w:sz w:val="22"/>
        </w:rPr>
        <w:t>persons served</w:t>
      </w:r>
      <w:r w:rsidRPr="00304EE3">
        <w:rPr>
          <w:sz w:val="22"/>
        </w:rPr>
        <w:t xml:space="preserve"> are unclothed, </w:t>
      </w:r>
      <w:r w:rsidR="00097265">
        <w:rPr>
          <w:sz w:val="22"/>
        </w:rPr>
        <w:t xml:space="preserve">staff will </w:t>
      </w:r>
      <w:r w:rsidRPr="00304EE3">
        <w:rPr>
          <w:sz w:val="22"/>
        </w:rPr>
        <w:t>provide them with a ro</w:t>
      </w:r>
      <w:r w:rsidR="00097265">
        <w:rPr>
          <w:sz w:val="22"/>
        </w:rPr>
        <w:t>be or other appropriate garment and will d</w:t>
      </w:r>
      <w:r w:rsidRPr="00304EE3">
        <w:rPr>
          <w:sz w:val="22"/>
        </w:rPr>
        <w:t xml:space="preserve">iscourage the </w:t>
      </w:r>
      <w:r w:rsidR="00097265">
        <w:rPr>
          <w:sz w:val="22"/>
        </w:rPr>
        <w:t>person</w:t>
      </w:r>
      <w:r w:rsidRPr="00304EE3">
        <w:rPr>
          <w:sz w:val="22"/>
        </w:rPr>
        <w:t xml:space="preserve"> from bathing, washing, changing </w:t>
      </w:r>
      <w:proofErr w:type="gramStart"/>
      <w:r w:rsidRPr="00304EE3">
        <w:rPr>
          <w:sz w:val="22"/>
        </w:rPr>
        <w:t>clothing</w:t>
      </w:r>
      <w:proofErr w:type="gramEnd"/>
      <w:r w:rsidRPr="00304EE3">
        <w:rPr>
          <w:sz w:val="22"/>
        </w:rPr>
        <w:t xml:space="preserve"> or redressing in clothing that they were wearing. </w:t>
      </w:r>
    </w:p>
    <w:p w14:paraId="1F98BEBE" w14:textId="77777777" w:rsidR="002509A2" w:rsidRPr="00304EE3" w:rsidRDefault="00097265" w:rsidP="00097265">
      <w:pPr>
        <w:widowControl w:val="0"/>
        <w:numPr>
          <w:ilvl w:val="0"/>
          <w:numId w:val="15"/>
        </w:numPr>
        <w:tabs>
          <w:tab w:val="clear" w:pos="1725"/>
          <w:tab w:val="left" w:pos="-1440"/>
          <w:tab w:val="num" w:pos="1440"/>
        </w:tabs>
        <w:ind w:left="1440" w:hanging="360"/>
        <w:rPr>
          <w:sz w:val="22"/>
        </w:rPr>
      </w:pPr>
      <w:r>
        <w:rPr>
          <w:sz w:val="22"/>
        </w:rPr>
        <w:t>Staff</w:t>
      </w:r>
      <w:r w:rsidR="002509A2" w:rsidRPr="00304EE3">
        <w:rPr>
          <w:sz w:val="22"/>
        </w:rPr>
        <w:t xml:space="preserve"> will leave the area where the sexual activity took place untouched if it is under the </w:t>
      </w:r>
      <w:r>
        <w:rPr>
          <w:sz w:val="22"/>
        </w:rPr>
        <w:t>company’s</w:t>
      </w:r>
      <w:r w:rsidR="002509A2" w:rsidRPr="00304EE3">
        <w:rPr>
          <w:sz w:val="22"/>
        </w:rPr>
        <w:t xml:space="preserve"> control.</w:t>
      </w:r>
    </w:p>
    <w:p w14:paraId="1F98BEBF" w14:textId="77777777" w:rsidR="00097265" w:rsidRPr="005305C3" w:rsidRDefault="00097265" w:rsidP="00097265">
      <w:pPr>
        <w:widowControl w:val="0"/>
        <w:numPr>
          <w:ilvl w:val="0"/>
          <w:numId w:val="15"/>
        </w:numPr>
        <w:tabs>
          <w:tab w:val="clear" w:pos="1725"/>
          <w:tab w:val="left" w:pos="-1440"/>
          <w:tab w:val="num" w:pos="1440"/>
        </w:tabs>
        <w:ind w:left="1440" w:hanging="360"/>
        <w:rPr>
          <w:sz w:val="22"/>
        </w:rPr>
      </w:pPr>
      <w:r w:rsidRPr="005305C3">
        <w:rPr>
          <w:sz w:val="22"/>
        </w:rPr>
        <w:t>Staff</w:t>
      </w:r>
      <w:r w:rsidR="002509A2" w:rsidRPr="005305C3">
        <w:rPr>
          <w:sz w:val="22"/>
        </w:rPr>
        <w:t xml:space="preserve"> will call “911” </w:t>
      </w:r>
      <w:proofErr w:type="gramStart"/>
      <w:r w:rsidR="002509A2" w:rsidRPr="005305C3">
        <w:rPr>
          <w:sz w:val="22"/>
        </w:rPr>
        <w:t>in order to</w:t>
      </w:r>
      <w:proofErr w:type="gramEnd"/>
      <w:r w:rsidR="002509A2" w:rsidRPr="005305C3">
        <w:rPr>
          <w:sz w:val="22"/>
        </w:rPr>
        <w:t xml:space="preserve"> seek medical attention if necessary and inform law enforcement. </w:t>
      </w:r>
    </w:p>
    <w:p w14:paraId="1F98BEC0" w14:textId="77777777" w:rsidR="002509A2" w:rsidRPr="005305C3" w:rsidRDefault="002509A2" w:rsidP="005305C3">
      <w:pPr>
        <w:pStyle w:val="ListParagraph"/>
        <w:widowControl w:val="0"/>
        <w:numPr>
          <w:ilvl w:val="0"/>
          <w:numId w:val="15"/>
        </w:numPr>
        <w:tabs>
          <w:tab w:val="clear" w:pos="1725"/>
          <w:tab w:val="left" w:pos="-1440"/>
          <w:tab w:val="num" w:pos="1440"/>
        </w:tabs>
        <w:ind w:left="1440" w:hanging="360"/>
        <w:rPr>
          <w:sz w:val="22"/>
        </w:rPr>
      </w:pPr>
      <w:r w:rsidRPr="005305C3">
        <w:rPr>
          <w:sz w:val="22"/>
        </w:rPr>
        <w:t xml:space="preserve">To the extent possible, </w:t>
      </w:r>
      <w:r w:rsidR="005305C3">
        <w:rPr>
          <w:sz w:val="22"/>
        </w:rPr>
        <w:t xml:space="preserve">staff will visually examine persons served </w:t>
      </w:r>
      <w:r w:rsidRPr="005305C3">
        <w:rPr>
          <w:sz w:val="22"/>
        </w:rPr>
        <w:t xml:space="preserve">for signs of physical injury and document any findings. </w:t>
      </w:r>
    </w:p>
    <w:p w14:paraId="1F98BEC1" w14:textId="77777777" w:rsidR="002509A2" w:rsidRDefault="002509A2" w:rsidP="005305C3">
      <w:pPr>
        <w:pStyle w:val="ListParagraph"/>
        <w:widowControl w:val="0"/>
        <w:numPr>
          <w:ilvl w:val="0"/>
          <w:numId w:val="15"/>
        </w:numPr>
        <w:tabs>
          <w:tab w:val="clear" w:pos="1725"/>
          <w:tab w:val="left" w:pos="-1440"/>
          <w:tab w:val="num" w:pos="1440"/>
        </w:tabs>
        <w:ind w:left="1440" w:hanging="360"/>
        <w:rPr>
          <w:sz w:val="22"/>
        </w:rPr>
      </w:pPr>
      <w:r w:rsidRPr="005305C3">
        <w:rPr>
          <w:sz w:val="22"/>
        </w:rPr>
        <w:t xml:space="preserve">If the incident resulted in injury, </w:t>
      </w:r>
      <w:r w:rsidR="005305C3">
        <w:rPr>
          <w:sz w:val="22"/>
        </w:rPr>
        <w:t xml:space="preserve">staff </w:t>
      </w:r>
      <w:proofErr w:type="gramStart"/>
      <w:r w:rsidR="005305C3">
        <w:rPr>
          <w:sz w:val="22"/>
        </w:rPr>
        <w:t>will</w:t>
      </w:r>
      <w:proofErr w:type="gramEnd"/>
      <w:r w:rsidR="005305C3">
        <w:rPr>
          <w:sz w:val="22"/>
        </w:rPr>
        <w:t xml:space="preserve"> provide necessary treatment according to their training.</w:t>
      </w:r>
    </w:p>
    <w:p w14:paraId="381EA5FF" w14:textId="77777777" w:rsidR="00DC0D31" w:rsidRDefault="00DC0D31" w:rsidP="00F23419">
      <w:pPr>
        <w:ind w:left="720"/>
        <w:rPr>
          <w:b/>
          <w:sz w:val="22"/>
        </w:rPr>
      </w:pPr>
    </w:p>
    <w:p w14:paraId="1F98BEC2" w14:textId="1DAAAF95" w:rsidR="00F23419" w:rsidRPr="00910FBC" w:rsidRDefault="00F23419" w:rsidP="00F23419">
      <w:pPr>
        <w:ind w:left="720"/>
        <w:rPr>
          <w:b/>
          <w:sz w:val="22"/>
        </w:rPr>
      </w:pPr>
      <w:r>
        <w:rPr>
          <w:b/>
          <w:sz w:val="22"/>
        </w:rPr>
        <w:lastRenderedPageBreak/>
        <w:t>Reporting incidents</w:t>
      </w:r>
    </w:p>
    <w:p w14:paraId="1F98BEC3" w14:textId="77777777" w:rsidR="00F23419" w:rsidRDefault="00F23419" w:rsidP="00F23419">
      <w:pPr>
        <w:numPr>
          <w:ilvl w:val="0"/>
          <w:numId w:val="8"/>
        </w:numPr>
        <w:tabs>
          <w:tab w:val="clear" w:pos="1170"/>
          <w:tab w:val="num" w:pos="1080"/>
        </w:tabs>
        <w:ind w:left="1080"/>
        <w:rPr>
          <w:sz w:val="22"/>
        </w:rPr>
      </w:pPr>
      <w:r>
        <w:rPr>
          <w:sz w:val="22"/>
        </w:rPr>
        <w:t>Staff will first call “911” if they believe that a person is experiencing a medical emergency that may be life threatening. In addition, staff will first call “911</w:t>
      </w:r>
      <w:r w:rsidR="00992181">
        <w:rPr>
          <w:sz w:val="22"/>
        </w:rPr>
        <w:t>,</w:t>
      </w:r>
      <w:r>
        <w:rPr>
          <w:sz w:val="22"/>
        </w:rPr>
        <w:t>” a mental health crisis intervention team</w:t>
      </w:r>
      <w:r w:rsidR="00992181">
        <w:rPr>
          <w:sz w:val="22"/>
        </w:rPr>
        <w:t xml:space="preserve">, </w:t>
      </w:r>
      <w:r w:rsidR="00992181" w:rsidRPr="00992181">
        <w:rPr>
          <w:sz w:val="22"/>
          <w:szCs w:val="22"/>
        </w:rPr>
        <w:t>or a similar mental health response team or service when available and appropriate</w:t>
      </w:r>
      <w:r w:rsidRPr="00992181">
        <w:rPr>
          <w:sz w:val="22"/>
          <w:szCs w:val="22"/>
        </w:rPr>
        <w:t xml:space="preserve"> for a person experiencing a mental health crisis</w:t>
      </w:r>
      <w:r>
        <w:rPr>
          <w:sz w:val="22"/>
        </w:rPr>
        <w:t xml:space="preserve">. </w:t>
      </w:r>
    </w:p>
    <w:p w14:paraId="1F98BEC4" w14:textId="77777777" w:rsidR="00F23419" w:rsidRDefault="00F23419" w:rsidP="00F23419">
      <w:pPr>
        <w:ind w:left="1080"/>
        <w:rPr>
          <w:sz w:val="22"/>
        </w:rPr>
      </w:pPr>
    </w:p>
    <w:p w14:paraId="1F98BEC5" w14:textId="77777777" w:rsidR="00F23419" w:rsidRDefault="00F23419" w:rsidP="00F23419">
      <w:pPr>
        <w:numPr>
          <w:ilvl w:val="0"/>
          <w:numId w:val="8"/>
        </w:numPr>
        <w:tabs>
          <w:tab w:val="clear" w:pos="1170"/>
          <w:tab w:val="num" w:pos="1080"/>
        </w:tabs>
        <w:ind w:left="1080"/>
        <w:rPr>
          <w:sz w:val="22"/>
        </w:rPr>
      </w:pPr>
      <w:r>
        <w:rPr>
          <w:sz w:val="22"/>
        </w:rPr>
        <w:t xml:space="preserve">Staff will immediately notify the Designated Coordinator and/or Designated Manager </w:t>
      </w:r>
      <w:r w:rsidRPr="00AB0A27">
        <w:rPr>
          <w:sz w:val="22"/>
        </w:rPr>
        <w:t xml:space="preserve">that an incident </w:t>
      </w:r>
      <w:r>
        <w:rPr>
          <w:sz w:val="22"/>
        </w:rPr>
        <w:t xml:space="preserve">or emergency </w:t>
      </w:r>
      <w:r w:rsidRPr="00AB0A27">
        <w:rPr>
          <w:sz w:val="22"/>
        </w:rPr>
        <w:t>has occurred and foll</w:t>
      </w:r>
      <w:r>
        <w:rPr>
          <w:sz w:val="22"/>
        </w:rPr>
        <w:t xml:space="preserve">ow direction issued to them and will document the incident or emergency on an </w:t>
      </w:r>
      <w:r>
        <w:rPr>
          <w:i/>
          <w:sz w:val="22"/>
        </w:rPr>
        <w:t>Incident and Emergency Report</w:t>
      </w:r>
      <w:r>
        <w:rPr>
          <w:sz w:val="22"/>
        </w:rPr>
        <w:t xml:space="preserve"> </w:t>
      </w:r>
      <w:r w:rsidR="00F716D4">
        <w:rPr>
          <w:sz w:val="22"/>
        </w:rPr>
        <w:t xml:space="preserve">and </w:t>
      </w:r>
      <w:r>
        <w:rPr>
          <w:sz w:val="22"/>
        </w:rPr>
        <w:t xml:space="preserve">any related program or health documentation. Each </w:t>
      </w:r>
      <w:r>
        <w:rPr>
          <w:i/>
          <w:sz w:val="22"/>
        </w:rPr>
        <w:t>Incident and Emergency Report</w:t>
      </w:r>
      <w:r>
        <w:rPr>
          <w:sz w:val="22"/>
        </w:rPr>
        <w:t xml:space="preserve"> will contain the required information as stated in the </w:t>
      </w:r>
      <w:r>
        <w:rPr>
          <w:i/>
          <w:sz w:val="22"/>
        </w:rPr>
        <w:t>Policy and Procedure on Reviewing Incidents and Emergencies.</w:t>
      </w:r>
    </w:p>
    <w:p w14:paraId="1F98BEC6" w14:textId="77777777" w:rsidR="00F23419" w:rsidRDefault="00F23419" w:rsidP="00F23419">
      <w:pPr>
        <w:ind w:left="1080"/>
        <w:rPr>
          <w:sz w:val="22"/>
        </w:rPr>
      </w:pPr>
    </w:p>
    <w:p w14:paraId="1F98BEC7" w14:textId="77777777" w:rsidR="00F23419" w:rsidRPr="00AB0A27" w:rsidRDefault="00F23419" w:rsidP="00F23419">
      <w:pPr>
        <w:numPr>
          <w:ilvl w:val="0"/>
          <w:numId w:val="9"/>
        </w:numPr>
        <w:tabs>
          <w:tab w:val="clear" w:pos="1170"/>
          <w:tab w:val="num" w:pos="1080"/>
        </w:tabs>
        <w:ind w:left="1080"/>
        <w:rPr>
          <w:sz w:val="22"/>
        </w:rPr>
      </w:pPr>
      <w:r>
        <w:rPr>
          <w:sz w:val="22"/>
        </w:rPr>
        <w:t>When th</w:t>
      </w:r>
      <w:r w:rsidRPr="00AB0A27">
        <w:rPr>
          <w:sz w:val="22"/>
        </w:rPr>
        <w:t xml:space="preserve">e incident or </w:t>
      </w:r>
      <w:r>
        <w:rPr>
          <w:sz w:val="22"/>
        </w:rPr>
        <w:t>emergency</w:t>
      </w:r>
      <w:r w:rsidRPr="00AB0A27">
        <w:rPr>
          <w:sz w:val="22"/>
        </w:rPr>
        <w:t xml:space="preserve"> involves more than </w:t>
      </w:r>
      <w:r>
        <w:rPr>
          <w:sz w:val="22"/>
        </w:rPr>
        <w:t>person served</w:t>
      </w:r>
      <w:r w:rsidRPr="00AB0A27">
        <w:rPr>
          <w:sz w:val="22"/>
        </w:rPr>
        <w:t xml:space="preserve">, the </w:t>
      </w:r>
      <w:r>
        <w:rPr>
          <w:sz w:val="22"/>
        </w:rPr>
        <w:t xml:space="preserve">company and staff </w:t>
      </w:r>
      <w:r w:rsidRPr="00AB0A27">
        <w:rPr>
          <w:sz w:val="22"/>
        </w:rPr>
        <w:t xml:space="preserve">will </w:t>
      </w:r>
      <w:r>
        <w:rPr>
          <w:sz w:val="22"/>
        </w:rPr>
        <w:t xml:space="preserve">not disclose </w:t>
      </w:r>
      <w:r w:rsidRPr="00AB0A27">
        <w:rPr>
          <w:sz w:val="22"/>
        </w:rPr>
        <w:t>personally</w:t>
      </w:r>
      <w:r>
        <w:rPr>
          <w:sz w:val="22"/>
        </w:rPr>
        <w:t xml:space="preserve"> identifiable information </w:t>
      </w:r>
      <w:r w:rsidRPr="00AB0A27">
        <w:rPr>
          <w:sz w:val="22"/>
        </w:rPr>
        <w:t xml:space="preserve">about any other </w:t>
      </w:r>
      <w:r>
        <w:rPr>
          <w:sz w:val="22"/>
        </w:rPr>
        <w:t>person served</w:t>
      </w:r>
      <w:r w:rsidRPr="00AB0A27">
        <w:rPr>
          <w:sz w:val="22"/>
        </w:rPr>
        <w:t xml:space="preserve"> when making the report to each </w:t>
      </w:r>
      <w:r>
        <w:rPr>
          <w:sz w:val="22"/>
        </w:rPr>
        <w:t>person and/or legal representative and</w:t>
      </w:r>
      <w:r w:rsidRPr="00AB0A27">
        <w:rPr>
          <w:sz w:val="22"/>
        </w:rPr>
        <w:t xml:space="preserve"> case manager unless the </w:t>
      </w:r>
      <w:r>
        <w:rPr>
          <w:sz w:val="22"/>
        </w:rPr>
        <w:t xml:space="preserve">company has the consent of the person and/or </w:t>
      </w:r>
      <w:r w:rsidRPr="00AB0A27">
        <w:rPr>
          <w:sz w:val="22"/>
        </w:rPr>
        <w:t>legal representative.</w:t>
      </w:r>
    </w:p>
    <w:p w14:paraId="1F98BEC8" w14:textId="77777777" w:rsidR="00F23419" w:rsidRPr="00F11BD8" w:rsidRDefault="00F23419" w:rsidP="00F23419">
      <w:pPr>
        <w:ind w:left="1080"/>
        <w:rPr>
          <w:b/>
          <w:sz w:val="22"/>
        </w:rPr>
      </w:pPr>
    </w:p>
    <w:p w14:paraId="1F98BEC9" w14:textId="55E8B474" w:rsidR="00F23419" w:rsidRDefault="00F23419" w:rsidP="00F23419">
      <w:pPr>
        <w:pStyle w:val="ListParagraph"/>
        <w:numPr>
          <w:ilvl w:val="0"/>
          <w:numId w:val="9"/>
        </w:numPr>
        <w:tabs>
          <w:tab w:val="clear" w:pos="1170"/>
          <w:tab w:val="num" w:pos="1080"/>
        </w:tabs>
        <w:ind w:left="1080"/>
        <w:rPr>
          <w:sz w:val="22"/>
        </w:rPr>
      </w:pPr>
      <w:r w:rsidRPr="004B1711">
        <w:rPr>
          <w:sz w:val="22"/>
        </w:rPr>
        <w:t xml:space="preserve">The Designated Coordinator and/or Designated Manager will maintain information about and report incidents to the legal representative or designated emergency contact and case manager within 24 hours of an incident occurring while services are being provided, within 24 hours of discovery or receipt of information that an incident occurred, unless the company has reason to know that the incident has already been reported, or as otherwise directed in the person’s </w:t>
      </w:r>
      <w:r w:rsidRPr="004B1711">
        <w:rPr>
          <w:i/>
          <w:sz w:val="22"/>
        </w:rPr>
        <w:t xml:space="preserve">Support Plan </w:t>
      </w:r>
      <w:r w:rsidRPr="004B1711">
        <w:rPr>
          <w:sz w:val="22"/>
        </w:rPr>
        <w:t xml:space="preserve">and/or </w:t>
      </w:r>
      <w:r w:rsidRPr="004B1711">
        <w:rPr>
          <w:i/>
          <w:sz w:val="22"/>
        </w:rPr>
        <w:t>Support Plan Addendum</w:t>
      </w:r>
      <w:r w:rsidRPr="004B1711">
        <w:rPr>
          <w:sz w:val="22"/>
        </w:rPr>
        <w:t xml:space="preserve">.  </w:t>
      </w:r>
    </w:p>
    <w:p w14:paraId="1F98BECA" w14:textId="77777777" w:rsidR="00F23419" w:rsidRPr="004B1711" w:rsidRDefault="00F23419" w:rsidP="00F23419">
      <w:pPr>
        <w:pStyle w:val="ListParagraph"/>
        <w:rPr>
          <w:sz w:val="22"/>
        </w:rPr>
      </w:pPr>
    </w:p>
    <w:p w14:paraId="1F98BECB" w14:textId="60C45CB7" w:rsidR="00F23419" w:rsidRPr="006875F4" w:rsidRDefault="00F23419" w:rsidP="00F23419">
      <w:pPr>
        <w:pStyle w:val="ListParagraph"/>
        <w:numPr>
          <w:ilvl w:val="0"/>
          <w:numId w:val="9"/>
        </w:numPr>
        <w:tabs>
          <w:tab w:val="num" w:pos="1080"/>
        </w:tabs>
        <w:ind w:left="1080"/>
        <w:rPr>
          <w:sz w:val="22"/>
        </w:rPr>
      </w:pPr>
      <w:r w:rsidRPr="006875F4">
        <w:rPr>
          <w:sz w:val="22"/>
        </w:rPr>
        <w:t>A report will be made to the MN Office of the Ombudsman for Mental Health and Developmental Disabilities and the Department of Human Services Licensing Division within 24 hours of the incident, or receipt of the information that the incident occurred, unless the company has reason to know that the incident has already been reported, by using the required reporting forms</w:t>
      </w:r>
      <w:r w:rsidR="00DC0D31" w:rsidRPr="006875F4">
        <w:rPr>
          <w:sz w:val="22"/>
        </w:rPr>
        <w:t>. A report ma</w:t>
      </w:r>
      <w:r w:rsidR="00047441">
        <w:rPr>
          <w:sz w:val="22"/>
        </w:rPr>
        <w:t>y</w:t>
      </w:r>
      <w:r w:rsidR="00DC0D31" w:rsidRPr="006875F4">
        <w:rPr>
          <w:sz w:val="22"/>
        </w:rPr>
        <w:t xml:space="preserve"> be made using the Office of the Ombudsman’s Death Report webform or Serious Injury webform.</w:t>
      </w:r>
      <w:r w:rsidRPr="006875F4">
        <w:rPr>
          <w:sz w:val="22"/>
        </w:rPr>
        <w:t xml:space="preserve"> </w:t>
      </w:r>
      <w:r w:rsidR="00DC0D31" w:rsidRPr="006875F4">
        <w:rPr>
          <w:sz w:val="22"/>
        </w:rPr>
        <w:t>F</w:t>
      </w:r>
      <w:r w:rsidRPr="006875F4">
        <w:rPr>
          <w:sz w:val="22"/>
        </w:rPr>
        <w:t>orms</w:t>
      </w:r>
      <w:r w:rsidR="00DC0D31" w:rsidRPr="006875F4">
        <w:rPr>
          <w:sz w:val="22"/>
        </w:rPr>
        <w:t xml:space="preserve"> to fax</w:t>
      </w:r>
      <w:r w:rsidRPr="006875F4">
        <w:rPr>
          <w:sz w:val="22"/>
        </w:rPr>
        <w:t xml:space="preserve"> include </w:t>
      </w:r>
      <w:r w:rsidRPr="006875F4">
        <w:rPr>
          <w:i/>
          <w:sz w:val="22"/>
        </w:rPr>
        <w:t xml:space="preserve">Death Reporting Form, Serious Injury Form, </w:t>
      </w:r>
      <w:r w:rsidRPr="006875F4">
        <w:rPr>
          <w:sz w:val="22"/>
        </w:rPr>
        <w:t xml:space="preserve">and </w:t>
      </w:r>
      <w:r w:rsidRPr="006875F4">
        <w:rPr>
          <w:i/>
          <w:sz w:val="22"/>
        </w:rPr>
        <w:t>Death or Serious Injury Report FAX Transmission Cover Sheet</w:t>
      </w:r>
      <w:r w:rsidRPr="006875F4">
        <w:rPr>
          <w:sz w:val="22"/>
        </w:rPr>
        <w:t>. Incidents to be reported include:</w:t>
      </w:r>
    </w:p>
    <w:p w14:paraId="1F98BECC" w14:textId="77777777" w:rsidR="00F23419" w:rsidRPr="006875F4" w:rsidRDefault="00F23419" w:rsidP="00F23419">
      <w:pPr>
        <w:numPr>
          <w:ilvl w:val="0"/>
          <w:numId w:val="5"/>
        </w:numPr>
        <w:tabs>
          <w:tab w:val="clear" w:pos="2160"/>
          <w:tab w:val="num" w:pos="1440"/>
        </w:tabs>
        <w:ind w:left="1440"/>
        <w:rPr>
          <w:sz w:val="22"/>
          <w:szCs w:val="22"/>
        </w:rPr>
      </w:pPr>
      <w:r w:rsidRPr="006875F4">
        <w:rPr>
          <w:sz w:val="22"/>
          <w:szCs w:val="22"/>
        </w:rPr>
        <w:t>Serious injury as determined by MN Statutes, section 245.91, subdivision 6.</w:t>
      </w:r>
    </w:p>
    <w:p w14:paraId="1F98BECD" w14:textId="77777777" w:rsidR="00F23419" w:rsidRPr="006875F4" w:rsidRDefault="00F23419" w:rsidP="00F23419">
      <w:pPr>
        <w:numPr>
          <w:ilvl w:val="2"/>
          <w:numId w:val="5"/>
        </w:numPr>
        <w:tabs>
          <w:tab w:val="clear" w:pos="3420"/>
          <w:tab w:val="num" w:pos="1440"/>
        </w:tabs>
        <w:ind w:left="1440"/>
        <w:rPr>
          <w:sz w:val="22"/>
        </w:rPr>
      </w:pPr>
      <w:r w:rsidRPr="006875F4">
        <w:rPr>
          <w:sz w:val="22"/>
        </w:rPr>
        <w:t xml:space="preserve">Death of </w:t>
      </w:r>
      <w:r w:rsidR="00F716D4" w:rsidRPr="006875F4">
        <w:rPr>
          <w:sz w:val="22"/>
        </w:rPr>
        <w:t xml:space="preserve">a </w:t>
      </w:r>
      <w:r w:rsidRPr="006875F4">
        <w:rPr>
          <w:sz w:val="22"/>
        </w:rPr>
        <w:t>person served.</w:t>
      </w:r>
    </w:p>
    <w:p w14:paraId="1F98BECE" w14:textId="77777777" w:rsidR="00F23419" w:rsidRPr="006875F4" w:rsidRDefault="00F23419" w:rsidP="00F23419">
      <w:pPr>
        <w:rPr>
          <w:sz w:val="22"/>
        </w:rPr>
      </w:pPr>
    </w:p>
    <w:p w14:paraId="1F98BECF" w14:textId="77777777" w:rsidR="00F23419" w:rsidRDefault="00F23419" w:rsidP="00F23419">
      <w:pPr>
        <w:pStyle w:val="ListParagraph"/>
        <w:numPr>
          <w:ilvl w:val="0"/>
          <w:numId w:val="10"/>
        </w:numPr>
        <w:tabs>
          <w:tab w:val="left" w:pos="1080"/>
        </w:tabs>
        <w:ind w:left="1080"/>
        <w:rPr>
          <w:sz w:val="22"/>
        </w:rPr>
      </w:pPr>
      <w:r w:rsidRPr="006875F4">
        <w:rPr>
          <w:sz w:val="22"/>
        </w:rPr>
        <w:t>Verbal reporting of an emergency use of manual restraint will occur within 24 hours of the occurrence. Further reporting procedures will be</w:t>
      </w:r>
      <w:r w:rsidRPr="004B1711">
        <w:rPr>
          <w:sz w:val="22"/>
        </w:rPr>
        <w:t xml:space="preserve"> completed according to the </w:t>
      </w:r>
      <w:r w:rsidRPr="004B1711">
        <w:rPr>
          <w:i/>
          <w:sz w:val="22"/>
        </w:rPr>
        <w:t>Policy and Procedure on Emergency Use of Manual Restraint</w:t>
      </w:r>
      <w:r w:rsidRPr="004B1711">
        <w:rPr>
          <w:sz w:val="22"/>
        </w:rPr>
        <w:t xml:space="preserve"> which includes the requirements of reporting incidents according to MN Statutes, section</w:t>
      </w:r>
      <w:r>
        <w:rPr>
          <w:sz w:val="22"/>
        </w:rPr>
        <w:t>s</w:t>
      </w:r>
      <w:r w:rsidRPr="004B1711">
        <w:rPr>
          <w:sz w:val="22"/>
        </w:rPr>
        <w:t xml:space="preserve"> 245D.06, subdivision 1</w:t>
      </w:r>
      <w:r>
        <w:rPr>
          <w:sz w:val="22"/>
        </w:rPr>
        <w:t xml:space="preserve"> and 245D.061</w:t>
      </w:r>
      <w:r w:rsidRPr="004B1711">
        <w:rPr>
          <w:sz w:val="22"/>
        </w:rPr>
        <w:t>.</w:t>
      </w:r>
    </w:p>
    <w:p w14:paraId="1F98BED0" w14:textId="77777777" w:rsidR="00F23419" w:rsidRDefault="00F23419" w:rsidP="00F23419">
      <w:pPr>
        <w:pStyle w:val="ListParagraph"/>
        <w:tabs>
          <w:tab w:val="left" w:pos="1080"/>
        </w:tabs>
        <w:ind w:left="1080"/>
        <w:rPr>
          <w:sz w:val="22"/>
        </w:rPr>
      </w:pPr>
    </w:p>
    <w:p w14:paraId="1F98BED1" w14:textId="77777777" w:rsidR="00F23419" w:rsidRPr="003063AE" w:rsidRDefault="00F23419" w:rsidP="00F23419">
      <w:pPr>
        <w:pStyle w:val="ListParagraph"/>
        <w:numPr>
          <w:ilvl w:val="0"/>
          <w:numId w:val="10"/>
        </w:numPr>
        <w:tabs>
          <w:tab w:val="left" w:pos="1080"/>
        </w:tabs>
        <w:ind w:left="1080"/>
        <w:rPr>
          <w:sz w:val="22"/>
        </w:rPr>
      </w:pPr>
      <w:r w:rsidRPr="003063AE">
        <w:rPr>
          <w:sz w:val="22"/>
        </w:rPr>
        <w:t>Within 24 hours of reporting maltreatment</w:t>
      </w:r>
      <w:r>
        <w:rPr>
          <w:sz w:val="22"/>
        </w:rPr>
        <w:t>,</w:t>
      </w:r>
      <w:r w:rsidRPr="003063AE">
        <w:rPr>
          <w:sz w:val="22"/>
        </w:rPr>
        <w:t xml:space="preserve"> the company will inform the case manager of the nature of the activity or occurrence reported and the agency that received the report. The company and staff will follow the applicable policy and procedure on reporting maltreatment for vulnerable adults or minors, as applicable. </w:t>
      </w:r>
    </w:p>
    <w:p w14:paraId="1F98BED2" w14:textId="77777777" w:rsidR="00F23419" w:rsidRDefault="00F23419" w:rsidP="00F23419">
      <w:pPr>
        <w:ind w:left="1080"/>
        <w:rPr>
          <w:sz w:val="22"/>
        </w:rPr>
      </w:pPr>
    </w:p>
    <w:p w14:paraId="1F98BED3" w14:textId="7F5A994C" w:rsidR="00F23419" w:rsidRPr="003063AE" w:rsidRDefault="00F23419" w:rsidP="00F23419">
      <w:pPr>
        <w:numPr>
          <w:ilvl w:val="0"/>
          <w:numId w:val="10"/>
        </w:numPr>
        <w:ind w:left="1080"/>
        <w:rPr>
          <w:sz w:val="22"/>
        </w:rPr>
      </w:pPr>
      <w:r w:rsidRPr="003063AE">
        <w:rPr>
          <w:sz w:val="22"/>
        </w:rPr>
        <w:t xml:space="preserve">For residential programs, licensed under the Adult </w:t>
      </w:r>
      <w:r w:rsidR="00F716D4">
        <w:rPr>
          <w:sz w:val="22"/>
        </w:rPr>
        <w:t>Foster Care rule</w:t>
      </w:r>
      <w:r>
        <w:rPr>
          <w:sz w:val="22"/>
        </w:rPr>
        <w:t xml:space="preserve"> and not as a MN Statutes, chapter 245D-CRS Satellite license</w:t>
      </w:r>
      <w:r w:rsidRPr="003063AE">
        <w:rPr>
          <w:sz w:val="22"/>
        </w:rPr>
        <w:t xml:space="preserve">, the Designated Coordinator and/or Designated Manager will ensure that a report is made to the </w:t>
      </w:r>
      <w:r w:rsidR="009942FE">
        <w:rPr>
          <w:sz w:val="22"/>
        </w:rPr>
        <w:t xml:space="preserve">county </w:t>
      </w:r>
      <w:r w:rsidR="009942FE" w:rsidRPr="003063AE">
        <w:rPr>
          <w:sz w:val="22"/>
        </w:rPr>
        <w:t>licensing</w:t>
      </w:r>
      <w:r w:rsidRPr="003063AE">
        <w:rPr>
          <w:sz w:val="22"/>
        </w:rPr>
        <w:t xml:space="preserve"> authority for the following incidents within 24 hours of:</w:t>
      </w:r>
    </w:p>
    <w:p w14:paraId="1F98BED4" w14:textId="77777777" w:rsidR="00F23419" w:rsidRPr="003063AE" w:rsidRDefault="00F23419" w:rsidP="00F23419">
      <w:pPr>
        <w:numPr>
          <w:ilvl w:val="0"/>
          <w:numId w:val="3"/>
        </w:numPr>
        <w:tabs>
          <w:tab w:val="clear" w:pos="1800"/>
          <w:tab w:val="num" w:pos="1440"/>
        </w:tabs>
        <w:ind w:left="1440"/>
        <w:rPr>
          <w:sz w:val="22"/>
        </w:rPr>
      </w:pPr>
      <w:r w:rsidRPr="003063AE">
        <w:rPr>
          <w:sz w:val="22"/>
        </w:rPr>
        <w:t>The occurrence of a fire that causes damage to the residence or requires the services of a fire department or the onset of any changes or repairs to the residence that require a building permit.</w:t>
      </w:r>
    </w:p>
    <w:p w14:paraId="1F98BED5" w14:textId="77777777" w:rsidR="00F23419" w:rsidRPr="003063AE" w:rsidRDefault="00F23419" w:rsidP="00F23419">
      <w:pPr>
        <w:numPr>
          <w:ilvl w:val="0"/>
          <w:numId w:val="3"/>
        </w:numPr>
        <w:tabs>
          <w:tab w:val="clear" w:pos="1800"/>
          <w:tab w:val="num" w:pos="1440"/>
        </w:tabs>
        <w:ind w:left="1440"/>
        <w:rPr>
          <w:sz w:val="22"/>
        </w:rPr>
      </w:pPr>
      <w:r w:rsidRPr="003063AE">
        <w:rPr>
          <w:sz w:val="22"/>
        </w:rPr>
        <w:t>The occurrence of any injuries of a person served that require treatment by a physician.</w:t>
      </w:r>
    </w:p>
    <w:p w14:paraId="1F98BED6" w14:textId="77777777" w:rsidR="00F23419" w:rsidRPr="003063AE" w:rsidRDefault="00F23419" w:rsidP="00F23419">
      <w:pPr>
        <w:numPr>
          <w:ilvl w:val="0"/>
          <w:numId w:val="3"/>
        </w:numPr>
        <w:tabs>
          <w:tab w:val="clear" w:pos="1800"/>
          <w:tab w:val="num" w:pos="1440"/>
        </w:tabs>
        <w:ind w:left="1440"/>
        <w:rPr>
          <w:sz w:val="22"/>
        </w:rPr>
      </w:pPr>
      <w:r w:rsidRPr="003063AE">
        <w:rPr>
          <w:sz w:val="22"/>
        </w:rPr>
        <w:t>The occurrence of a death of a person served.</w:t>
      </w:r>
    </w:p>
    <w:p w14:paraId="1F98BED7" w14:textId="77777777" w:rsidR="00F23419" w:rsidRPr="003063AE" w:rsidRDefault="00F23419" w:rsidP="00F23419">
      <w:pPr>
        <w:numPr>
          <w:ilvl w:val="0"/>
          <w:numId w:val="3"/>
        </w:numPr>
        <w:tabs>
          <w:tab w:val="clear" w:pos="1800"/>
          <w:tab w:val="num" w:pos="1440"/>
        </w:tabs>
        <w:ind w:left="1440"/>
        <w:rPr>
          <w:sz w:val="22"/>
        </w:rPr>
      </w:pPr>
      <w:r w:rsidRPr="003063AE">
        <w:rPr>
          <w:sz w:val="22"/>
        </w:rPr>
        <w:t xml:space="preserve">Suspected or alleged maltreatment. </w:t>
      </w:r>
    </w:p>
    <w:p w14:paraId="1F98BED8" w14:textId="77777777" w:rsidR="00F23419" w:rsidRPr="003063AE" w:rsidRDefault="00F23419" w:rsidP="00F23419">
      <w:pPr>
        <w:numPr>
          <w:ilvl w:val="0"/>
          <w:numId w:val="3"/>
        </w:numPr>
        <w:tabs>
          <w:tab w:val="clear" w:pos="1800"/>
          <w:tab w:val="num" w:pos="1440"/>
        </w:tabs>
        <w:ind w:left="1440"/>
        <w:rPr>
          <w:sz w:val="22"/>
        </w:rPr>
      </w:pPr>
      <w:r w:rsidRPr="003063AE">
        <w:rPr>
          <w:sz w:val="22"/>
        </w:rPr>
        <w:t>Notification to a person’s physician because medication has not been taken as prescribed and the physician has determined that the refusal or failure to take the medication as prescribed created an immediate threat to the person’s health or safety or the health or safety of other persons served.</w:t>
      </w:r>
    </w:p>
    <w:p w14:paraId="1F98BED9" w14:textId="77777777" w:rsidR="00F23419" w:rsidRPr="00AB0A27" w:rsidRDefault="00F23419" w:rsidP="00F23419">
      <w:pPr>
        <w:rPr>
          <w:sz w:val="22"/>
        </w:rPr>
      </w:pPr>
    </w:p>
    <w:p w14:paraId="1F98BEDA" w14:textId="77777777" w:rsidR="00F23419" w:rsidRDefault="00F23419" w:rsidP="00F23419">
      <w:pPr>
        <w:numPr>
          <w:ilvl w:val="0"/>
          <w:numId w:val="11"/>
        </w:numPr>
        <w:tabs>
          <w:tab w:val="clear" w:pos="1170"/>
        </w:tabs>
        <w:ind w:left="1080"/>
        <w:rPr>
          <w:sz w:val="22"/>
          <w:szCs w:val="22"/>
        </w:rPr>
      </w:pPr>
      <w:r>
        <w:rPr>
          <w:sz w:val="22"/>
          <w:szCs w:val="22"/>
        </w:rPr>
        <w:t xml:space="preserve">For residential programs licensed as a MN Statutes, chapter 245D-CRS Satellite site, the company will notify the local agency within 24 hours of the onset of changes in a residence resulting from construction, remodeling, or damages requiring repairs that require a building permit or may affect a licensing requirement </w:t>
      </w:r>
      <w:r w:rsidR="00F716D4">
        <w:rPr>
          <w:sz w:val="22"/>
          <w:szCs w:val="22"/>
        </w:rPr>
        <w:t>of MN Statutes, chapter 245D</w:t>
      </w:r>
      <w:r>
        <w:rPr>
          <w:sz w:val="22"/>
          <w:szCs w:val="22"/>
        </w:rPr>
        <w:t xml:space="preserve">. </w:t>
      </w:r>
    </w:p>
    <w:p w14:paraId="1F98BEDB" w14:textId="77777777" w:rsidR="00F23419" w:rsidRDefault="00F23419" w:rsidP="005305C3">
      <w:pPr>
        <w:widowControl w:val="0"/>
        <w:ind w:left="1080"/>
        <w:rPr>
          <w:sz w:val="22"/>
        </w:rPr>
      </w:pPr>
    </w:p>
    <w:sectPr w:rsidR="00F23419">
      <w:headerReference w:type="default" r:id="rId10"/>
      <w:footerReference w:type="default" r:id="rId11"/>
      <w:pgSz w:w="12240" w:h="15840"/>
      <w:pgMar w:top="1080" w:right="720" w:bottom="108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3434D" w14:textId="77777777" w:rsidR="00181D4A" w:rsidRDefault="00181D4A">
      <w:r>
        <w:separator/>
      </w:r>
    </w:p>
  </w:endnote>
  <w:endnote w:type="continuationSeparator" w:id="0">
    <w:p w14:paraId="0BBEE430" w14:textId="77777777" w:rsidR="00181D4A" w:rsidRDefault="00181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8BEE1" w14:textId="49B6E2AA" w:rsidR="00472E0B" w:rsidRDefault="00472E0B" w:rsidP="008711F9">
    <w:pPr>
      <w:pStyle w:val="Footer"/>
      <w:tabs>
        <w:tab w:val="clear" w:pos="4320"/>
        <w:tab w:val="clear" w:pos="8640"/>
        <w:tab w:val="center" w:pos="5400"/>
        <w:tab w:val="right" w:pos="10800"/>
      </w:tabs>
      <w:jc w:val="both"/>
      <w:rPr>
        <w:b/>
        <w:sz w:val="22"/>
      </w:rPr>
    </w:pPr>
    <w:r>
      <w:rPr>
        <w:b/>
        <w:sz w:val="22"/>
      </w:rPr>
      <w:t>D-RISS-06</w:t>
    </w:r>
    <w:r>
      <w:rPr>
        <w:b/>
        <w:sz w:val="22"/>
      </w:rPr>
      <w:tab/>
      <w:t xml:space="preserve">Rev. </w:t>
    </w:r>
    <w:r w:rsidR="003D622A">
      <w:rPr>
        <w:b/>
        <w:sz w:val="22"/>
      </w:rPr>
      <w:t>6/22</w:t>
    </w:r>
    <w:r>
      <w:rPr>
        <w:b/>
        <w:sz w:val="22"/>
      </w:rPr>
      <w:tab/>
      <w:t xml:space="preserve"> </w:t>
    </w:r>
    <w:r w:rsidRPr="003E6C1D">
      <w:rPr>
        <w:b/>
        <w:sz w:val="22"/>
      </w:rPr>
      <w:t xml:space="preserve">Page </w:t>
    </w:r>
    <w:r w:rsidRPr="003E6C1D">
      <w:rPr>
        <w:b/>
        <w:sz w:val="22"/>
      </w:rPr>
      <w:fldChar w:fldCharType="begin"/>
    </w:r>
    <w:r w:rsidRPr="003E6C1D">
      <w:rPr>
        <w:b/>
        <w:sz w:val="22"/>
      </w:rPr>
      <w:instrText xml:space="preserve"> PAGE  \* Arabic  \* MERGEFORMAT </w:instrText>
    </w:r>
    <w:r w:rsidRPr="003E6C1D">
      <w:rPr>
        <w:b/>
        <w:sz w:val="22"/>
      </w:rPr>
      <w:fldChar w:fldCharType="separate"/>
    </w:r>
    <w:r w:rsidR="00B77284">
      <w:rPr>
        <w:b/>
        <w:noProof/>
        <w:sz w:val="22"/>
      </w:rPr>
      <w:t>2</w:t>
    </w:r>
    <w:r w:rsidRPr="003E6C1D">
      <w:rPr>
        <w:b/>
        <w:sz w:val="22"/>
      </w:rPr>
      <w:fldChar w:fldCharType="end"/>
    </w:r>
    <w:r w:rsidRPr="003E6C1D">
      <w:rPr>
        <w:b/>
        <w:sz w:val="22"/>
      </w:rPr>
      <w:t xml:space="preserve"> of </w:t>
    </w:r>
    <w:r w:rsidRPr="003E6C1D">
      <w:rPr>
        <w:b/>
        <w:sz w:val="22"/>
      </w:rPr>
      <w:fldChar w:fldCharType="begin"/>
    </w:r>
    <w:r w:rsidRPr="003E6C1D">
      <w:rPr>
        <w:b/>
        <w:sz w:val="22"/>
      </w:rPr>
      <w:instrText xml:space="preserve"> NUMPAGES  \* Arabic  \* MERGEFORMAT </w:instrText>
    </w:r>
    <w:r w:rsidRPr="003E6C1D">
      <w:rPr>
        <w:b/>
        <w:sz w:val="22"/>
      </w:rPr>
      <w:fldChar w:fldCharType="separate"/>
    </w:r>
    <w:r w:rsidR="00B77284">
      <w:rPr>
        <w:b/>
        <w:noProof/>
        <w:sz w:val="22"/>
      </w:rPr>
      <w:t>3</w:t>
    </w:r>
    <w:r w:rsidRPr="003E6C1D">
      <w:rPr>
        <w:b/>
        <w:sz w:val="22"/>
      </w:rPr>
      <w:fldChar w:fldCharType="end"/>
    </w:r>
  </w:p>
  <w:p w14:paraId="1F98BEE2" w14:textId="786B7E14" w:rsidR="00472E0B" w:rsidRDefault="00472E0B" w:rsidP="008711F9">
    <w:pPr>
      <w:pStyle w:val="Footer"/>
      <w:tabs>
        <w:tab w:val="clear" w:pos="4320"/>
        <w:tab w:val="clear" w:pos="8640"/>
        <w:tab w:val="center" w:pos="5400"/>
        <w:tab w:val="right" w:pos="10800"/>
      </w:tabs>
      <w:rPr>
        <w:b/>
        <w:sz w:val="22"/>
      </w:rPr>
    </w:pPr>
    <w:r>
      <w:rPr>
        <w:snapToGrid w:val="0"/>
      </w:rPr>
      <w:t>© 2016-20</w:t>
    </w:r>
    <w:r w:rsidR="00DC0D31">
      <w:rPr>
        <w:snapToGrid w:val="0"/>
      </w:rPr>
      <w:t>2</w:t>
    </w:r>
    <w:r w:rsidR="000D2DC2">
      <w:rPr>
        <w:snapToGrid w:val="0"/>
      </w:rPr>
      <w:t>2</w:t>
    </w:r>
    <w:r>
      <w:rPr>
        <w:snapToGrid w:val="0"/>
      </w:rPr>
      <w:t xml:space="preserve"> STAR Services. All rights reserved.  Duplicate with permission only.</w:t>
    </w:r>
    <w: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B319F" w14:textId="77777777" w:rsidR="00181D4A" w:rsidRDefault="00181D4A">
      <w:r>
        <w:separator/>
      </w:r>
    </w:p>
  </w:footnote>
  <w:footnote w:type="continuationSeparator" w:id="0">
    <w:p w14:paraId="3269D749" w14:textId="77777777" w:rsidR="00181D4A" w:rsidRDefault="00181D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75299" w14:textId="77777777" w:rsidR="00E331A8" w:rsidRDefault="00E331A8" w:rsidP="00E331A8">
    <w:pPr>
      <w:pStyle w:val="Header"/>
      <w:rPr>
        <w:sz w:val="32"/>
        <w:szCs w:val="32"/>
      </w:rPr>
    </w:pPr>
    <w:r>
      <w:rPr>
        <w:sz w:val="36"/>
        <w:szCs w:val="32"/>
      </w:rPr>
      <w:t xml:space="preserve">Marshall County Group Homes, Inc.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7DB7"/>
    <w:multiLevelType w:val="hybridMultilevel"/>
    <w:tmpl w:val="33000CA6"/>
    <w:lvl w:ilvl="0" w:tplc="BA40DC82">
      <w:start w:val="1"/>
      <w:numFmt w:val="decimal"/>
      <w:lvlText w:val="%1."/>
      <w:lvlJc w:val="left"/>
      <w:pPr>
        <w:ind w:left="1440" w:hanging="360"/>
      </w:pPr>
      <w:rPr>
        <w:rFonts w:ascii="Times New Roman" w:hAnsi="Times New Roman" w:hint="default"/>
        <w:b w:val="0"/>
        <w:i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AF91FAC"/>
    <w:multiLevelType w:val="hybridMultilevel"/>
    <w:tmpl w:val="621432DE"/>
    <w:lvl w:ilvl="0" w:tplc="4186FC90">
      <w:start w:val="1"/>
      <w:numFmt w:val="lowerLetter"/>
      <w:lvlText w:val="%1."/>
      <w:lvlJc w:val="left"/>
      <w:pPr>
        <w:ind w:left="1080" w:hanging="360"/>
      </w:pPr>
      <w:rPr>
        <w:rFonts w:ascii="Times New Roman" w:hAnsi="Times New Roman" w:hint="default"/>
        <w:b w:val="0"/>
        <w:i w:val="0"/>
        <w:sz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8756C1"/>
    <w:multiLevelType w:val="hybridMultilevel"/>
    <w:tmpl w:val="E7CAF020"/>
    <w:lvl w:ilvl="0" w:tplc="A1D861B0">
      <w:start w:val="5"/>
      <w:numFmt w:val="upperLetter"/>
      <w:lvlText w:val="%1."/>
      <w:lvlJc w:val="left"/>
      <w:pPr>
        <w:tabs>
          <w:tab w:val="num" w:pos="1365"/>
        </w:tabs>
        <w:ind w:left="1365" w:hanging="360"/>
      </w:pPr>
      <w:rPr>
        <w:rFonts w:hint="default"/>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991057"/>
    <w:multiLevelType w:val="hybridMultilevel"/>
    <w:tmpl w:val="04CC886A"/>
    <w:lvl w:ilvl="0" w:tplc="4E44F510">
      <w:start w:val="7"/>
      <w:numFmt w:val="decimal"/>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E858B6"/>
    <w:multiLevelType w:val="hybridMultilevel"/>
    <w:tmpl w:val="651A24C8"/>
    <w:lvl w:ilvl="0" w:tplc="917E0DCC">
      <w:start w:val="7"/>
      <w:numFmt w:val="upperLetter"/>
      <w:lvlText w:val="%1."/>
      <w:lvlJc w:val="left"/>
      <w:pPr>
        <w:tabs>
          <w:tab w:val="num" w:pos="1365"/>
        </w:tabs>
        <w:ind w:left="1365"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313E6D"/>
    <w:multiLevelType w:val="hybridMultilevel"/>
    <w:tmpl w:val="4D949F82"/>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7D28CAC0">
      <w:start w:val="1"/>
      <w:numFmt w:val="lowerLetter"/>
      <w:lvlText w:val="%3."/>
      <w:lvlJc w:val="left"/>
      <w:pPr>
        <w:tabs>
          <w:tab w:val="num" w:pos="3060"/>
        </w:tabs>
        <w:ind w:left="3060" w:hanging="36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228211AA"/>
    <w:multiLevelType w:val="hybridMultilevel"/>
    <w:tmpl w:val="C82E21D2"/>
    <w:lvl w:ilvl="0" w:tplc="868E8152">
      <w:start w:val="8"/>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DC5689"/>
    <w:multiLevelType w:val="singleLevel"/>
    <w:tmpl w:val="4CD29F44"/>
    <w:lvl w:ilvl="0">
      <w:start w:val="1"/>
      <w:numFmt w:val="decimal"/>
      <w:lvlText w:val="%1."/>
      <w:lvlJc w:val="left"/>
      <w:pPr>
        <w:tabs>
          <w:tab w:val="num" w:pos="1800"/>
        </w:tabs>
        <w:ind w:left="1800" w:hanging="360"/>
      </w:pPr>
      <w:rPr>
        <w:rFonts w:hint="default"/>
      </w:rPr>
    </w:lvl>
  </w:abstractNum>
  <w:abstractNum w:abstractNumId="8" w15:restartNumberingAfterBreak="0">
    <w:nsid w:val="269C77B0"/>
    <w:multiLevelType w:val="hybridMultilevel"/>
    <w:tmpl w:val="D6B6B11C"/>
    <w:lvl w:ilvl="0" w:tplc="DE0E6B0C">
      <w:start w:val="2"/>
      <w:numFmt w:val="upperLetter"/>
      <w:lvlText w:val="%1."/>
      <w:lvlJc w:val="left"/>
      <w:pPr>
        <w:ind w:left="108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50575C"/>
    <w:multiLevelType w:val="hybridMultilevel"/>
    <w:tmpl w:val="440AB482"/>
    <w:lvl w:ilvl="0" w:tplc="BA40DC82">
      <w:start w:val="1"/>
      <w:numFmt w:val="decimal"/>
      <w:lvlText w:val="%1."/>
      <w:lvlJc w:val="left"/>
      <w:pPr>
        <w:ind w:left="1440" w:hanging="360"/>
      </w:pPr>
      <w:rPr>
        <w:rFonts w:ascii="Times New Roman" w:hAnsi="Times New Roman" w:hint="default"/>
        <w:b w:val="0"/>
        <w:i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7D30A9B"/>
    <w:multiLevelType w:val="hybridMultilevel"/>
    <w:tmpl w:val="0C70768A"/>
    <w:lvl w:ilvl="0" w:tplc="45A8A848">
      <w:start w:val="3"/>
      <w:numFmt w:val="upperLetter"/>
      <w:lvlText w:val="%1."/>
      <w:lvlJc w:val="left"/>
      <w:pPr>
        <w:tabs>
          <w:tab w:val="num" w:pos="1365"/>
        </w:tabs>
        <w:ind w:left="136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AF5267"/>
    <w:multiLevelType w:val="hybridMultilevel"/>
    <w:tmpl w:val="2620E760"/>
    <w:lvl w:ilvl="0" w:tplc="B0CAE8C4">
      <w:start w:val="9"/>
      <w:numFmt w:val="upperLetter"/>
      <w:lvlText w:val="%1."/>
      <w:lvlJc w:val="left"/>
      <w:pPr>
        <w:tabs>
          <w:tab w:val="num" w:pos="1170"/>
        </w:tabs>
        <w:ind w:left="1170" w:hanging="360"/>
      </w:pPr>
      <w:rPr>
        <w:rFonts w:ascii="Times New Roman" w:hAnsi="Times New Roman"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57677B"/>
    <w:multiLevelType w:val="hybridMultilevel"/>
    <w:tmpl w:val="5CF0F4EE"/>
    <w:lvl w:ilvl="0" w:tplc="09E04152">
      <w:start w:val="4"/>
      <w:numFmt w:val="upperLetter"/>
      <w:lvlText w:val="%1."/>
      <w:lvlJc w:val="left"/>
      <w:pPr>
        <w:tabs>
          <w:tab w:val="num" w:pos="1080"/>
        </w:tabs>
        <w:ind w:left="1080" w:hanging="360"/>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6D28E9"/>
    <w:multiLevelType w:val="hybridMultilevel"/>
    <w:tmpl w:val="5394B7E8"/>
    <w:lvl w:ilvl="0" w:tplc="4F1899D6">
      <w:start w:val="5"/>
      <w:numFmt w:val="upperLetter"/>
      <w:lvlText w:val="%1."/>
      <w:lvlJc w:val="left"/>
      <w:pPr>
        <w:tabs>
          <w:tab w:val="num" w:pos="1365"/>
        </w:tabs>
        <w:ind w:left="136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1016A4"/>
    <w:multiLevelType w:val="hybridMultilevel"/>
    <w:tmpl w:val="6AA238C8"/>
    <w:lvl w:ilvl="0" w:tplc="8B327A58">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6957D7"/>
    <w:multiLevelType w:val="hybridMultilevel"/>
    <w:tmpl w:val="24A8B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C50A73"/>
    <w:multiLevelType w:val="hybridMultilevel"/>
    <w:tmpl w:val="422C270A"/>
    <w:lvl w:ilvl="0" w:tplc="4E3A8608">
      <w:start w:val="6"/>
      <w:numFmt w:val="upperLetter"/>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237CB2"/>
    <w:multiLevelType w:val="hybridMultilevel"/>
    <w:tmpl w:val="BFE674EE"/>
    <w:lvl w:ilvl="0" w:tplc="2B106906">
      <w:start w:val="1"/>
      <w:numFmt w:val="decimal"/>
      <w:lvlText w:val="%1."/>
      <w:lvlJc w:val="left"/>
      <w:pPr>
        <w:tabs>
          <w:tab w:val="num" w:pos="1080"/>
        </w:tabs>
        <w:ind w:left="1080" w:hanging="360"/>
      </w:pPr>
      <w:rPr>
        <w:rFonts w:hint="default"/>
      </w:rPr>
    </w:lvl>
    <w:lvl w:ilvl="1" w:tplc="7D28CAC0">
      <w:start w:val="1"/>
      <w:numFmt w:val="lowerLetter"/>
      <w:lvlText w:val="%2."/>
      <w:lvlJc w:val="left"/>
      <w:pPr>
        <w:tabs>
          <w:tab w:val="num" w:pos="1440"/>
        </w:tabs>
        <w:ind w:left="1440" w:hanging="360"/>
      </w:pPr>
      <w:rPr>
        <w:rFonts w:hint="default"/>
      </w:rPr>
    </w:lvl>
    <w:lvl w:ilvl="2" w:tplc="072C8D16">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2941CE7"/>
    <w:multiLevelType w:val="hybridMultilevel"/>
    <w:tmpl w:val="24A407F6"/>
    <w:lvl w:ilvl="0" w:tplc="D48C8F7C">
      <w:start w:val="1"/>
      <w:numFmt w:val="decimal"/>
      <w:lvlText w:val="%1."/>
      <w:lvlJc w:val="left"/>
      <w:pPr>
        <w:tabs>
          <w:tab w:val="num" w:pos="1725"/>
        </w:tabs>
        <w:ind w:left="1725" w:hanging="720"/>
      </w:pPr>
      <w:rPr>
        <w:rFonts w:hint="default"/>
      </w:rPr>
    </w:lvl>
    <w:lvl w:ilvl="1" w:tplc="04FCA4F2">
      <w:start w:val="10"/>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87A557D"/>
    <w:multiLevelType w:val="hybridMultilevel"/>
    <w:tmpl w:val="E4505AF6"/>
    <w:lvl w:ilvl="0" w:tplc="4CBC1C84">
      <w:start w:val="8"/>
      <w:numFmt w:val="upperLetter"/>
      <w:lvlText w:val="%1."/>
      <w:lvlJc w:val="left"/>
      <w:pPr>
        <w:tabs>
          <w:tab w:val="num" w:pos="2880"/>
        </w:tabs>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151E85"/>
    <w:multiLevelType w:val="hybridMultilevel"/>
    <w:tmpl w:val="10E09CF0"/>
    <w:lvl w:ilvl="0" w:tplc="BA40DC82">
      <w:start w:val="1"/>
      <w:numFmt w:val="decimal"/>
      <w:lvlText w:val="%1."/>
      <w:lvlJc w:val="left"/>
      <w:pPr>
        <w:ind w:left="720" w:hanging="360"/>
      </w:pPr>
      <w:rPr>
        <w:rFonts w:ascii="Times New Roman" w:hAnsi="Times New Roman" w:hint="default"/>
        <w:b w:val="0"/>
        <w:i w:val="0"/>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C435EC"/>
    <w:multiLevelType w:val="singleLevel"/>
    <w:tmpl w:val="1412600C"/>
    <w:lvl w:ilvl="0">
      <w:start w:val="1"/>
      <w:numFmt w:val="upperRoman"/>
      <w:pStyle w:val="Heading2"/>
      <w:lvlText w:val="%1."/>
      <w:lvlJc w:val="left"/>
      <w:pPr>
        <w:tabs>
          <w:tab w:val="num" w:pos="720"/>
        </w:tabs>
        <w:ind w:left="720" w:hanging="720"/>
      </w:pPr>
      <w:rPr>
        <w:rFonts w:hint="default"/>
      </w:rPr>
    </w:lvl>
  </w:abstractNum>
  <w:abstractNum w:abstractNumId="22" w15:restartNumberingAfterBreak="0">
    <w:nsid w:val="3F7068DE"/>
    <w:multiLevelType w:val="hybridMultilevel"/>
    <w:tmpl w:val="A2C84E32"/>
    <w:lvl w:ilvl="0" w:tplc="3F46E514">
      <w:start w:val="5"/>
      <w:numFmt w:val="upperLetter"/>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273C00"/>
    <w:multiLevelType w:val="hybridMultilevel"/>
    <w:tmpl w:val="6CD4646E"/>
    <w:lvl w:ilvl="0" w:tplc="221E305E">
      <w:start w:val="1"/>
      <w:numFmt w:val="decimal"/>
      <w:lvlText w:val="%1."/>
      <w:lvlJc w:val="left"/>
      <w:pPr>
        <w:tabs>
          <w:tab w:val="num" w:pos="1725"/>
        </w:tabs>
        <w:ind w:left="1725" w:hanging="720"/>
      </w:pPr>
      <w:rPr>
        <w:rFonts w:hint="default"/>
      </w:rPr>
    </w:lvl>
    <w:lvl w:ilvl="1" w:tplc="DCB47B88">
      <w:start w:val="9"/>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7FB3340"/>
    <w:multiLevelType w:val="hybridMultilevel"/>
    <w:tmpl w:val="A998BDB4"/>
    <w:lvl w:ilvl="0" w:tplc="7D28CAC0">
      <w:start w:val="1"/>
      <w:numFmt w:val="lowerLetter"/>
      <w:lvlText w:val="%1."/>
      <w:lvlJc w:val="left"/>
      <w:pPr>
        <w:tabs>
          <w:tab w:val="num" w:pos="3060"/>
        </w:tabs>
        <w:ind w:left="30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613F8A"/>
    <w:multiLevelType w:val="hybridMultilevel"/>
    <w:tmpl w:val="A65A510E"/>
    <w:lvl w:ilvl="0" w:tplc="6A62D324">
      <w:start w:val="6"/>
      <w:numFmt w:val="upperLetter"/>
      <w:lvlText w:val="%1."/>
      <w:lvlJc w:val="left"/>
      <w:pPr>
        <w:tabs>
          <w:tab w:val="num" w:pos="1365"/>
        </w:tabs>
        <w:ind w:left="136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BF42E0"/>
    <w:multiLevelType w:val="hybridMultilevel"/>
    <w:tmpl w:val="733650AC"/>
    <w:lvl w:ilvl="0" w:tplc="C09E0464">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28C0502"/>
    <w:multiLevelType w:val="multilevel"/>
    <w:tmpl w:val="F4F87F36"/>
    <w:lvl w:ilvl="0">
      <w:start w:val="1"/>
      <w:numFmt w:val="upperLetter"/>
      <w:lvlText w:val="%1."/>
      <w:lvlJc w:val="left"/>
      <w:pPr>
        <w:tabs>
          <w:tab w:val="num" w:pos="1170"/>
        </w:tabs>
        <w:ind w:left="1170" w:hanging="360"/>
      </w:pPr>
      <w:rPr>
        <w:rFonts w:hint="default"/>
        <w:b w:val="0"/>
        <w:i w:val="0"/>
      </w:rPr>
    </w:lvl>
    <w:lvl w:ilvl="1">
      <w:start w:val="1"/>
      <w:numFmt w:val="lowerLetter"/>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28" w15:restartNumberingAfterBreak="0">
    <w:nsid w:val="55BA1B28"/>
    <w:multiLevelType w:val="hybridMultilevel"/>
    <w:tmpl w:val="65A849D8"/>
    <w:lvl w:ilvl="0" w:tplc="8A2E9A3E">
      <w:start w:val="6"/>
      <w:numFmt w:val="upperLetter"/>
      <w:lvlText w:val="%1."/>
      <w:lvlJc w:val="left"/>
      <w:pPr>
        <w:ind w:left="21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C24DA4"/>
    <w:multiLevelType w:val="hybridMultilevel"/>
    <w:tmpl w:val="9A5E7914"/>
    <w:lvl w:ilvl="0" w:tplc="6C880BEC">
      <w:start w:val="4"/>
      <w:numFmt w:val="upperLetter"/>
      <w:lvlText w:val="%1."/>
      <w:lvlJc w:val="left"/>
      <w:pPr>
        <w:tabs>
          <w:tab w:val="num" w:pos="1365"/>
        </w:tabs>
        <w:ind w:left="136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4D0C6F"/>
    <w:multiLevelType w:val="hybridMultilevel"/>
    <w:tmpl w:val="9C0E46FC"/>
    <w:lvl w:ilvl="0" w:tplc="2B106906">
      <w:start w:val="1"/>
      <w:numFmt w:val="decimal"/>
      <w:lvlText w:val="%1."/>
      <w:lvlJc w:val="left"/>
      <w:pPr>
        <w:tabs>
          <w:tab w:val="num" w:pos="2160"/>
        </w:tabs>
        <w:ind w:left="2160" w:hanging="360"/>
      </w:pPr>
      <w:rPr>
        <w:rFonts w:hint="default"/>
      </w:rPr>
    </w:lvl>
    <w:lvl w:ilvl="1" w:tplc="7D28CAC0">
      <w:start w:val="1"/>
      <w:numFmt w:val="lowerLetter"/>
      <w:lvlText w:val="%2."/>
      <w:lvlJc w:val="left"/>
      <w:pPr>
        <w:tabs>
          <w:tab w:val="num" w:pos="2520"/>
        </w:tabs>
        <w:ind w:left="2520" w:hanging="360"/>
      </w:pPr>
      <w:rPr>
        <w:rFonts w:hint="default"/>
      </w:rPr>
    </w:lvl>
    <w:lvl w:ilvl="2" w:tplc="2DE62960">
      <w:start w:val="2"/>
      <w:numFmt w:val="decimal"/>
      <w:lvlText w:val="%3."/>
      <w:lvlJc w:val="left"/>
      <w:pPr>
        <w:tabs>
          <w:tab w:val="num" w:pos="3420"/>
        </w:tabs>
        <w:ind w:left="3420" w:hanging="36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15:restartNumberingAfterBreak="0">
    <w:nsid w:val="5A9E2074"/>
    <w:multiLevelType w:val="hybridMultilevel"/>
    <w:tmpl w:val="850491BE"/>
    <w:lvl w:ilvl="0" w:tplc="C09E0464">
      <w:start w:val="1"/>
      <w:numFmt w:val="upperLetter"/>
      <w:lvlText w:val="%1."/>
      <w:lvlJc w:val="left"/>
      <w:pPr>
        <w:ind w:left="1080" w:hanging="360"/>
      </w:pPr>
      <w:rPr>
        <w:rFonts w:hint="default"/>
      </w:rPr>
    </w:lvl>
    <w:lvl w:ilvl="1" w:tplc="868E8152">
      <w:start w:val="8"/>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0BE1CF1"/>
    <w:multiLevelType w:val="hybridMultilevel"/>
    <w:tmpl w:val="61E63610"/>
    <w:lvl w:ilvl="0" w:tplc="86282602">
      <w:start w:val="1"/>
      <w:numFmt w:val="decimal"/>
      <w:lvlText w:val="%1."/>
      <w:lvlJc w:val="left"/>
      <w:pPr>
        <w:tabs>
          <w:tab w:val="num" w:pos="1725"/>
        </w:tabs>
        <w:ind w:left="1725" w:hanging="720"/>
      </w:pPr>
      <w:rPr>
        <w:rFonts w:hint="default"/>
      </w:rPr>
    </w:lvl>
    <w:lvl w:ilvl="1" w:tplc="9CDC2448">
      <w:start w:val="1"/>
      <w:numFmt w:val="upperLetter"/>
      <w:lvlText w:val="%2."/>
      <w:lvlJc w:val="left"/>
      <w:pPr>
        <w:tabs>
          <w:tab w:val="num" w:pos="1440"/>
        </w:tabs>
        <w:ind w:left="1440" w:hanging="360"/>
      </w:pPr>
      <w:rPr>
        <w:rFonts w:ascii="Times New Roman" w:hAnsi="Times New Roman" w:cs="Times New Roman"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34F07FC"/>
    <w:multiLevelType w:val="hybridMultilevel"/>
    <w:tmpl w:val="16E24D7A"/>
    <w:lvl w:ilvl="0" w:tplc="B36A72E0">
      <w:start w:val="3"/>
      <w:numFmt w:val="upperLetter"/>
      <w:lvlText w:val="%1."/>
      <w:lvlJc w:val="left"/>
      <w:pPr>
        <w:tabs>
          <w:tab w:val="num" w:pos="1365"/>
        </w:tabs>
        <w:ind w:left="1365" w:hanging="360"/>
      </w:pPr>
      <w:rPr>
        <w:rFonts w:hint="default"/>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064E42"/>
    <w:multiLevelType w:val="hybridMultilevel"/>
    <w:tmpl w:val="F36AB812"/>
    <w:lvl w:ilvl="0" w:tplc="0574AEF8">
      <w:start w:val="9"/>
      <w:numFmt w:val="upperLetter"/>
      <w:lvlText w:val="%1."/>
      <w:lvlJc w:val="left"/>
      <w:pPr>
        <w:tabs>
          <w:tab w:val="num" w:pos="1365"/>
        </w:tabs>
        <w:ind w:left="1365" w:hanging="360"/>
      </w:pPr>
      <w:rPr>
        <w:rFonts w:hint="default"/>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824330"/>
    <w:multiLevelType w:val="hybridMultilevel"/>
    <w:tmpl w:val="BFE674EE"/>
    <w:lvl w:ilvl="0" w:tplc="2B106906">
      <w:start w:val="1"/>
      <w:numFmt w:val="decimal"/>
      <w:lvlText w:val="%1."/>
      <w:lvlJc w:val="left"/>
      <w:pPr>
        <w:tabs>
          <w:tab w:val="num" w:pos="1080"/>
        </w:tabs>
        <w:ind w:left="1080" w:hanging="360"/>
      </w:pPr>
      <w:rPr>
        <w:rFonts w:hint="default"/>
      </w:rPr>
    </w:lvl>
    <w:lvl w:ilvl="1" w:tplc="7D28CAC0">
      <w:start w:val="1"/>
      <w:numFmt w:val="lowerLetter"/>
      <w:lvlText w:val="%2."/>
      <w:lvlJc w:val="left"/>
      <w:pPr>
        <w:tabs>
          <w:tab w:val="num" w:pos="1440"/>
        </w:tabs>
        <w:ind w:left="1440" w:hanging="360"/>
      </w:pPr>
      <w:rPr>
        <w:rFonts w:hint="default"/>
      </w:rPr>
    </w:lvl>
    <w:lvl w:ilvl="2" w:tplc="072C8D16">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5F92859"/>
    <w:multiLevelType w:val="multilevel"/>
    <w:tmpl w:val="A2B47EC6"/>
    <w:lvl w:ilvl="0">
      <w:start w:val="3"/>
      <w:numFmt w:val="upperLetter"/>
      <w:lvlText w:val="%1."/>
      <w:lvlJc w:val="left"/>
      <w:pPr>
        <w:tabs>
          <w:tab w:val="num" w:pos="1170"/>
        </w:tabs>
        <w:ind w:left="1170" w:hanging="360"/>
      </w:pPr>
      <w:rPr>
        <w:rFonts w:hint="default"/>
        <w:b w:val="0"/>
        <w:i w:val="0"/>
      </w:rPr>
    </w:lvl>
    <w:lvl w:ilvl="1">
      <w:start w:val="1"/>
      <w:numFmt w:val="decimal"/>
      <w:lvlText w:val="%2."/>
      <w:lvlJc w:val="left"/>
      <w:pPr>
        <w:tabs>
          <w:tab w:val="num" w:pos="2160"/>
        </w:tabs>
        <w:ind w:left="2160" w:hanging="360"/>
      </w:pPr>
      <w:rPr>
        <w:rFonts w:ascii="Times New Roman" w:hAnsi="Times New Roman" w:hint="default"/>
        <w:b w:val="0"/>
        <w:i w:val="0"/>
        <w:sz w:val="22"/>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37" w15:restartNumberingAfterBreak="0">
    <w:nsid w:val="7AED2119"/>
    <w:multiLevelType w:val="hybridMultilevel"/>
    <w:tmpl w:val="1B68E3E4"/>
    <w:lvl w:ilvl="0" w:tplc="636A434E">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BE97425"/>
    <w:multiLevelType w:val="hybridMultilevel"/>
    <w:tmpl w:val="C8064880"/>
    <w:lvl w:ilvl="0" w:tplc="221E305E">
      <w:start w:val="1"/>
      <w:numFmt w:val="decimal"/>
      <w:lvlText w:val="%1."/>
      <w:lvlJc w:val="left"/>
      <w:pPr>
        <w:tabs>
          <w:tab w:val="num" w:pos="1725"/>
        </w:tabs>
        <w:ind w:left="1725" w:hanging="720"/>
      </w:pPr>
      <w:rPr>
        <w:rFonts w:hint="default"/>
      </w:rPr>
    </w:lvl>
    <w:lvl w:ilvl="1" w:tplc="05027AB4">
      <w:start w:val="8"/>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DBF6297"/>
    <w:multiLevelType w:val="singleLevel"/>
    <w:tmpl w:val="4CD29F44"/>
    <w:lvl w:ilvl="0">
      <w:start w:val="1"/>
      <w:numFmt w:val="decimal"/>
      <w:lvlText w:val="%1."/>
      <w:lvlJc w:val="left"/>
      <w:pPr>
        <w:tabs>
          <w:tab w:val="num" w:pos="1425"/>
        </w:tabs>
        <w:ind w:left="1425" w:hanging="360"/>
      </w:pPr>
      <w:rPr>
        <w:rFonts w:hint="default"/>
      </w:rPr>
    </w:lvl>
  </w:abstractNum>
  <w:abstractNum w:abstractNumId="40" w15:restartNumberingAfterBreak="0">
    <w:nsid w:val="7FF47B34"/>
    <w:multiLevelType w:val="hybridMultilevel"/>
    <w:tmpl w:val="1B68E3E4"/>
    <w:lvl w:ilvl="0" w:tplc="636A434E">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77695104">
    <w:abstractNumId w:val="21"/>
  </w:num>
  <w:num w:numId="2" w16cid:durableId="221913490">
    <w:abstractNumId w:val="27"/>
  </w:num>
  <w:num w:numId="3" w16cid:durableId="33651774">
    <w:abstractNumId w:val="7"/>
  </w:num>
  <w:num w:numId="4" w16cid:durableId="1553882388">
    <w:abstractNumId w:val="17"/>
  </w:num>
  <w:num w:numId="5" w16cid:durableId="215818493">
    <w:abstractNumId w:val="30"/>
  </w:num>
  <w:num w:numId="6" w16cid:durableId="852841276">
    <w:abstractNumId w:val="8"/>
  </w:num>
  <w:num w:numId="7" w16cid:durableId="351222650">
    <w:abstractNumId w:val="35"/>
  </w:num>
  <w:num w:numId="8" w16cid:durableId="12281096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21628419">
    <w:abstractNumId w:val="36"/>
  </w:num>
  <w:num w:numId="10" w16cid:durableId="1907572183">
    <w:abstractNumId w:val="28"/>
  </w:num>
  <w:num w:numId="11" w16cid:durableId="657656803">
    <w:abstractNumId w:val="11"/>
  </w:num>
  <w:num w:numId="12" w16cid:durableId="522472881">
    <w:abstractNumId w:val="37"/>
  </w:num>
  <w:num w:numId="13" w16cid:durableId="559022376">
    <w:abstractNumId w:val="26"/>
  </w:num>
  <w:num w:numId="14" w16cid:durableId="991298234">
    <w:abstractNumId w:val="23"/>
  </w:num>
  <w:num w:numId="15" w16cid:durableId="1511413140">
    <w:abstractNumId w:val="18"/>
  </w:num>
  <w:num w:numId="16" w16cid:durableId="1376004445">
    <w:abstractNumId w:val="10"/>
  </w:num>
  <w:num w:numId="17" w16cid:durableId="769787447">
    <w:abstractNumId w:val="0"/>
  </w:num>
  <w:num w:numId="18" w16cid:durableId="141653286">
    <w:abstractNumId w:val="32"/>
  </w:num>
  <w:num w:numId="19" w16cid:durableId="1229026394">
    <w:abstractNumId w:val="19"/>
  </w:num>
  <w:num w:numId="20" w16cid:durableId="1935088643">
    <w:abstractNumId w:val="29"/>
  </w:num>
  <w:num w:numId="21" w16cid:durableId="617569304">
    <w:abstractNumId w:val="38"/>
  </w:num>
  <w:num w:numId="22" w16cid:durableId="1166475849">
    <w:abstractNumId w:val="34"/>
  </w:num>
  <w:num w:numId="23" w16cid:durableId="741760726">
    <w:abstractNumId w:val="2"/>
  </w:num>
  <w:num w:numId="24" w16cid:durableId="1592935533">
    <w:abstractNumId w:val="39"/>
  </w:num>
  <w:num w:numId="25" w16cid:durableId="186063702">
    <w:abstractNumId w:val="5"/>
  </w:num>
  <w:num w:numId="26" w16cid:durableId="258099063">
    <w:abstractNumId w:val="24"/>
  </w:num>
  <w:num w:numId="27" w16cid:durableId="934674717">
    <w:abstractNumId w:val="15"/>
  </w:num>
  <w:num w:numId="28" w16cid:durableId="1181502876">
    <w:abstractNumId w:val="31"/>
  </w:num>
  <w:num w:numId="29" w16cid:durableId="384915904">
    <w:abstractNumId w:val="6"/>
  </w:num>
  <w:num w:numId="30" w16cid:durableId="784231712">
    <w:abstractNumId w:val="14"/>
  </w:num>
  <w:num w:numId="31" w16cid:durableId="723480404">
    <w:abstractNumId w:val="20"/>
  </w:num>
  <w:num w:numId="32" w16cid:durableId="2018923074">
    <w:abstractNumId w:val="1"/>
  </w:num>
  <w:num w:numId="33" w16cid:durableId="110366295">
    <w:abstractNumId w:val="13"/>
  </w:num>
  <w:num w:numId="34" w16cid:durableId="1295022215">
    <w:abstractNumId w:val="25"/>
  </w:num>
  <w:num w:numId="35" w16cid:durableId="1887839273">
    <w:abstractNumId w:val="33"/>
  </w:num>
  <w:num w:numId="36" w16cid:durableId="1082026644">
    <w:abstractNumId w:val="12"/>
  </w:num>
  <w:num w:numId="37" w16cid:durableId="765880887">
    <w:abstractNumId w:val="40"/>
  </w:num>
  <w:num w:numId="38" w16cid:durableId="1592557">
    <w:abstractNumId w:val="9"/>
  </w:num>
  <w:num w:numId="39" w16cid:durableId="1293251198">
    <w:abstractNumId w:val="3"/>
  </w:num>
  <w:num w:numId="40" w16cid:durableId="461072299">
    <w:abstractNumId w:val="22"/>
  </w:num>
  <w:num w:numId="41" w16cid:durableId="1527331225">
    <w:abstractNumId w:val="16"/>
  </w:num>
  <w:num w:numId="42" w16cid:durableId="1656645556">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125"/>
    <w:rsid w:val="00011F8A"/>
    <w:rsid w:val="000407B2"/>
    <w:rsid w:val="00047441"/>
    <w:rsid w:val="000549A3"/>
    <w:rsid w:val="00061469"/>
    <w:rsid w:val="000675E1"/>
    <w:rsid w:val="00070F7A"/>
    <w:rsid w:val="00097265"/>
    <w:rsid w:val="000A787B"/>
    <w:rsid w:val="000B17AF"/>
    <w:rsid w:val="000B4DE0"/>
    <w:rsid w:val="000D2DC2"/>
    <w:rsid w:val="000D4BD4"/>
    <w:rsid w:val="001021C8"/>
    <w:rsid w:val="001074CB"/>
    <w:rsid w:val="0010791F"/>
    <w:rsid w:val="00113C7D"/>
    <w:rsid w:val="00114290"/>
    <w:rsid w:val="001225C0"/>
    <w:rsid w:val="001339E1"/>
    <w:rsid w:val="00176421"/>
    <w:rsid w:val="00181D4A"/>
    <w:rsid w:val="0018678C"/>
    <w:rsid w:val="001A0FE6"/>
    <w:rsid w:val="001A5ECB"/>
    <w:rsid w:val="001B0538"/>
    <w:rsid w:val="001E117D"/>
    <w:rsid w:val="001E27B2"/>
    <w:rsid w:val="001F19F0"/>
    <w:rsid w:val="001F32A8"/>
    <w:rsid w:val="00201467"/>
    <w:rsid w:val="0021198C"/>
    <w:rsid w:val="002209DD"/>
    <w:rsid w:val="00222C6B"/>
    <w:rsid w:val="002340B5"/>
    <w:rsid w:val="002358A6"/>
    <w:rsid w:val="00244AA6"/>
    <w:rsid w:val="002509A2"/>
    <w:rsid w:val="00274D4E"/>
    <w:rsid w:val="002751E3"/>
    <w:rsid w:val="002771C6"/>
    <w:rsid w:val="0028275A"/>
    <w:rsid w:val="0029430B"/>
    <w:rsid w:val="002A033E"/>
    <w:rsid w:val="002A05B0"/>
    <w:rsid w:val="002B632F"/>
    <w:rsid w:val="002D085D"/>
    <w:rsid w:val="002D613B"/>
    <w:rsid w:val="002F3545"/>
    <w:rsid w:val="003063AE"/>
    <w:rsid w:val="003135D0"/>
    <w:rsid w:val="0033182A"/>
    <w:rsid w:val="00331B60"/>
    <w:rsid w:val="00334295"/>
    <w:rsid w:val="00340734"/>
    <w:rsid w:val="00342B16"/>
    <w:rsid w:val="00346E43"/>
    <w:rsid w:val="0038267E"/>
    <w:rsid w:val="00384FAD"/>
    <w:rsid w:val="003D622A"/>
    <w:rsid w:val="003D6B44"/>
    <w:rsid w:val="003E4305"/>
    <w:rsid w:val="003E6C1D"/>
    <w:rsid w:val="003F7206"/>
    <w:rsid w:val="004018C8"/>
    <w:rsid w:val="00417BBA"/>
    <w:rsid w:val="00420E3C"/>
    <w:rsid w:val="00447546"/>
    <w:rsid w:val="00454987"/>
    <w:rsid w:val="00455288"/>
    <w:rsid w:val="00472B30"/>
    <w:rsid w:val="00472E0B"/>
    <w:rsid w:val="004854A1"/>
    <w:rsid w:val="00487692"/>
    <w:rsid w:val="004B1711"/>
    <w:rsid w:val="004C3A17"/>
    <w:rsid w:val="004D4364"/>
    <w:rsid w:val="004E4CA9"/>
    <w:rsid w:val="004F72E2"/>
    <w:rsid w:val="005133A0"/>
    <w:rsid w:val="005305C3"/>
    <w:rsid w:val="00535B4C"/>
    <w:rsid w:val="005363FE"/>
    <w:rsid w:val="00570B8A"/>
    <w:rsid w:val="005710CD"/>
    <w:rsid w:val="005741F3"/>
    <w:rsid w:val="005A35F6"/>
    <w:rsid w:val="005A4BCC"/>
    <w:rsid w:val="005B49BE"/>
    <w:rsid w:val="005C112A"/>
    <w:rsid w:val="005C1B69"/>
    <w:rsid w:val="005C3687"/>
    <w:rsid w:val="005D4867"/>
    <w:rsid w:val="005F629C"/>
    <w:rsid w:val="00601578"/>
    <w:rsid w:val="00621000"/>
    <w:rsid w:val="0062653C"/>
    <w:rsid w:val="0063159B"/>
    <w:rsid w:val="006424FF"/>
    <w:rsid w:val="00642E00"/>
    <w:rsid w:val="006547AE"/>
    <w:rsid w:val="006875F4"/>
    <w:rsid w:val="006A005E"/>
    <w:rsid w:val="006A359B"/>
    <w:rsid w:val="006A65BD"/>
    <w:rsid w:val="006B725A"/>
    <w:rsid w:val="006C727A"/>
    <w:rsid w:val="007009F4"/>
    <w:rsid w:val="00703D4B"/>
    <w:rsid w:val="007207A8"/>
    <w:rsid w:val="00725285"/>
    <w:rsid w:val="00732735"/>
    <w:rsid w:val="0073643B"/>
    <w:rsid w:val="00751806"/>
    <w:rsid w:val="0076077A"/>
    <w:rsid w:val="00761329"/>
    <w:rsid w:val="00782B3E"/>
    <w:rsid w:val="00782BE7"/>
    <w:rsid w:val="0079425C"/>
    <w:rsid w:val="007B023F"/>
    <w:rsid w:val="007B5530"/>
    <w:rsid w:val="007D31AB"/>
    <w:rsid w:val="007F4DF3"/>
    <w:rsid w:val="008001F9"/>
    <w:rsid w:val="00803450"/>
    <w:rsid w:val="008166D9"/>
    <w:rsid w:val="00822C8B"/>
    <w:rsid w:val="00834B55"/>
    <w:rsid w:val="008711F9"/>
    <w:rsid w:val="00890219"/>
    <w:rsid w:val="008A2D84"/>
    <w:rsid w:val="008C1E4E"/>
    <w:rsid w:val="008E3483"/>
    <w:rsid w:val="008F30B9"/>
    <w:rsid w:val="0090386A"/>
    <w:rsid w:val="00903AD5"/>
    <w:rsid w:val="00910BBA"/>
    <w:rsid w:val="00910FBC"/>
    <w:rsid w:val="00921BBF"/>
    <w:rsid w:val="00922960"/>
    <w:rsid w:val="00934CC3"/>
    <w:rsid w:val="00964C1B"/>
    <w:rsid w:val="00967242"/>
    <w:rsid w:val="00967522"/>
    <w:rsid w:val="0098148C"/>
    <w:rsid w:val="00992181"/>
    <w:rsid w:val="009942FE"/>
    <w:rsid w:val="009A2A0B"/>
    <w:rsid w:val="009C6AED"/>
    <w:rsid w:val="009D1D09"/>
    <w:rsid w:val="009D26EF"/>
    <w:rsid w:val="009D417E"/>
    <w:rsid w:val="009D5EE1"/>
    <w:rsid w:val="009E7883"/>
    <w:rsid w:val="009E7C0C"/>
    <w:rsid w:val="009F22EB"/>
    <w:rsid w:val="00A15766"/>
    <w:rsid w:val="00A17F60"/>
    <w:rsid w:val="00A25933"/>
    <w:rsid w:val="00A50EE6"/>
    <w:rsid w:val="00A50F66"/>
    <w:rsid w:val="00A5481E"/>
    <w:rsid w:val="00A808A6"/>
    <w:rsid w:val="00A92797"/>
    <w:rsid w:val="00A92FC5"/>
    <w:rsid w:val="00AB0A27"/>
    <w:rsid w:val="00AB1BFE"/>
    <w:rsid w:val="00AC5BFF"/>
    <w:rsid w:val="00AD25CC"/>
    <w:rsid w:val="00AD7ED7"/>
    <w:rsid w:val="00AE443B"/>
    <w:rsid w:val="00B149BD"/>
    <w:rsid w:val="00B30865"/>
    <w:rsid w:val="00B42A0D"/>
    <w:rsid w:val="00B4664D"/>
    <w:rsid w:val="00B55C8C"/>
    <w:rsid w:val="00B61077"/>
    <w:rsid w:val="00B77284"/>
    <w:rsid w:val="00BE0DDB"/>
    <w:rsid w:val="00BE326B"/>
    <w:rsid w:val="00BE5AAC"/>
    <w:rsid w:val="00C1179A"/>
    <w:rsid w:val="00C12FDA"/>
    <w:rsid w:val="00C170EA"/>
    <w:rsid w:val="00C32BB2"/>
    <w:rsid w:val="00C33823"/>
    <w:rsid w:val="00C6565F"/>
    <w:rsid w:val="00C668B5"/>
    <w:rsid w:val="00C67E64"/>
    <w:rsid w:val="00C7091F"/>
    <w:rsid w:val="00C74F5D"/>
    <w:rsid w:val="00C9131F"/>
    <w:rsid w:val="00CA3A2A"/>
    <w:rsid w:val="00CC3CED"/>
    <w:rsid w:val="00CC62E1"/>
    <w:rsid w:val="00CE5BAD"/>
    <w:rsid w:val="00D00255"/>
    <w:rsid w:val="00D049F8"/>
    <w:rsid w:val="00D21966"/>
    <w:rsid w:val="00D27053"/>
    <w:rsid w:val="00D36AB4"/>
    <w:rsid w:val="00D36CC7"/>
    <w:rsid w:val="00D40F24"/>
    <w:rsid w:val="00D823B3"/>
    <w:rsid w:val="00D969B9"/>
    <w:rsid w:val="00DA606E"/>
    <w:rsid w:val="00DA6F71"/>
    <w:rsid w:val="00DB1B14"/>
    <w:rsid w:val="00DC0D31"/>
    <w:rsid w:val="00DE7DC3"/>
    <w:rsid w:val="00E0649B"/>
    <w:rsid w:val="00E17382"/>
    <w:rsid w:val="00E321DE"/>
    <w:rsid w:val="00E331A8"/>
    <w:rsid w:val="00E7415C"/>
    <w:rsid w:val="00E77BCD"/>
    <w:rsid w:val="00E85776"/>
    <w:rsid w:val="00E914D1"/>
    <w:rsid w:val="00E95388"/>
    <w:rsid w:val="00ED3D12"/>
    <w:rsid w:val="00ED5BF1"/>
    <w:rsid w:val="00EE1595"/>
    <w:rsid w:val="00EE3125"/>
    <w:rsid w:val="00F0690A"/>
    <w:rsid w:val="00F11BD8"/>
    <w:rsid w:val="00F121BE"/>
    <w:rsid w:val="00F207A8"/>
    <w:rsid w:val="00F23419"/>
    <w:rsid w:val="00F42906"/>
    <w:rsid w:val="00F42A9C"/>
    <w:rsid w:val="00F517CF"/>
    <w:rsid w:val="00F56FDE"/>
    <w:rsid w:val="00F6186C"/>
    <w:rsid w:val="00F70309"/>
    <w:rsid w:val="00F716D4"/>
    <w:rsid w:val="00F90E12"/>
    <w:rsid w:val="00FB7762"/>
    <w:rsid w:val="00FD17EC"/>
    <w:rsid w:val="00FE7DE4"/>
    <w:rsid w:val="00FF3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98BE4B"/>
  <w15:docId w15:val="{FBB46EDA-60DE-43DC-A6DD-55CFBBEC3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5ECB"/>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numPr>
        <w:numId w:val="1"/>
      </w:numPr>
      <w:outlineLvl w:val="1"/>
    </w:pPr>
    <w:rPr>
      <w:b/>
      <w:sz w:val="28"/>
    </w:rPr>
  </w:style>
  <w:style w:type="paragraph" w:styleId="Heading3">
    <w:name w:val="heading 3"/>
    <w:basedOn w:val="Normal"/>
    <w:next w:val="Normal"/>
    <w:qFormat/>
    <w:pPr>
      <w:keepNext/>
      <w:outlineLvl w:val="2"/>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sz w:val="28"/>
    </w:rPr>
  </w:style>
  <w:style w:type="paragraph" w:styleId="BodyTextIndent">
    <w:name w:val="Body Text Indent"/>
    <w:basedOn w:val="Normal"/>
    <w:link w:val="BodyTextIndentChar"/>
    <w:pPr>
      <w:ind w:left="720"/>
    </w:pPr>
    <w:rPr>
      <w:sz w:val="22"/>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alloonText">
    <w:name w:val="Balloon Text"/>
    <w:basedOn w:val="Normal"/>
    <w:semiHidden/>
    <w:rsid w:val="00EE3125"/>
    <w:rPr>
      <w:rFonts w:ascii="Tahoma" w:hAnsi="Tahoma" w:cs="Tahoma"/>
      <w:sz w:val="16"/>
      <w:szCs w:val="16"/>
    </w:rPr>
  </w:style>
  <w:style w:type="character" w:styleId="Hyperlink">
    <w:name w:val="Hyperlink"/>
    <w:rsid w:val="002771C6"/>
    <w:rPr>
      <w:color w:val="0000FF"/>
      <w:u w:val="single"/>
    </w:rPr>
  </w:style>
  <w:style w:type="paragraph" w:styleId="ListParagraph">
    <w:name w:val="List Paragraph"/>
    <w:basedOn w:val="Normal"/>
    <w:uiPriority w:val="34"/>
    <w:qFormat/>
    <w:rsid w:val="00535B4C"/>
    <w:pPr>
      <w:ind w:left="720"/>
    </w:pPr>
  </w:style>
  <w:style w:type="character" w:customStyle="1" w:styleId="HeaderChar">
    <w:name w:val="Header Char"/>
    <w:basedOn w:val="DefaultParagraphFont"/>
    <w:link w:val="Header"/>
    <w:rsid w:val="005305C3"/>
  </w:style>
  <w:style w:type="character" w:customStyle="1" w:styleId="FooterChar">
    <w:name w:val="Footer Char"/>
    <w:basedOn w:val="DefaultParagraphFont"/>
    <w:link w:val="Footer"/>
    <w:rsid w:val="005305C3"/>
  </w:style>
  <w:style w:type="paragraph" w:customStyle="1" w:styleId="Quick">
    <w:name w:val="Quick ­"/>
    <w:basedOn w:val="Normal"/>
    <w:rsid w:val="00201467"/>
    <w:pPr>
      <w:widowControl w:val="0"/>
      <w:ind w:left="2160" w:hanging="720"/>
    </w:pPr>
    <w:rPr>
      <w:rFonts w:ascii="Courier" w:hAnsi="Courier"/>
      <w:snapToGrid w:val="0"/>
      <w:sz w:val="24"/>
    </w:rPr>
  </w:style>
  <w:style w:type="paragraph" w:customStyle="1" w:styleId="Style">
    <w:name w:val="Style"/>
    <w:basedOn w:val="Normal"/>
    <w:rsid w:val="00201467"/>
    <w:pPr>
      <w:widowControl w:val="0"/>
      <w:ind w:left="1440" w:hanging="720"/>
    </w:pPr>
    <w:rPr>
      <w:rFonts w:ascii="Courier" w:hAnsi="Courier"/>
      <w:snapToGrid w:val="0"/>
      <w:sz w:val="24"/>
    </w:rPr>
  </w:style>
  <w:style w:type="character" w:customStyle="1" w:styleId="BodyTextIndentChar">
    <w:name w:val="Body Text Indent Char"/>
    <w:basedOn w:val="DefaultParagraphFont"/>
    <w:link w:val="BodyTextIndent"/>
    <w:rsid w:val="00E8577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159056">
      <w:bodyDiv w:val="1"/>
      <w:marLeft w:val="0"/>
      <w:marRight w:val="0"/>
      <w:marTop w:val="0"/>
      <w:marBottom w:val="0"/>
      <w:divBdr>
        <w:top w:val="none" w:sz="0" w:space="0" w:color="auto"/>
        <w:left w:val="none" w:sz="0" w:space="0" w:color="auto"/>
        <w:bottom w:val="none" w:sz="0" w:space="0" w:color="auto"/>
        <w:right w:val="none" w:sz="0" w:space="0" w:color="auto"/>
      </w:divBdr>
    </w:div>
    <w:div w:id="342826439">
      <w:bodyDiv w:val="1"/>
      <w:marLeft w:val="0"/>
      <w:marRight w:val="0"/>
      <w:marTop w:val="0"/>
      <w:marBottom w:val="0"/>
      <w:divBdr>
        <w:top w:val="none" w:sz="0" w:space="0" w:color="auto"/>
        <w:left w:val="none" w:sz="0" w:space="0" w:color="auto"/>
        <w:bottom w:val="none" w:sz="0" w:space="0" w:color="auto"/>
        <w:right w:val="none" w:sz="0" w:space="0" w:color="auto"/>
      </w:divBdr>
    </w:div>
    <w:div w:id="967470142">
      <w:bodyDiv w:val="1"/>
      <w:marLeft w:val="0"/>
      <w:marRight w:val="0"/>
      <w:marTop w:val="0"/>
      <w:marBottom w:val="0"/>
      <w:divBdr>
        <w:top w:val="none" w:sz="0" w:space="0" w:color="auto"/>
        <w:left w:val="none" w:sz="0" w:space="0" w:color="auto"/>
        <w:bottom w:val="none" w:sz="0" w:space="0" w:color="auto"/>
        <w:right w:val="none" w:sz="0" w:space="0" w:color="auto"/>
      </w:divBdr>
    </w:div>
    <w:div w:id="1113132942">
      <w:bodyDiv w:val="1"/>
      <w:marLeft w:val="0"/>
      <w:marRight w:val="0"/>
      <w:marTop w:val="0"/>
      <w:marBottom w:val="0"/>
      <w:divBdr>
        <w:top w:val="none" w:sz="0" w:space="0" w:color="auto"/>
        <w:left w:val="none" w:sz="0" w:space="0" w:color="auto"/>
        <w:bottom w:val="none" w:sz="0" w:space="0" w:color="auto"/>
        <w:right w:val="none" w:sz="0" w:space="0" w:color="auto"/>
      </w:divBdr>
    </w:div>
    <w:div w:id="1570726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F4ED30D1AB9D4BB255757D03AD6896" ma:contentTypeVersion="12" ma:contentTypeDescription="Create a new document." ma:contentTypeScope="" ma:versionID="f663b7f5934140dee3122943061708d0">
  <xsd:schema xmlns:xsd="http://www.w3.org/2001/XMLSchema" xmlns:xs="http://www.w3.org/2001/XMLSchema" xmlns:p="http://schemas.microsoft.com/office/2006/metadata/properties" xmlns:ns2="4fa93b4f-a6f2-4e78-990c-065a710edf31" xmlns:ns3="1ad0832f-d29a-486e-9ac6-d2b46192a182" targetNamespace="http://schemas.microsoft.com/office/2006/metadata/properties" ma:root="true" ma:fieldsID="0e362773c355617c712acc7c49091d6f" ns2:_="" ns3:_="">
    <xsd:import namespace="4fa93b4f-a6f2-4e78-990c-065a710edf31"/>
    <xsd:import namespace="1ad0832f-d29a-486e-9ac6-d2b46192a1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a93b4f-a6f2-4e78-990c-065a710edf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d0832f-d29a-486e-9ac6-d2b46192a18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9BB1E3-B115-4EE6-AF6C-1C05B29C0AED}">
  <ds:schemaRefs>
    <ds:schemaRef ds:uri="http://schemas.microsoft.com/sharepoint/v3/contenttype/forms"/>
  </ds:schemaRefs>
</ds:datastoreItem>
</file>

<file path=customXml/itemProps2.xml><?xml version="1.0" encoding="utf-8"?>
<ds:datastoreItem xmlns:ds="http://schemas.openxmlformats.org/officeDocument/2006/customXml" ds:itemID="{59C46A86-5EDB-4802-80C8-6010A38CE9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a93b4f-a6f2-4e78-990c-065a710edf31"/>
    <ds:schemaRef ds:uri="1ad0832f-d29a-486e-9ac6-d2b46192a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36F75F-9920-4BBA-B990-28962628771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2927</Words>
  <Characters>16685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POLICY &amp; PROCEDURE ON RESPONDING TO &amp; REPORTING EMERGENCIES</vt:lpstr>
    </vt:vector>
  </TitlesOfParts>
  <Company>CCP</Company>
  <LinksUpToDate>false</LinksUpToDate>
  <CharactersWithSpaces>19573</CharactersWithSpaces>
  <SharedDoc>false</SharedDoc>
  <HLinks>
    <vt:vector size="6" baseType="variant">
      <vt:variant>
        <vt:i4>2031699</vt:i4>
      </vt:variant>
      <vt:variant>
        <vt:i4>0</vt:i4>
      </vt:variant>
      <vt:variant>
        <vt:i4>0</vt:i4>
      </vt:variant>
      <vt:variant>
        <vt:i4>5</vt:i4>
      </vt:variant>
      <vt:variant>
        <vt:lpwstr>http://www.ombudmhmr.state.mn.us/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Angie Hart</dc:creator>
  <cp:lastModifiedBy>MCGH CEO</cp:lastModifiedBy>
  <cp:revision>3</cp:revision>
  <cp:lastPrinted>2010-10-07T20:18:00Z</cp:lastPrinted>
  <dcterms:created xsi:type="dcterms:W3CDTF">2022-07-05T20:37:00Z</dcterms:created>
  <dcterms:modified xsi:type="dcterms:W3CDTF">2022-07-13T23:13:00Z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0x010100B6F4ED30D1AB9D4BB255757D03AD6896</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ies>
</file>