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88" w:rsidRDefault="00B81688" w:rsidP="00B81688">
      <w:pPr>
        <w:pStyle w:val="NormalWeb"/>
        <w:rPr>
          <w:color w:val="AB4A9C"/>
          <w:sz w:val="36"/>
          <w:szCs w:val="27"/>
        </w:rPr>
      </w:pPr>
      <w:r w:rsidRPr="00B81688">
        <w:rPr>
          <w:color w:val="AB4A9C"/>
          <w:sz w:val="36"/>
          <w:szCs w:val="27"/>
        </w:rPr>
        <w:t xml:space="preserve">Que se passe t il ?  </w:t>
      </w:r>
    </w:p>
    <w:p w:rsidR="00B81688" w:rsidRPr="00B81688" w:rsidRDefault="00B81688" w:rsidP="00B81688">
      <w:pPr>
        <w:pStyle w:val="NormalWeb"/>
        <w:rPr>
          <w:sz w:val="36"/>
        </w:rPr>
      </w:pPr>
      <w:r w:rsidRPr="00B81688">
        <w:rPr>
          <w:color w:val="AB4A9C"/>
          <w:sz w:val="36"/>
          <w:szCs w:val="27"/>
        </w:rPr>
        <w:t>A un moment tout va bien et la minute qui suite, je me sens mal.</w:t>
      </w:r>
    </w:p>
    <w:p w:rsidR="00B81688" w:rsidRPr="00B81688" w:rsidRDefault="00B81688" w:rsidP="00B81688">
      <w:pPr>
        <w:pStyle w:val="NormalWeb"/>
        <w:rPr>
          <w:color w:val="1F497D" w:themeColor="text2"/>
          <w:sz w:val="32"/>
        </w:rPr>
      </w:pPr>
      <w:r w:rsidRPr="00B81688">
        <w:rPr>
          <w:color w:val="1F497D" w:themeColor="text2"/>
          <w:szCs w:val="20"/>
        </w:rPr>
        <w:t>Selon les statistiques (Etats unis), cette question est posée par plus de 50 % des personnes qui consultent dans l'espoir de trouver un soulagement</w:t>
      </w:r>
      <w:r>
        <w:rPr>
          <w:color w:val="1F497D" w:themeColor="text2"/>
          <w:szCs w:val="20"/>
        </w:rPr>
        <w:t>,</w:t>
      </w:r>
      <w:r w:rsidRPr="00B81688">
        <w:rPr>
          <w:color w:val="1F497D" w:themeColor="text2"/>
          <w:szCs w:val="20"/>
        </w:rPr>
        <w:t xml:space="preserve"> à leurs réactions allergiques</w:t>
      </w:r>
      <w:r>
        <w:rPr>
          <w:color w:val="1F497D" w:themeColor="text2"/>
          <w:szCs w:val="20"/>
        </w:rPr>
        <w:t xml:space="preserve">, </w:t>
      </w:r>
      <w:r w:rsidRPr="00B81688">
        <w:rPr>
          <w:color w:val="1F497D" w:themeColor="text2"/>
          <w:szCs w:val="20"/>
        </w:rPr>
        <w:t xml:space="preserve"> aux substances qu'elles inhalent, ingèrent ou touchent dans leur quotidien.</w:t>
      </w:r>
    </w:p>
    <w:p w:rsidR="00B81688" w:rsidRPr="00B81688" w:rsidRDefault="00B81688" w:rsidP="00B81688">
      <w:pPr>
        <w:pStyle w:val="NormalWeb"/>
        <w:rPr>
          <w:color w:val="1F497D" w:themeColor="text2"/>
          <w:sz w:val="32"/>
        </w:rPr>
      </w:pPr>
      <w:r w:rsidRPr="00B81688">
        <w:rPr>
          <w:color w:val="1F497D" w:themeColor="text2"/>
          <w:szCs w:val="20"/>
        </w:rPr>
        <w:t xml:space="preserve">Cet état peut engendrer frustration et accablement.  </w:t>
      </w:r>
    </w:p>
    <w:p w:rsidR="00B81688" w:rsidRPr="00B81688" w:rsidRDefault="00B81688" w:rsidP="00B81688">
      <w:pPr>
        <w:pStyle w:val="NormalWeb"/>
        <w:rPr>
          <w:color w:val="1F497D" w:themeColor="text2"/>
          <w:sz w:val="32"/>
        </w:rPr>
      </w:pPr>
      <w:r w:rsidRPr="00B81688">
        <w:rPr>
          <w:color w:val="1F497D" w:themeColor="text2"/>
          <w:szCs w:val="20"/>
        </w:rPr>
        <w:t>Les plus chanceux ont déjà isolé l'allergène responsable et arrivent à l'éviter, pour les autres, soit l'allergène ne peut être évité sans un isolement total, soit il demeure non diagnostiqué entrainant des maux graves et chroniques.</w:t>
      </w:r>
    </w:p>
    <w:p w:rsidR="00B81688" w:rsidRDefault="00B81688" w:rsidP="00B81688">
      <w:pPr>
        <w:pStyle w:val="NormalWeb"/>
      </w:pPr>
    </w:p>
    <w:p w:rsidR="004C222F" w:rsidRPr="003C4F0E" w:rsidRDefault="004C222F">
      <w:pPr>
        <w:rPr>
          <w:sz w:val="32"/>
        </w:rPr>
      </w:pPr>
    </w:p>
    <w:sectPr w:rsidR="004C222F" w:rsidRPr="003C4F0E" w:rsidSect="00F43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9pt;height:10.9pt" o:bullet="t">
        <v:imagedata r:id="rId1" o:title="mso8708"/>
      </v:shape>
    </w:pict>
  </w:numPicBullet>
  <w:abstractNum w:abstractNumId="0">
    <w:nsid w:val="0F526253"/>
    <w:multiLevelType w:val="multilevel"/>
    <w:tmpl w:val="898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53BEF"/>
    <w:multiLevelType w:val="hybridMultilevel"/>
    <w:tmpl w:val="13E0E106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11A31"/>
    <w:multiLevelType w:val="multilevel"/>
    <w:tmpl w:val="66A8BF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44A7A"/>
    <w:multiLevelType w:val="hybridMultilevel"/>
    <w:tmpl w:val="DC0444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80882"/>
    <w:multiLevelType w:val="multilevel"/>
    <w:tmpl w:val="3996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3ABF"/>
    <w:multiLevelType w:val="multilevel"/>
    <w:tmpl w:val="029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77674"/>
    <w:multiLevelType w:val="multilevel"/>
    <w:tmpl w:val="087613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A3C6F"/>
    <w:multiLevelType w:val="multilevel"/>
    <w:tmpl w:val="751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7169"/>
    <w:rsid w:val="00065227"/>
    <w:rsid w:val="00274F21"/>
    <w:rsid w:val="003C4F0E"/>
    <w:rsid w:val="004C222F"/>
    <w:rsid w:val="00607E12"/>
    <w:rsid w:val="00662FBD"/>
    <w:rsid w:val="008E18FC"/>
    <w:rsid w:val="00B81688"/>
    <w:rsid w:val="00BE01C4"/>
    <w:rsid w:val="00F43BE6"/>
    <w:rsid w:val="00FA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F43BE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3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deb</dc:creator>
  <cp:lastModifiedBy>eric deb</cp:lastModifiedBy>
  <cp:revision>2</cp:revision>
  <dcterms:created xsi:type="dcterms:W3CDTF">2017-04-22T16:32:00Z</dcterms:created>
  <dcterms:modified xsi:type="dcterms:W3CDTF">2017-04-22T16:32:00Z</dcterms:modified>
</cp:coreProperties>
</file>