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9B7E" w14:textId="2E83191C" w:rsidR="00E42862" w:rsidRDefault="00C060E7" w:rsidP="00C060E7">
      <w:pPr>
        <w:jc w:val="center"/>
      </w:pPr>
      <w:r>
        <w:rPr>
          <w:noProof/>
        </w:rPr>
        <w:drawing>
          <wp:inline distT="0" distB="0" distL="0" distR="0" wp14:anchorId="47AD2A89" wp14:editId="4D946D57">
            <wp:extent cx="1647825" cy="1443255"/>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0371" cy="1454243"/>
                    </a:xfrm>
                    <a:prstGeom prst="rect">
                      <a:avLst/>
                    </a:prstGeom>
                  </pic:spPr>
                </pic:pic>
              </a:graphicData>
            </a:graphic>
          </wp:inline>
        </w:drawing>
      </w:r>
    </w:p>
    <w:p w14:paraId="018BB0AA" w14:textId="080750BF" w:rsidR="00C060E7" w:rsidRDefault="00C060E7" w:rsidP="00C530B3">
      <w:pPr>
        <w:jc w:val="center"/>
        <w:rPr>
          <w:b/>
          <w:bCs/>
          <w:sz w:val="28"/>
          <w:szCs w:val="28"/>
        </w:rPr>
      </w:pPr>
      <w:r w:rsidRPr="00C530B3">
        <w:rPr>
          <w:b/>
          <w:bCs/>
          <w:sz w:val="28"/>
          <w:szCs w:val="28"/>
        </w:rPr>
        <w:t>Hello and Welcome to the 2023 Season of the Tri-State Senior Softball League!</w:t>
      </w:r>
    </w:p>
    <w:p w14:paraId="068D1319" w14:textId="273FF095" w:rsidR="00C530B3" w:rsidRDefault="00C530B3" w:rsidP="00C530B3">
      <w:pPr>
        <w:rPr>
          <w:sz w:val="24"/>
          <w:szCs w:val="24"/>
        </w:rPr>
      </w:pPr>
      <w:r>
        <w:rPr>
          <w:sz w:val="24"/>
          <w:szCs w:val="24"/>
        </w:rPr>
        <w:t>We are excited to get the new season underway and hope you’re planning to register to play this year.  The league took the deliberate move to change our name from Washington County Senior Softball League to Tri-State Senior Softball League to better represent the area that players come from.  The new name will also help us facilitate getting our 501-C7 designation, which will help us with non-profit status.</w:t>
      </w:r>
      <w:r w:rsidR="009A608C">
        <w:rPr>
          <w:sz w:val="24"/>
          <w:szCs w:val="24"/>
        </w:rPr>
        <w:t xml:space="preserve">  We have also changed our website address to </w:t>
      </w:r>
      <w:hyperlink r:id="rId5" w:history="1">
        <w:r w:rsidR="009A608C" w:rsidRPr="00656C0E">
          <w:rPr>
            <w:rStyle w:val="Hyperlink"/>
            <w:sz w:val="24"/>
            <w:szCs w:val="24"/>
          </w:rPr>
          <w:t>www.tsssl.org</w:t>
        </w:r>
      </w:hyperlink>
      <w:r w:rsidR="009A608C">
        <w:rPr>
          <w:sz w:val="24"/>
          <w:szCs w:val="24"/>
        </w:rPr>
        <w:t xml:space="preserve"> .</w:t>
      </w:r>
    </w:p>
    <w:p w14:paraId="6A4577F5" w14:textId="523375DA" w:rsidR="00C530B3" w:rsidRDefault="00C530B3" w:rsidP="00C530B3">
      <w:pPr>
        <w:rPr>
          <w:sz w:val="24"/>
          <w:szCs w:val="24"/>
        </w:rPr>
      </w:pPr>
      <w:r>
        <w:rPr>
          <w:sz w:val="24"/>
          <w:szCs w:val="24"/>
        </w:rPr>
        <w:t>This season we will play our games at Marty Snook Park.  We have secured all three fields for four nights per week</w:t>
      </w:r>
      <w:r w:rsidR="00DC30D3">
        <w:rPr>
          <w:sz w:val="24"/>
          <w:szCs w:val="24"/>
        </w:rPr>
        <w:t>, where teams will play two games each week.</w:t>
      </w:r>
      <w:r>
        <w:rPr>
          <w:sz w:val="24"/>
          <w:szCs w:val="24"/>
        </w:rPr>
        <w:t xml:space="preserve">  We will be able to use the fourth night for make-up games and if any team wants to have additional practice during the season.</w:t>
      </w:r>
      <w:r w:rsidR="009A608C">
        <w:rPr>
          <w:sz w:val="24"/>
          <w:szCs w:val="24"/>
        </w:rPr>
        <w:t xml:space="preserve">  Our first week of workouts will be early April, with a draft to follow so we can start playing our games in the first week of May.</w:t>
      </w:r>
    </w:p>
    <w:p w14:paraId="285EC8DD" w14:textId="1606A90E" w:rsidR="009A608C" w:rsidRPr="0065752A" w:rsidRDefault="00C530B3" w:rsidP="00C530B3">
      <w:pPr>
        <w:rPr>
          <w:b/>
          <w:bCs/>
          <w:sz w:val="24"/>
          <w:szCs w:val="24"/>
        </w:rPr>
      </w:pPr>
      <w:r>
        <w:rPr>
          <w:sz w:val="24"/>
          <w:szCs w:val="24"/>
        </w:rPr>
        <w:t xml:space="preserve">Our primary effort this year will be to retain and recruit as many players as possible to help us create eight teams.  Forming eight teams will allow us to use a two-division format – and that will lead to true league championship opportunity at the end of the season.  </w:t>
      </w:r>
      <w:r w:rsidR="00F700E6" w:rsidRPr="0065752A">
        <w:rPr>
          <w:b/>
          <w:bCs/>
          <w:sz w:val="24"/>
          <w:szCs w:val="24"/>
        </w:rPr>
        <w:t xml:space="preserve">Registration forms can be found on </w:t>
      </w:r>
      <w:hyperlink r:id="rId6" w:history="1">
        <w:r w:rsidR="00F700E6" w:rsidRPr="0065752A">
          <w:rPr>
            <w:rStyle w:val="Hyperlink"/>
            <w:b/>
            <w:bCs/>
            <w:sz w:val="24"/>
            <w:szCs w:val="24"/>
          </w:rPr>
          <w:t>www.tsssl.org</w:t>
        </w:r>
      </w:hyperlink>
      <w:r w:rsidR="00F700E6" w:rsidRPr="0065752A">
        <w:rPr>
          <w:b/>
          <w:bCs/>
          <w:sz w:val="24"/>
          <w:szCs w:val="24"/>
        </w:rPr>
        <w:t>. The cost to play this season remains at $50</w:t>
      </w:r>
      <w:r w:rsidR="0065752A" w:rsidRPr="0065752A">
        <w:rPr>
          <w:b/>
          <w:bCs/>
          <w:sz w:val="24"/>
          <w:szCs w:val="24"/>
        </w:rPr>
        <w:t>.</w:t>
      </w:r>
    </w:p>
    <w:p w14:paraId="34511D42" w14:textId="368BB300" w:rsidR="00C530B3" w:rsidRDefault="00C530B3" w:rsidP="00C530B3">
      <w:pPr>
        <w:rPr>
          <w:sz w:val="24"/>
          <w:szCs w:val="24"/>
        </w:rPr>
      </w:pPr>
      <w:r>
        <w:rPr>
          <w:sz w:val="24"/>
          <w:szCs w:val="24"/>
        </w:rPr>
        <w:t xml:space="preserve">To make this happen, we need your help.  First – we’re looking forward to having players return for another great season.  Second, we ask that you share information about our league to your friends, neighbors, bowling league team members, etc. to increase our numbers.  With more players we can foster good competition and grow as a league and organization.  </w:t>
      </w:r>
    </w:p>
    <w:p w14:paraId="26CDFB81" w14:textId="6ED4E81A" w:rsidR="00C530B3" w:rsidRDefault="00C530B3" w:rsidP="00C530B3">
      <w:pPr>
        <w:rPr>
          <w:sz w:val="24"/>
          <w:szCs w:val="24"/>
        </w:rPr>
      </w:pPr>
      <w:r>
        <w:rPr>
          <w:sz w:val="24"/>
          <w:szCs w:val="24"/>
        </w:rPr>
        <w:t>If you have any questions</w:t>
      </w:r>
      <w:r w:rsidR="009A608C">
        <w:rPr>
          <w:sz w:val="24"/>
          <w:szCs w:val="24"/>
        </w:rPr>
        <w:t xml:space="preserve"> or if you’re interested in volunteering to help</w:t>
      </w:r>
      <w:r>
        <w:rPr>
          <w:sz w:val="24"/>
          <w:szCs w:val="24"/>
        </w:rPr>
        <w:t>, please feel free to contact myself or any other member of the Executive Committee:  Donnie Helman</w:t>
      </w:r>
      <w:r w:rsidR="009A608C">
        <w:rPr>
          <w:sz w:val="24"/>
          <w:szCs w:val="24"/>
        </w:rPr>
        <w:t xml:space="preserve"> Vice President;</w:t>
      </w:r>
      <w:r>
        <w:rPr>
          <w:sz w:val="24"/>
          <w:szCs w:val="24"/>
        </w:rPr>
        <w:t xml:space="preserve"> Bob Thomas</w:t>
      </w:r>
      <w:r w:rsidR="009A608C">
        <w:rPr>
          <w:sz w:val="24"/>
          <w:szCs w:val="24"/>
        </w:rPr>
        <w:t xml:space="preserve"> Manager Coordinator;</w:t>
      </w:r>
      <w:r>
        <w:rPr>
          <w:sz w:val="24"/>
          <w:szCs w:val="24"/>
        </w:rPr>
        <w:t xml:space="preserve"> Tommy Hyme</w:t>
      </w:r>
      <w:r w:rsidR="009A608C">
        <w:rPr>
          <w:sz w:val="24"/>
          <w:szCs w:val="24"/>
        </w:rPr>
        <w:t xml:space="preserve">, Treasurer; </w:t>
      </w:r>
      <w:r>
        <w:rPr>
          <w:sz w:val="24"/>
          <w:szCs w:val="24"/>
        </w:rPr>
        <w:t>or Mark Plumley</w:t>
      </w:r>
      <w:r w:rsidR="009A608C">
        <w:rPr>
          <w:sz w:val="24"/>
          <w:szCs w:val="24"/>
        </w:rPr>
        <w:t>, Secretary/Webmaster</w:t>
      </w:r>
      <w:r>
        <w:rPr>
          <w:sz w:val="24"/>
          <w:szCs w:val="24"/>
        </w:rPr>
        <w:t xml:space="preserve">.  </w:t>
      </w:r>
      <w:r w:rsidR="009A608C">
        <w:rPr>
          <w:sz w:val="24"/>
          <w:szCs w:val="24"/>
        </w:rPr>
        <w:t>You’ll find our email addresses on the website, www.tsssl.org.</w:t>
      </w:r>
    </w:p>
    <w:p w14:paraId="646B323B" w14:textId="6B1FFE30" w:rsidR="009A608C" w:rsidRDefault="009A608C" w:rsidP="00C530B3">
      <w:pPr>
        <w:rPr>
          <w:sz w:val="24"/>
          <w:szCs w:val="24"/>
        </w:rPr>
      </w:pPr>
      <w:r>
        <w:rPr>
          <w:sz w:val="24"/>
          <w:szCs w:val="24"/>
        </w:rPr>
        <w:t>Thanks very much for your consideration and we look forward to a great season!</w:t>
      </w:r>
    </w:p>
    <w:p w14:paraId="456773E5" w14:textId="26002C47" w:rsidR="009A608C" w:rsidRDefault="009A608C" w:rsidP="00C530B3">
      <w:pPr>
        <w:rPr>
          <w:sz w:val="24"/>
          <w:szCs w:val="24"/>
        </w:rPr>
      </w:pPr>
      <w:r>
        <w:rPr>
          <w:sz w:val="24"/>
          <w:szCs w:val="24"/>
        </w:rPr>
        <w:t>Sincerely,</w:t>
      </w:r>
    </w:p>
    <w:p w14:paraId="08226C31" w14:textId="567AD0E4" w:rsidR="009A608C" w:rsidRDefault="009A608C" w:rsidP="00C530B3">
      <w:pPr>
        <w:rPr>
          <w:sz w:val="24"/>
          <w:szCs w:val="24"/>
        </w:rPr>
      </w:pPr>
      <w:r>
        <w:rPr>
          <w:sz w:val="24"/>
          <w:szCs w:val="24"/>
        </w:rPr>
        <w:t>Dave Barnhart</w:t>
      </w:r>
    </w:p>
    <w:p w14:paraId="4F32E773" w14:textId="53FED0AF" w:rsidR="009A608C" w:rsidRPr="00C530B3" w:rsidRDefault="009A608C" w:rsidP="00C530B3">
      <w:pPr>
        <w:rPr>
          <w:sz w:val="24"/>
          <w:szCs w:val="24"/>
        </w:rPr>
      </w:pPr>
      <w:r>
        <w:rPr>
          <w:sz w:val="24"/>
          <w:szCs w:val="24"/>
        </w:rPr>
        <w:t>TSSSL President</w:t>
      </w:r>
    </w:p>
    <w:sectPr w:rsidR="009A608C" w:rsidRPr="00C5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E7"/>
    <w:rsid w:val="0065752A"/>
    <w:rsid w:val="007477EB"/>
    <w:rsid w:val="009A608C"/>
    <w:rsid w:val="00B16AA7"/>
    <w:rsid w:val="00C060E7"/>
    <w:rsid w:val="00C530B3"/>
    <w:rsid w:val="00DC30D3"/>
    <w:rsid w:val="00E71814"/>
    <w:rsid w:val="00F7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B335"/>
  <w15:chartTrackingRefBased/>
  <w15:docId w15:val="{3BA676A6-9F61-4025-84E2-B71C6A76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08C"/>
    <w:rPr>
      <w:color w:val="0563C1" w:themeColor="hyperlink"/>
      <w:u w:val="single"/>
    </w:rPr>
  </w:style>
  <w:style w:type="character" w:styleId="UnresolvedMention">
    <w:name w:val="Unresolved Mention"/>
    <w:basedOn w:val="DefaultParagraphFont"/>
    <w:uiPriority w:val="99"/>
    <w:semiHidden/>
    <w:unhideWhenUsed/>
    <w:rsid w:val="009A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ssl.org" TargetMode="External"/><Relationship Id="rId5" Type="http://schemas.openxmlformats.org/officeDocument/2006/relationships/hyperlink" Target="http://www.tsss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Barnhart</dc:creator>
  <cp:keywords/>
  <dc:description/>
  <cp:lastModifiedBy>Dave Barnhart</cp:lastModifiedBy>
  <cp:revision>3</cp:revision>
  <dcterms:created xsi:type="dcterms:W3CDTF">2023-01-24T18:50:00Z</dcterms:created>
  <dcterms:modified xsi:type="dcterms:W3CDTF">2023-01-24T19:49:00Z</dcterms:modified>
</cp:coreProperties>
</file>