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AB89" w14:textId="77777777" w:rsidR="003769DA" w:rsidRPr="00896D71" w:rsidRDefault="003769DA" w:rsidP="003769DA">
      <w:pPr>
        <w:pBdr>
          <w:top w:val="double" w:sz="4" w:space="1" w:color="auto"/>
          <w:left w:val="double" w:sz="4" w:space="4" w:color="auto"/>
          <w:bottom w:val="double" w:sz="4" w:space="1" w:color="auto"/>
          <w:right w:val="double" w:sz="4" w:space="4" w:color="auto"/>
        </w:pBdr>
        <w:suppressAutoHyphens/>
        <w:jc w:val="center"/>
        <w:rPr>
          <w:sz w:val="24"/>
        </w:rPr>
      </w:pPr>
      <w:r w:rsidRPr="00896D71">
        <w:rPr>
          <w:b/>
          <w:sz w:val="28"/>
        </w:rPr>
        <w:t xml:space="preserve">POLICY AND PROCEDURE ON </w:t>
      </w:r>
      <w:r>
        <w:rPr>
          <w:b/>
          <w:sz w:val="28"/>
        </w:rPr>
        <w:t>ONLINE TRAINING</w:t>
      </w:r>
      <w:r w:rsidRPr="00896D71">
        <w:rPr>
          <w:sz w:val="24"/>
        </w:rPr>
        <w:fldChar w:fldCharType="begin"/>
      </w:r>
      <w:r w:rsidRPr="00896D71">
        <w:rPr>
          <w:sz w:val="24"/>
        </w:rPr>
        <w:instrText xml:space="preserve">PRIVATE </w:instrText>
      </w:r>
      <w:r w:rsidRPr="00896D71">
        <w:rPr>
          <w:sz w:val="24"/>
        </w:rPr>
        <w:fldChar w:fldCharType="end"/>
      </w:r>
    </w:p>
    <w:p w14:paraId="351267A9" w14:textId="77777777" w:rsidR="007D67B5" w:rsidRDefault="007D67B5" w:rsidP="007D67B5">
      <w:pPr>
        <w:pStyle w:val="NormalWeb"/>
        <w:shd w:val="clear" w:color="auto" w:fill="FFFFFF"/>
        <w:rPr>
          <w:rFonts w:ascii="Arial" w:hAnsi="Arial" w:cs="Arial"/>
          <w:color w:val="212121"/>
          <w:sz w:val="20"/>
          <w:szCs w:val="20"/>
        </w:rPr>
      </w:pPr>
      <w:r>
        <w:rPr>
          <w:color w:val="000000"/>
          <w:sz w:val="27"/>
          <w:szCs w:val="27"/>
        </w:rPr>
        <w:t xml:space="preserve">Employees receive online training assignments that meet established standards set by </w:t>
      </w:r>
      <w:r w:rsidR="003769DA">
        <w:rPr>
          <w:color w:val="000000"/>
          <w:sz w:val="27"/>
          <w:szCs w:val="27"/>
        </w:rPr>
        <w:t xml:space="preserve">DHS licensing, </w:t>
      </w:r>
      <w:r>
        <w:rPr>
          <w:color w:val="000000"/>
          <w:sz w:val="27"/>
          <w:szCs w:val="27"/>
        </w:rPr>
        <w:t xml:space="preserve">MCGH, </w:t>
      </w:r>
      <w:r w:rsidR="003769DA">
        <w:rPr>
          <w:color w:val="000000"/>
          <w:sz w:val="27"/>
          <w:szCs w:val="27"/>
        </w:rPr>
        <w:t xml:space="preserve">and </w:t>
      </w:r>
      <w:r>
        <w:rPr>
          <w:color w:val="000000"/>
          <w:sz w:val="27"/>
          <w:szCs w:val="27"/>
        </w:rPr>
        <w:t xml:space="preserve">applicable </w:t>
      </w:r>
      <w:r w:rsidR="003769DA">
        <w:rPr>
          <w:color w:val="000000"/>
          <w:sz w:val="27"/>
          <w:szCs w:val="27"/>
        </w:rPr>
        <w:t xml:space="preserve">MN statutes, </w:t>
      </w:r>
      <w:r>
        <w:rPr>
          <w:color w:val="000000"/>
          <w:sz w:val="27"/>
          <w:szCs w:val="27"/>
        </w:rPr>
        <w:t xml:space="preserve">laws &amp; </w:t>
      </w:r>
      <w:r w:rsidR="003769DA">
        <w:rPr>
          <w:color w:val="000000"/>
          <w:sz w:val="27"/>
          <w:szCs w:val="27"/>
        </w:rPr>
        <w:t>rules</w:t>
      </w:r>
      <w:r>
        <w:rPr>
          <w:color w:val="000000"/>
          <w:sz w:val="27"/>
          <w:szCs w:val="27"/>
        </w:rPr>
        <w:t xml:space="preserve">. These training programs enable the employee to </w:t>
      </w:r>
      <w:r w:rsidR="003769DA">
        <w:rPr>
          <w:color w:val="000000"/>
          <w:sz w:val="27"/>
          <w:szCs w:val="27"/>
        </w:rPr>
        <w:t>gain</w:t>
      </w:r>
      <w:r>
        <w:rPr>
          <w:color w:val="000000"/>
          <w:sz w:val="27"/>
          <w:szCs w:val="27"/>
        </w:rPr>
        <w:t xml:space="preserve"> the information, attitudes, skills and competencies needed to succeed as a member of the MCGH team.</w:t>
      </w:r>
    </w:p>
    <w:p w14:paraId="1E1F7D69" w14:textId="77777777" w:rsidR="007D67B5" w:rsidRDefault="007D67B5" w:rsidP="007D67B5">
      <w:pPr>
        <w:pStyle w:val="NormalWeb"/>
        <w:shd w:val="clear" w:color="auto" w:fill="FFFFFF"/>
        <w:rPr>
          <w:rFonts w:ascii="Arial" w:hAnsi="Arial" w:cs="Arial"/>
          <w:color w:val="212121"/>
          <w:sz w:val="20"/>
          <w:szCs w:val="20"/>
        </w:rPr>
      </w:pPr>
      <w:r>
        <w:rPr>
          <w:color w:val="000000"/>
          <w:sz w:val="27"/>
          <w:szCs w:val="27"/>
        </w:rPr>
        <w:t xml:space="preserve">ASSIGNMENT: Employees will be assigned online training as is appropriate from the OSG. </w:t>
      </w:r>
    </w:p>
    <w:p w14:paraId="391AF5C5" w14:textId="77777777" w:rsidR="007D67B5" w:rsidRDefault="007D67B5" w:rsidP="007D67B5">
      <w:pPr>
        <w:pStyle w:val="NormalWeb"/>
        <w:shd w:val="clear" w:color="auto" w:fill="FFFFFF"/>
        <w:rPr>
          <w:rFonts w:ascii="Arial" w:hAnsi="Arial" w:cs="Arial"/>
          <w:color w:val="212121"/>
          <w:sz w:val="20"/>
          <w:szCs w:val="20"/>
        </w:rPr>
      </w:pPr>
      <w:r>
        <w:rPr>
          <w:color w:val="000000"/>
          <w:sz w:val="27"/>
          <w:szCs w:val="27"/>
        </w:rPr>
        <w:t>RESPONSIBILITY: Employees are responsible to complete the online training during the assigned time period and while at work. Employees are responsible to sign on verifying their login and password and complete the training independently.</w:t>
      </w:r>
    </w:p>
    <w:p w14:paraId="5A534B20" w14:textId="77777777" w:rsidR="007D67B5" w:rsidRDefault="007D67B5" w:rsidP="007D67B5">
      <w:pPr>
        <w:pStyle w:val="NormalWeb"/>
        <w:shd w:val="clear" w:color="auto" w:fill="FFFFFF"/>
        <w:rPr>
          <w:rFonts w:ascii="Arial" w:hAnsi="Arial" w:cs="Arial"/>
          <w:color w:val="212121"/>
          <w:sz w:val="20"/>
          <w:szCs w:val="20"/>
        </w:rPr>
      </w:pPr>
      <w:r>
        <w:rPr>
          <w:color w:val="000000"/>
          <w:sz w:val="27"/>
          <w:szCs w:val="27"/>
        </w:rPr>
        <w:t xml:space="preserve">TIME TRACKING: Is completed by the online training system. Employees are to complete online training while at work.  Request to support of the person working with you to fit the training in during down times.  I.e. individuals are napping or in bed for the evening or individuals gone for a visit or to appointments.  </w:t>
      </w:r>
    </w:p>
    <w:p w14:paraId="4875EC2E" w14:textId="77777777" w:rsidR="007D67B5" w:rsidRDefault="007D67B5" w:rsidP="007D67B5">
      <w:pPr>
        <w:pStyle w:val="NormalWeb"/>
        <w:shd w:val="clear" w:color="auto" w:fill="FFFFFF"/>
        <w:rPr>
          <w:rFonts w:ascii="Arial" w:hAnsi="Arial" w:cs="Arial"/>
          <w:color w:val="212121"/>
          <w:sz w:val="20"/>
          <w:szCs w:val="20"/>
        </w:rPr>
      </w:pPr>
      <w:r>
        <w:rPr>
          <w:color w:val="000000"/>
          <w:sz w:val="27"/>
          <w:szCs w:val="27"/>
        </w:rPr>
        <w:t>Each online course is allotted an estimated time for completion.  You must have a score of 80% to pass each test.</w:t>
      </w:r>
    </w:p>
    <w:p w14:paraId="6EF28D94" w14:textId="77777777" w:rsidR="007D67B5" w:rsidRPr="003769DA" w:rsidRDefault="007D67B5" w:rsidP="007D67B5">
      <w:pPr>
        <w:pStyle w:val="NormalWeb"/>
        <w:shd w:val="clear" w:color="auto" w:fill="FFFFFF"/>
        <w:rPr>
          <w:color w:val="000000"/>
          <w:sz w:val="27"/>
          <w:szCs w:val="27"/>
        </w:rPr>
      </w:pPr>
      <w:r>
        <w:rPr>
          <w:color w:val="000000"/>
          <w:sz w:val="27"/>
          <w:szCs w:val="27"/>
        </w:rPr>
        <w:t xml:space="preserve">TRAINING CREDIT HOURS: </w:t>
      </w:r>
      <w:r w:rsidR="003769DA">
        <w:rPr>
          <w:color w:val="000000"/>
          <w:sz w:val="27"/>
          <w:szCs w:val="27"/>
        </w:rPr>
        <w:t>College of Direct support</w:t>
      </w:r>
      <w:r>
        <w:rPr>
          <w:color w:val="000000"/>
          <w:sz w:val="27"/>
          <w:szCs w:val="27"/>
        </w:rPr>
        <w:t xml:space="preserve"> has determined training credit hours that are assigned for each of the online courses. </w:t>
      </w:r>
      <w:r w:rsidR="003769DA">
        <w:rPr>
          <w:color w:val="000000"/>
          <w:sz w:val="27"/>
          <w:szCs w:val="27"/>
        </w:rPr>
        <w:t xml:space="preserve"> </w:t>
      </w:r>
      <w:r>
        <w:rPr>
          <w:color w:val="000000"/>
          <w:sz w:val="27"/>
          <w:szCs w:val="27"/>
        </w:rPr>
        <w:t>Employees will be given training credit for up t</w:t>
      </w:r>
      <w:r w:rsidR="003769DA">
        <w:rPr>
          <w:color w:val="000000"/>
          <w:sz w:val="27"/>
          <w:szCs w:val="27"/>
        </w:rPr>
        <w:t>o the amount of designated.</w:t>
      </w:r>
    </w:p>
    <w:p w14:paraId="6A2E640B" w14:textId="29700EB2" w:rsidR="007D67B5" w:rsidRDefault="007D67B5" w:rsidP="007D67B5">
      <w:pPr>
        <w:pStyle w:val="NormalWeb"/>
        <w:shd w:val="clear" w:color="auto" w:fill="FFFFFF"/>
        <w:rPr>
          <w:rFonts w:ascii="Arial" w:hAnsi="Arial" w:cs="Arial"/>
          <w:color w:val="212121"/>
          <w:sz w:val="20"/>
          <w:szCs w:val="20"/>
        </w:rPr>
      </w:pPr>
      <w:r>
        <w:rPr>
          <w:color w:val="000000"/>
          <w:sz w:val="27"/>
          <w:szCs w:val="27"/>
        </w:rPr>
        <w:t xml:space="preserve">SPECIAL ACCOMODATIONS: If employees require special accommodations for learning or completing the online training </w:t>
      </w:r>
      <w:proofErr w:type="gramStart"/>
      <w:r>
        <w:rPr>
          <w:color w:val="000000"/>
          <w:sz w:val="27"/>
          <w:szCs w:val="27"/>
        </w:rPr>
        <w:t>courses</w:t>
      </w:r>
      <w:proofErr w:type="gramEnd"/>
      <w:r>
        <w:rPr>
          <w:color w:val="000000"/>
          <w:sz w:val="27"/>
          <w:szCs w:val="27"/>
        </w:rPr>
        <w:t xml:space="preserve"> they </w:t>
      </w:r>
      <w:r w:rsidR="003769DA">
        <w:rPr>
          <w:color w:val="000000"/>
          <w:sz w:val="27"/>
          <w:szCs w:val="27"/>
        </w:rPr>
        <w:t xml:space="preserve">should contact the </w:t>
      </w:r>
      <w:r w:rsidR="00C55E29">
        <w:rPr>
          <w:color w:val="000000"/>
          <w:sz w:val="27"/>
          <w:szCs w:val="27"/>
        </w:rPr>
        <w:t>OM</w:t>
      </w:r>
      <w:r w:rsidR="003769DA">
        <w:rPr>
          <w:color w:val="000000"/>
          <w:sz w:val="27"/>
          <w:szCs w:val="27"/>
        </w:rPr>
        <w:t xml:space="preserve"> for assistance.  </w:t>
      </w:r>
    </w:p>
    <w:p w14:paraId="10C0EED0" w14:textId="77777777" w:rsidR="00A5747D" w:rsidRDefault="00A5747D"/>
    <w:sectPr w:rsidR="00A5747D" w:rsidSect="003769DA">
      <w:headerReference w:type="default" r:id="rId6"/>
      <w:footerReference w:type="default" r:id="rId7"/>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1334" w14:textId="77777777" w:rsidR="00565F8D" w:rsidRDefault="00565F8D" w:rsidP="003769DA">
      <w:pPr>
        <w:spacing w:after="0" w:line="240" w:lineRule="auto"/>
      </w:pPr>
      <w:r>
        <w:separator/>
      </w:r>
    </w:p>
  </w:endnote>
  <w:endnote w:type="continuationSeparator" w:id="0">
    <w:p w14:paraId="7A13DF96" w14:textId="77777777" w:rsidR="00565F8D" w:rsidRDefault="00565F8D" w:rsidP="0037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A93C" w14:textId="4B5ECD94" w:rsidR="00EC2A66" w:rsidRDefault="00C55E29">
    <w:pPr>
      <w:pStyle w:val="Footer"/>
    </w:pPr>
    <w:r>
      <w:t>Rev. 3/2022</w:t>
    </w:r>
  </w:p>
  <w:p w14:paraId="060FBD40" w14:textId="77777777" w:rsidR="00EC2A66" w:rsidRDefault="00EC2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E314" w14:textId="77777777" w:rsidR="00565F8D" w:rsidRDefault="00565F8D" w:rsidP="003769DA">
      <w:pPr>
        <w:spacing w:after="0" w:line="240" w:lineRule="auto"/>
      </w:pPr>
      <w:r>
        <w:separator/>
      </w:r>
    </w:p>
  </w:footnote>
  <w:footnote w:type="continuationSeparator" w:id="0">
    <w:p w14:paraId="6004FB0B" w14:textId="77777777" w:rsidR="00565F8D" w:rsidRDefault="00565F8D" w:rsidP="00376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5F63" w14:textId="77777777" w:rsidR="003769DA" w:rsidRPr="003769DA" w:rsidRDefault="003769DA">
    <w:pPr>
      <w:pStyle w:val="Header"/>
      <w:rPr>
        <w:sz w:val="36"/>
        <w:szCs w:val="36"/>
      </w:rPr>
    </w:pPr>
    <w:r>
      <w:rPr>
        <w:sz w:val="36"/>
        <w:szCs w:val="32"/>
      </w:rPr>
      <w:t>Marshall County Group Homes, Inc.</w:t>
    </w:r>
  </w:p>
  <w:p w14:paraId="261659C5" w14:textId="77777777" w:rsidR="003769DA" w:rsidRDefault="003769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7B5"/>
    <w:rsid w:val="003769DA"/>
    <w:rsid w:val="00565F8D"/>
    <w:rsid w:val="007D67B5"/>
    <w:rsid w:val="008D6CC6"/>
    <w:rsid w:val="00A07D7F"/>
    <w:rsid w:val="00A5747D"/>
    <w:rsid w:val="00C55E29"/>
    <w:rsid w:val="00EC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22C2"/>
  <w15:chartTrackingRefBased/>
  <w15:docId w15:val="{AF87DE6D-B80E-4124-8075-83871AD1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7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376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9DA"/>
  </w:style>
  <w:style w:type="paragraph" w:styleId="Footer">
    <w:name w:val="footer"/>
    <w:basedOn w:val="Normal"/>
    <w:link w:val="FooterChar"/>
    <w:uiPriority w:val="99"/>
    <w:unhideWhenUsed/>
    <w:rsid w:val="00376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Henrickson</dc:creator>
  <cp:keywords/>
  <dc:description/>
  <cp:lastModifiedBy>MCGH CEO</cp:lastModifiedBy>
  <cp:revision>2</cp:revision>
  <cp:lastPrinted>2022-03-10T20:39:00Z</cp:lastPrinted>
  <dcterms:created xsi:type="dcterms:W3CDTF">2022-03-10T20:39:00Z</dcterms:created>
  <dcterms:modified xsi:type="dcterms:W3CDTF">2022-03-10T20:39:00Z</dcterms:modified>
</cp:coreProperties>
</file>