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13" w:rsidRPr="00802AC2" w:rsidRDefault="00821913" w:rsidP="00821913">
      <w:pPr>
        <w:pStyle w:val="Heading5"/>
        <w:tabs>
          <w:tab w:val="clear" w:pos="1080"/>
          <w:tab w:val="clear" w:pos="1800"/>
          <w:tab w:val="clear" w:pos="2700"/>
          <w:tab w:val="left" w:pos="900"/>
        </w:tabs>
        <w:rPr>
          <w:sz w:val="22"/>
          <w:szCs w:val="22"/>
        </w:rPr>
      </w:pPr>
      <w:r w:rsidRPr="00802AC2">
        <w:rPr>
          <w:sz w:val="22"/>
          <w:szCs w:val="22"/>
        </w:rPr>
        <w:t>11146</w:t>
      </w:r>
      <w:r w:rsidRPr="00802AC2">
        <w:rPr>
          <w:sz w:val="22"/>
          <w:szCs w:val="22"/>
        </w:rPr>
        <w:tab/>
        <w:t xml:space="preserve">CACFP Infant Feeding Preference </w:t>
      </w:r>
    </w:p>
    <w:p w:rsidR="00821913" w:rsidRPr="006800C9" w:rsidRDefault="00821913" w:rsidP="00821913">
      <w:pPr>
        <w:jc w:val="center"/>
        <w:rPr>
          <w:rFonts w:ascii="Palatino Linotype" w:hAnsi="Palatino Linotype"/>
          <w:b/>
          <w:sz w:val="22"/>
          <w:szCs w:val="22"/>
        </w:rPr>
      </w:pPr>
    </w:p>
    <w:p w:rsidR="00821913" w:rsidRPr="006800C9" w:rsidRDefault="00821913" w:rsidP="00821913">
      <w:pPr>
        <w:jc w:val="center"/>
        <w:rPr>
          <w:rFonts w:ascii="Palatino Linotype" w:hAnsi="Palatino Linotype"/>
          <w:b/>
          <w:sz w:val="22"/>
          <w:szCs w:val="22"/>
        </w:rPr>
      </w:pPr>
      <w:r w:rsidRPr="006800C9">
        <w:rPr>
          <w:rFonts w:ascii="Palatino Linotype" w:hAnsi="Palatino Linotype"/>
          <w:b/>
          <w:sz w:val="22"/>
          <w:szCs w:val="22"/>
        </w:rPr>
        <w:t xml:space="preserve">CACFP INFANT FEEDING PREFERENCE </w:t>
      </w:r>
    </w:p>
    <w:p w:rsidR="00821913" w:rsidRPr="006800C9" w:rsidRDefault="00821913" w:rsidP="00821913">
      <w:pPr>
        <w:jc w:val="cente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sz w:val="22"/>
          <w:szCs w:val="22"/>
        </w:rPr>
        <w:t>Dear Parent/Guardian,</w:t>
      </w:r>
    </w:p>
    <w:p w:rsidR="00821913" w:rsidRPr="006800C9" w:rsidRDefault="00821913" w:rsidP="00821913">
      <w:pP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sz w:val="22"/>
          <w:szCs w:val="22"/>
        </w:rPr>
        <w:t xml:space="preserve">This child care provider participates in the Child and Adult Care Food Program (CACFP) and receives USDA reimbursement for serving nutritious meals to infants according to program requirements.  Participation in this program requires child care providers to follow specific meal patterns according to the age of the infant. </w:t>
      </w:r>
    </w:p>
    <w:p w:rsidR="00821913" w:rsidRPr="006800C9" w:rsidRDefault="00821913" w:rsidP="00821913">
      <w:pP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sz w:val="22"/>
          <w:szCs w:val="22"/>
        </w:rPr>
        <w:t xml:space="preserve">If your child is exclusively breastfed, child care providers participating in the CACFP can feed your infant the breast milk you supply and meet the meal pattern requirements.  Breastfeeding is widely recognized as the best source of nutrition for infants.  </w:t>
      </w:r>
    </w:p>
    <w:p w:rsidR="00821913" w:rsidRPr="006800C9" w:rsidRDefault="00821913" w:rsidP="00821913">
      <w:pP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sz w:val="22"/>
          <w:szCs w:val="22"/>
        </w:rPr>
        <w:t xml:space="preserve">The Institute of Medicine </w:t>
      </w:r>
      <w:r w:rsidRPr="006800C9">
        <w:rPr>
          <w:rFonts w:ascii="Palatino Linotype" w:hAnsi="Palatino Linotype"/>
          <w:bCs/>
          <w:sz w:val="22"/>
          <w:szCs w:val="22"/>
        </w:rPr>
        <w:t xml:space="preserve">and the </w:t>
      </w:r>
      <w:r w:rsidRPr="006800C9">
        <w:rPr>
          <w:rFonts w:ascii="Palatino Linotype" w:hAnsi="Palatino Linotype"/>
          <w:sz w:val="22"/>
          <w:szCs w:val="22"/>
        </w:rPr>
        <w:t xml:space="preserve">American Academy of Pediatrics </w:t>
      </w:r>
      <w:r w:rsidRPr="006800C9">
        <w:rPr>
          <w:rFonts w:ascii="Palatino Linotype" w:hAnsi="Palatino Linotype"/>
          <w:bCs/>
          <w:sz w:val="22"/>
          <w:szCs w:val="22"/>
        </w:rPr>
        <w:t xml:space="preserve">recommend that </w:t>
      </w:r>
      <w:r w:rsidRPr="006800C9">
        <w:rPr>
          <w:rFonts w:ascii="Palatino Linotype" w:hAnsi="Palatino Linotype"/>
          <w:sz w:val="22"/>
          <w:szCs w:val="22"/>
        </w:rPr>
        <w:t>adults/caregivers, who work with infants and their families, promote and support exclusive breastfeeding for the first</w:t>
      </w:r>
      <w:r w:rsidRPr="006800C9">
        <w:rPr>
          <w:rFonts w:ascii="Palatino Linotype" w:hAnsi="Palatino Linotype"/>
          <w:color w:val="FF0000"/>
          <w:sz w:val="22"/>
          <w:szCs w:val="22"/>
        </w:rPr>
        <w:t xml:space="preserve"> </w:t>
      </w:r>
      <w:r w:rsidRPr="006800C9">
        <w:rPr>
          <w:rFonts w:ascii="Palatino Linotype" w:hAnsi="Palatino Linotype"/>
          <w:sz w:val="22"/>
          <w:szCs w:val="22"/>
        </w:rPr>
        <w:t xml:space="preserve">six months and continuation of breastfeeding in conjunction with complementary foods for 1 year or more. </w:t>
      </w:r>
    </w:p>
    <w:p w:rsidR="00821913" w:rsidRPr="006800C9" w:rsidRDefault="00821913" w:rsidP="00821913">
      <w:pP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sz w:val="22"/>
          <w:szCs w:val="22"/>
        </w:rPr>
        <w:t xml:space="preserve">Child care providers participating in the CACFP </w:t>
      </w:r>
      <w:r w:rsidRPr="006800C9">
        <w:rPr>
          <w:rFonts w:ascii="Palatino Linotype" w:hAnsi="Palatino Linotype"/>
          <w:b/>
          <w:sz w:val="22"/>
          <w:szCs w:val="22"/>
          <w:u w:val="single"/>
        </w:rPr>
        <w:t>are required</w:t>
      </w:r>
      <w:r w:rsidRPr="006800C9">
        <w:rPr>
          <w:rFonts w:ascii="Palatino Linotype" w:hAnsi="Palatino Linotype"/>
          <w:sz w:val="22"/>
          <w:szCs w:val="22"/>
        </w:rPr>
        <w:t xml:space="preserve"> to offer at least one infant formula for infants who are enrolled for child care.  You may decline the infant formula offered, and supply breast milk and/or your own preferred infant formula.  </w:t>
      </w:r>
    </w:p>
    <w:p w:rsidR="00821913" w:rsidRPr="006800C9" w:rsidRDefault="00821913" w:rsidP="00821913">
      <w:pP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sz w:val="22"/>
          <w:szCs w:val="22"/>
        </w:rPr>
        <w:t xml:space="preserve">Additionally, when you determine in consultation with your physician that your child is developmentally ready, the child care provider will also be </w:t>
      </w:r>
      <w:r w:rsidRPr="006800C9">
        <w:rPr>
          <w:rFonts w:ascii="Palatino Linotype" w:hAnsi="Palatino Linotype"/>
          <w:b/>
          <w:sz w:val="22"/>
          <w:szCs w:val="22"/>
        </w:rPr>
        <w:t>required</w:t>
      </w:r>
      <w:r w:rsidRPr="006800C9">
        <w:rPr>
          <w:rFonts w:ascii="Palatino Linotype" w:hAnsi="Palatino Linotype"/>
          <w:sz w:val="22"/>
          <w:szCs w:val="22"/>
        </w:rPr>
        <w:t xml:space="preserve"> to offer infant cereal and other foods.  As with infant formula, you can decline the infant cereal and other foods offered and provide those items to your child care provider.  </w:t>
      </w:r>
    </w:p>
    <w:p w:rsidR="00821913" w:rsidRPr="006800C9" w:rsidRDefault="00821913" w:rsidP="00821913">
      <w:pPr>
        <w:rPr>
          <w:rFonts w:ascii="Palatino Linotype" w:hAnsi="Palatino Linotype"/>
          <w:sz w:val="22"/>
          <w:szCs w:val="22"/>
        </w:rPr>
      </w:pPr>
    </w:p>
    <w:p w:rsidR="00821913" w:rsidRDefault="00821913" w:rsidP="00821913">
      <w:pPr>
        <w:rPr>
          <w:rFonts w:ascii="Palatino Linotype" w:hAnsi="Palatino Linotype"/>
          <w:sz w:val="22"/>
          <w:szCs w:val="22"/>
          <w:u w:val="single"/>
        </w:rPr>
      </w:pPr>
      <w:r w:rsidRPr="006800C9">
        <w:rPr>
          <w:rFonts w:ascii="Palatino Linotype" w:hAnsi="Palatino Linotype"/>
          <w:sz w:val="22"/>
          <w:szCs w:val="22"/>
        </w:rPr>
        <w:t>This child care provider offers the following infant formula(s):</w:t>
      </w:r>
      <w:r w:rsidRPr="006800C9">
        <w:rPr>
          <w:rFonts w:ascii="Palatino Linotype" w:hAnsi="Palatino Linotype"/>
          <w:sz w:val="22"/>
          <w:szCs w:val="22"/>
          <w:u w:val="single"/>
        </w:rPr>
        <w:t xml:space="preserve"> </w:t>
      </w:r>
      <w:r w:rsidR="00C10483">
        <w:rPr>
          <w:rFonts w:ascii="Palatino Linotype" w:hAnsi="Palatino Linotype"/>
          <w:sz w:val="22"/>
          <w:szCs w:val="22"/>
          <w:u w:val="single"/>
        </w:rPr>
        <w:t xml:space="preserve"> </w:t>
      </w:r>
      <w:r w:rsidR="00EC043D">
        <w:rPr>
          <w:rFonts w:ascii="Palatino Linotype" w:hAnsi="Palatino Linotype"/>
          <w:sz w:val="22"/>
          <w:szCs w:val="22"/>
          <w:u w:val="single"/>
        </w:rPr>
        <w:t xml:space="preserve"> </w:t>
      </w:r>
      <w:r w:rsidR="00EC043D" w:rsidRPr="00635075">
        <w:rPr>
          <w:rFonts w:ascii="Palatino Linotype" w:hAnsi="Palatino Linotype"/>
          <w:sz w:val="22"/>
          <w:szCs w:val="22"/>
          <w:highlight w:val="yellow"/>
          <w:u w:val="single"/>
        </w:rPr>
        <w:t>__</w:t>
      </w:r>
      <w:r w:rsidR="00635075" w:rsidRPr="00635075">
        <w:rPr>
          <w:rFonts w:ascii="Palatino Linotype" w:hAnsi="Palatino Linotype"/>
          <w:sz w:val="22"/>
          <w:szCs w:val="22"/>
          <w:highlight w:val="yellow"/>
          <w:u w:val="single"/>
        </w:rPr>
        <w:t>_____________</w:t>
      </w:r>
      <w:r w:rsidR="00EC043D" w:rsidRPr="00635075">
        <w:rPr>
          <w:rFonts w:ascii="Palatino Linotype" w:hAnsi="Palatino Linotype"/>
          <w:sz w:val="22"/>
          <w:szCs w:val="22"/>
          <w:highlight w:val="yellow"/>
          <w:u w:val="single"/>
        </w:rPr>
        <w:t>_</w:t>
      </w:r>
      <w:r w:rsidR="00BE4065" w:rsidRPr="00635075">
        <w:rPr>
          <w:rFonts w:ascii="Palatino Linotype" w:hAnsi="Palatino Linotype"/>
          <w:sz w:val="22"/>
          <w:szCs w:val="22"/>
          <w:highlight w:val="yellow"/>
          <w:u w:val="single"/>
        </w:rPr>
        <w:t xml:space="preserve"> </w:t>
      </w:r>
      <w:r w:rsidR="00EC043D" w:rsidRPr="00635075">
        <w:rPr>
          <w:rFonts w:ascii="Palatino Linotype" w:hAnsi="Palatino Linotype"/>
          <w:sz w:val="22"/>
          <w:szCs w:val="22"/>
          <w:highlight w:val="yellow"/>
          <w:u w:val="single"/>
        </w:rPr>
        <w:t>___</w:t>
      </w:r>
    </w:p>
    <w:p w:rsidR="00C10483" w:rsidRPr="006800C9" w:rsidRDefault="00C10483" w:rsidP="00821913">
      <w:pPr>
        <w:rPr>
          <w:rFonts w:ascii="Palatino Linotype" w:hAnsi="Palatino Linotype"/>
          <w:sz w:val="22"/>
          <w:szCs w:val="22"/>
        </w:rPr>
      </w:pPr>
    </w:p>
    <w:p w:rsidR="00821913" w:rsidRPr="006800C9" w:rsidRDefault="00821913" w:rsidP="00821913">
      <w:pPr>
        <w:rPr>
          <w:rFonts w:ascii="Palatino Linotype" w:hAnsi="Palatino Linotype"/>
          <w:sz w:val="22"/>
          <w:szCs w:val="22"/>
        </w:rPr>
      </w:pPr>
      <w:r w:rsidRPr="006800C9">
        <w:rPr>
          <w:rFonts w:ascii="Palatino Linotype" w:hAnsi="Palatino Linotype"/>
          <w:b/>
          <w:sz w:val="22"/>
          <w:szCs w:val="22"/>
          <w:u w:val="single"/>
        </w:rPr>
        <w:t>It is very important that you indicate your preferences on the form that follows so we can honor the nutrition choices you have made for your family</w:t>
      </w:r>
      <w:r w:rsidRPr="006800C9">
        <w:rPr>
          <w:rFonts w:ascii="Palatino Linotype" w:hAnsi="Palatino Linotype"/>
          <w:sz w:val="22"/>
          <w:szCs w:val="22"/>
        </w:rPr>
        <w:t xml:space="preserve">.  Please complete the information </w:t>
      </w:r>
      <w:r>
        <w:rPr>
          <w:rFonts w:ascii="Palatino Linotype" w:hAnsi="Palatino Linotype"/>
          <w:sz w:val="22"/>
          <w:szCs w:val="22"/>
        </w:rPr>
        <w:t>on the next page</w:t>
      </w:r>
      <w:r w:rsidRPr="006800C9">
        <w:rPr>
          <w:rFonts w:ascii="Palatino Linotype" w:hAnsi="Palatino Linotype"/>
          <w:sz w:val="22"/>
          <w:szCs w:val="22"/>
        </w:rPr>
        <w:t xml:space="preserve"> to designate your preference for infant formula, infant cereal and other foods.</w:t>
      </w:r>
    </w:p>
    <w:p w:rsidR="00821913" w:rsidRPr="006800C9" w:rsidRDefault="00821913" w:rsidP="00821913">
      <w:pPr>
        <w:spacing w:line="360" w:lineRule="auto"/>
        <w:rPr>
          <w:sz w:val="22"/>
          <w:szCs w:val="22"/>
        </w:rPr>
        <w:sectPr w:rsidR="00821913" w:rsidRPr="006800C9" w:rsidSect="00E64C7E">
          <w:headerReference w:type="default" r:id="rId6"/>
          <w:footerReference w:type="default" r:id="rId7"/>
          <w:pgSz w:w="12240" w:h="15840"/>
          <w:pgMar w:top="1440" w:right="1440" w:bottom="1440" w:left="1440" w:header="720" w:footer="720" w:gutter="0"/>
          <w:cols w:space="720"/>
          <w:docGrid w:linePitch="360"/>
        </w:sectPr>
      </w:pPr>
    </w:p>
    <w:p w:rsidR="00821913" w:rsidRPr="006800C9" w:rsidRDefault="00821913" w:rsidP="00821913">
      <w:pPr>
        <w:spacing w:line="360" w:lineRule="auto"/>
        <w:rPr>
          <w:rFonts w:ascii="Palatino Linotype" w:hAnsi="Palatino Linotype"/>
          <w:sz w:val="22"/>
          <w:szCs w:val="22"/>
          <w:u w:val="single"/>
        </w:rPr>
      </w:pPr>
      <w:r w:rsidRPr="006800C9">
        <w:rPr>
          <w:rFonts w:ascii="Palatino Linotype" w:hAnsi="Palatino Linotype"/>
          <w:sz w:val="22"/>
          <w:szCs w:val="22"/>
        </w:rPr>
        <w:lastRenderedPageBreak/>
        <w:t>Infant’s Name</w:t>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rPr>
        <w:t>Infant’s Date of Birth</w:t>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u w:val="single"/>
        </w:rPr>
        <w:tab/>
      </w:r>
      <w:r w:rsidRPr="006800C9">
        <w:rPr>
          <w:rFonts w:ascii="Palatino Linotype" w:hAnsi="Palatino Linotype"/>
          <w:sz w:val="22"/>
          <w:szCs w:val="22"/>
          <w:u w:val="single"/>
        </w:rPr>
        <w:tab/>
      </w:r>
    </w:p>
    <w:p w:rsidR="00821913" w:rsidRPr="006800C9" w:rsidRDefault="00821913" w:rsidP="00821913">
      <w:pPr>
        <w:jc w:val="both"/>
        <w:rPr>
          <w:rFonts w:ascii="Palatino Linotype" w:hAnsi="Palatino Linotype"/>
          <w:sz w:val="22"/>
          <w:szCs w:val="22"/>
        </w:rPr>
      </w:pPr>
      <w:r w:rsidRPr="006800C9">
        <w:rPr>
          <w:rFonts w:ascii="Palatino Linotype" w:hAnsi="Palatino Linotype"/>
          <w:b/>
          <w:sz w:val="22"/>
          <w:szCs w:val="22"/>
        </w:rPr>
        <w:t>Breast milk and/or Formula preference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800"/>
        <w:gridCol w:w="1548"/>
      </w:tblGrid>
      <w:tr w:rsidR="00F309FE" w:rsidRPr="006800C9" w:rsidTr="007C6460">
        <w:trPr>
          <w:trHeight w:val="1322"/>
          <w:jc w:val="center"/>
        </w:trPr>
        <w:tc>
          <w:tcPr>
            <w:tcW w:w="4248" w:type="dxa"/>
            <w:shd w:val="clear" w:color="auto" w:fill="FFFFFF"/>
            <w:vAlign w:val="center"/>
          </w:tcPr>
          <w:p w:rsidR="00F309FE" w:rsidRPr="006800C9" w:rsidRDefault="00F309FE" w:rsidP="00E64C7E">
            <w:pPr>
              <w:rPr>
                <w:rFonts w:ascii="Palatino Linotype" w:hAnsi="Palatino Linotype"/>
                <w:b/>
              </w:rPr>
            </w:pPr>
            <w:r w:rsidRPr="006800C9">
              <w:rPr>
                <w:rFonts w:ascii="Palatino Linotype" w:hAnsi="Palatino Linotype"/>
                <w:b/>
                <w:sz w:val="22"/>
                <w:szCs w:val="22"/>
              </w:rPr>
              <w:t>Please mark your preference</w:t>
            </w:r>
          </w:p>
          <w:p w:rsidR="00F309FE" w:rsidRPr="006800C9" w:rsidRDefault="00F309FE" w:rsidP="00E64C7E">
            <w:pPr>
              <w:rPr>
                <w:rFonts w:ascii="Palatino Linotype" w:hAnsi="Palatino Linotype"/>
                <w:b/>
              </w:rPr>
            </w:pPr>
            <w:r w:rsidRPr="006800C9">
              <w:rPr>
                <w:rFonts w:ascii="Palatino Linotype" w:hAnsi="Palatino Linotype"/>
                <w:b/>
                <w:sz w:val="22"/>
                <w:szCs w:val="22"/>
              </w:rPr>
              <w:t>(choose all that apply)</w:t>
            </w:r>
          </w:p>
        </w:tc>
        <w:tc>
          <w:tcPr>
            <w:tcW w:w="1800" w:type="dxa"/>
            <w:shd w:val="clear" w:color="auto" w:fill="FFFFFF"/>
          </w:tcPr>
          <w:p w:rsidR="00F309FE" w:rsidRPr="006800C9" w:rsidRDefault="00F309FE" w:rsidP="00E64C7E">
            <w:pPr>
              <w:jc w:val="center"/>
              <w:rPr>
                <w:rFonts w:ascii="Palatino Linotype" w:hAnsi="Palatino Linotype"/>
                <w:b/>
              </w:rPr>
            </w:pPr>
            <w:r w:rsidRPr="006800C9">
              <w:rPr>
                <w:rFonts w:ascii="Palatino Linotype" w:hAnsi="Palatino Linotype"/>
                <w:b/>
                <w:sz w:val="22"/>
                <w:szCs w:val="22"/>
              </w:rPr>
              <w:t>Today’s Date</w:t>
            </w:r>
          </w:p>
          <w:p w:rsidR="00F309FE" w:rsidRPr="006800C9" w:rsidRDefault="0018569C" w:rsidP="00E64C7E">
            <w:pPr>
              <w:rPr>
                <w:rFonts w:ascii="Palatino Linotype" w:hAnsi="Palatino Linotype"/>
                <w:b/>
              </w:rPr>
            </w:pPr>
            <w:r w:rsidRPr="0018569C">
              <w:rPr>
                <w:rFonts w:ascii="Palatino Linotype" w:hAnsi="Palatino Linotype"/>
                <w:noProof/>
                <w:sz w:val="22"/>
                <w:szCs w:val="22"/>
              </w:rPr>
              <w:pict>
                <v:line id="Straight Connector 5" o:spid="_x0000_s1031" style="position:absolute;z-index:251666432;visibility:visible" from="12.6pt,8.3pt" to="58.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0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D2tEyn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"/>
              </w:pict>
            </w:r>
          </w:p>
          <w:p w:rsidR="00F309FE" w:rsidRPr="006800C9" w:rsidRDefault="00F309FE" w:rsidP="00F309FE">
            <w:pPr>
              <w:jc w:val="center"/>
              <w:rPr>
                <w:rFonts w:ascii="Palatino Linotype" w:hAnsi="Palatino Linotype"/>
                <w:b/>
              </w:rPr>
            </w:pPr>
            <w:r w:rsidRPr="00877051">
              <w:rPr>
                <w:rFonts w:ascii="Palatino Linotype" w:hAnsi="Palatino Linotype"/>
                <w:b/>
                <w:sz w:val="22"/>
                <w:szCs w:val="22"/>
                <w:highlight w:val="yellow"/>
              </w:rPr>
              <w:t>Birth – 5</w:t>
            </w:r>
            <w:r w:rsidRPr="006800C9">
              <w:rPr>
                <w:rFonts w:ascii="Palatino Linotype" w:hAnsi="Palatino Linotype"/>
                <w:b/>
                <w:sz w:val="22"/>
                <w:szCs w:val="22"/>
              </w:rPr>
              <w:t xml:space="preserve"> months</w:t>
            </w:r>
          </w:p>
        </w:tc>
        <w:tc>
          <w:tcPr>
            <w:tcW w:w="1548" w:type="dxa"/>
            <w:shd w:val="clear" w:color="auto" w:fill="D9D9D9" w:themeFill="background1" w:themeFillShade="D9"/>
          </w:tcPr>
          <w:p w:rsidR="00F309FE" w:rsidRPr="006800C9" w:rsidRDefault="00F309FE" w:rsidP="00E64C7E">
            <w:pPr>
              <w:jc w:val="center"/>
              <w:rPr>
                <w:rFonts w:ascii="Palatino Linotype" w:hAnsi="Palatino Linotype"/>
                <w:b/>
              </w:rPr>
            </w:pPr>
            <w:r w:rsidRPr="006800C9">
              <w:rPr>
                <w:rFonts w:ascii="Palatino Linotype" w:hAnsi="Palatino Linotype"/>
                <w:b/>
                <w:sz w:val="22"/>
                <w:szCs w:val="22"/>
              </w:rPr>
              <w:t>Today’s Date</w:t>
            </w:r>
          </w:p>
          <w:p w:rsidR="00F309FE" w:rsidRPr="006800C9" w:rsidRDefault="0018569C" w:rsidP="00E64C7E">
            <w:pPr>
              <w:rPr>
                <w:rFonts w:ascii="Palatino Linotype" w:hAnsi="Palatino Linotype"/>
                <w:b/>
              </w:rPr>
            </w:pPr>
            <w:r w:rsidRPr="0018569C">
              <w:rPr>
                <w:rFonts w:ascii="Palatino Linotype" w:hAnsi="Palatino Linotype"/>
                <w:noProof/>
                <w:sz w:val="22"/>
                <w:szCs w:val="22"/>
              </w:rPr>
              <w:pict>
                <v:line id="Straight Connector 3" o:spid="_x0000_s1032" style="position:absolute;z-index:251667456;visibility:visible" from="12.6pt,8.3pt" to="58.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ZF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"/>
              </w:pict>
            </w:r>
          </w:p>
          <w:p w:rsidR="00F309FE" w:rsidRPr="006800C9" w:rsidRDefault="00F309FE" w:rsidP="00E64C7E">
            <w:pPr>
              <w:jc w:val="center"/>
              <w:rPr>
                <w:rFonts w:ascii="Palatino Linotype" w:hAnsi="Palatino Linotype"/>
                <w:b/>
              </w:rPr>
            </w:pPr>
            <w:r w:rsidRPr="00877051">
              <w:rPr>
                <w:rFonts w:ascii="Palatino Linotype" w:hAnsi="Palatino Linotype"/>
                <w:b/>
                <w:sz w:val="22"/>
                <w:szCs w:val="22"/>
                <w:highlight w:val="yellow"/>
              </w:rPr>
              <w:t>6 – 11</w:t>
            </w:r>
            <w:r w:rsidRPr="006800C9">
              <w:rPr>
                <w:rFonts w:ascii="Palatino Linotype" w:hAnsi="Palatino Linotype"/>
                <w:b/>
                <w:sz w:val="22"/>
                <w:szCs w:val="22"/>
              </w:rPr>
              <w:t xml:space="preserve"> months</w:t>
            </w:r>
          </w:p>
        </w:tc>
      </w:tr>
      <w:tr w:rsidR="00F309FE" w:rsidRPr="006800C9" w:rsidTr="00EC043D">
        <w:trPr>
          <w:jc w:val="center"/>
        </w:trPr>
        <w:tc>
          <w:tcPr>
            <w:tcW w:w="4248" w:type="dxa"/>
          </w:tcPr>
          <w:p w:rsidR="00F309FE" w:rsidRPr="006800C9" w:rsidRDefault="00F309FE" w:rsidP="00E64C7E">
            <w:pPr>
              <w:jc w:val="both"/>
              <w:rPr>
                <w:rFonts w:ascii="Palatino Linotype" w:hAnsi="Palatino Linotype"/>
              </w:rPr>
            </w:pPr>
            <w:r w:rsidRPr="006800C9">
              <w:rPr>
                <w:rFonts w:ascii="Palatino Linotype" w:hAnsi="Palatino Linotype"/>
                <w:sz w:val="22"/>
                <w:szCs w:val="22"/>
              </w:rPr>
              <w:t>I will bring expressed breast milk for my infant.</w:t>
            </w:r>
          </w:p>
        </w:tc>
        <w:tc>
          <w:tcPr>
            <w:tcW w:w="1800" w:type="dxa"/>
          </w:tcPr>
          <w:p w:rsidR="00F309FE" w:rsidRPr="006800C9" w:rsidRDefault="00F309FE" w:rsidP="00E64C7E">
            <w:pPr>
              <w:jc w:val="both"/>
              <w:rPr>
                <w:rFonts w:ascii="Palatino Linotype" w:hAnsi="Palatino Linotype"/>
              </w:rPr>
            </w:pPr>
          </w:p>
        </w:tc>
        <w:tc>
          <w:tcPr>
            <w:tcW w:w="1548" w:type="dxa"/>
            <w:shd w:val="clear" w:color="auto" w:fill="D9D9D9" w:themeFill="background1" w:themeFillShade="D9"/>
          </w:tcPr>
          <w:p w:rsidR="00F309FE" w:rsidRPr="006800C9" w:rsidRDefault="00F309FE" w:rsidP="00E64C7E">
            <w:pPr>
              <w:jc w:val="both"/>
              <w:rPr>
                <w:rFonts w:ascii="Palatino Linotype" w:hAnsi="Palatino Linotype"/>
              </w:rPr>
            </w:pPr>
          </w:p>
        </w:tc>
      </w:tr>
      <w:tr w:rsidR="00F309FE" w:rsidRPr="006800C9" w:rsidTr="00EC043D">
        <w:trPr>
          <w:jc w:val="center"/>
        </w:trPr>
        <w:tc>
          <w:tcPr>
            <w:tcW w:w="4248" w:type="dxa"/>
          </w:tcPr>
          <w:p w:rsidR="00F309FE" w:rsidRPr="006800C9" w:rsidRDefault="00F309FE" w:rsidP="00E64C7E">
            <w:pPr>
              <w:rPr>
                <w:rFonts w:ascii="Palatino Linotype" w:hAnsi="Palatino Linotype"/>
              </w:rPr>
            </w:pPr>
            <w:r w:rsidRPr="006800C9">
              <w:rPr>
                <w:rFonts w:ascii="Palatino Linotype" w:hAnsi="Palatino Linotype"/>
                <w:sz w:val="22"/>
                <w:szCs w:val="22"/>
              </w:rPr>
              <w:t>I want the child care provider to provide the infant formula it offers for my infant.</w:t>
            </w:r>
          </w:p>
        </w:tc>
        <w:tc>
          <w:tcPr>
            <w:tcW w:w="1800" w:type="dxa"/>
          </w:tcPr>
          <w:p w:rsidR="00F309FE" w:rsidRPr="006800C9" w:rsidRDefault="00F309FE" w:rsidP="00E64C7E">
            <w:pPr>
              <w:jc w:val="both"/>
              <w:rPr>
                <w:rFonts w:ascii="Palatino Linotype" w:hAnsi="Palatino Linotype"/>
              </w:rPr>
            </w:pPr>
          </w:p>
        </w:tc>
        <w:tc>
          <w:tcPr>
            <w:tcW w:w="1548" w:type="dxa"/>
            <w:shd w:val="clear" w:color="auto" w:fill="D9D9D9" w:themeFill="background1" w:themeFillShade="D9"/>
          </w:tcPr>
          <w:p w:rsidR="00F309FE" w:rsidRPr="006800C9" w:rsidRDefault="00F309FE" w:rsidP="00E64C7E">
            <w:pPr>
              <w:jc w:val="both"/>
              <w:rPr>
                <w:rFonts w:ascii="Palatino Linotype" w:hAnsi="Palatino Linotype"/>
              </w:rPr>
            </w:pPr>
          </w:p>
        </w:tc>
      </w:tr>
      <w:tr w:rsidR="00F309FE" w:rsidRPr="006800C9" w:rsidTr="00EC043D">
        <w:trPr>
          <w:jc w:val="center"/>
        </w:trPr>
        <w:tc>
          <w:tcPr>
            <w:tcW w:w="4248" w:type="dxa"/>
          </w:tcPr>
          <w:p w:rsidR="00F309FE" w:rsidRPr="006800C9" w:rsidRDefault="00F309FE" w:rsidP="00E64C7E">
            <w:pPr>
              <w:rPr>
                <w:rFonts w:ascii="Palatino Linotype" w:hAnsi="Palatino Linotype"/>
              </w:rPr>
            </w:pPr>
            <w:r w:rsidRPr="006800C9">
              <w:rPr>
                <w:rFonts w:ascii="Palatino Linotype" w:hAnsi="Palatino Linotype"/>
                <w:sz w:val="22"/>
                <w:szCs w:val="22"/>
              </w:rPr>
              <w:t>I will bring the infant formula for my infant.</w:t>
            </w:r>
          </w:p>
          <w:p w:rsidR="00F309FE" w:rsidRPr="006800C9" w:rsidRDefault="00F309FE" w:rsidP="00E64C7E">
            <w:pPr>
              <w:rPr>
                <w:rFonts w:ascii="Palatino Linotype" w:hAnsi="Palatino Linotype"/>
              </w:rPr>
            </w:pPr>
            <w:r w:rsidRPr="007C6460">
              <w:rPr>
                <w:rFonts w:ascii="Palatino Linotype" w:hAnsi="Palatino Linotype"/>
                <w:b/>
                <w:sz w:val="22"/>
                <w:szCs w:val="22"/>
                <w:u w:val="single"/>
              </w:rPr>
              <w:t>Please list</w:t>
            </w:r>
            <w:r w:rsidRPr="006800C9">
              <w:rPr>
                <w:rFonts w:ascii="Palatino Linotype" w:hAnsi="Palatino Linotype"/>
                <w:sz w:val="22"/>
                <w:szCs w:val="22"/>
              </w:rPr>
              <w:t xml:space="preserve"> the kind of infant formula you will bring</w:t>
            </w:r>
            <w:r w:rsidR="00EC043D">
              <w:rPr>
                <w:rFonts w:ascii="Palatino Linotype" w:hAnsi="Palatino Linotype"/>
                <w:sz w:val="22"/>
                <w:szCs w:val="22"/>
              </w:rPr>
              <w:t xml:space="preserve">                           &gt;&gt;&gt;&gt;&gt;&gt;&gt;&gt;&gt;&gt;</w:t>
            </w:r>
          </w:p>
          <w:p w:rsidR="00F309FE" w:rsidRPr="006800C9" w:rsidRDefault="00F309FE" w:rsidP="00E64C7E">
            <w:pPr>
              <w:rPr>
                <w:rFonts w:ascii="Palatino Linotype" w:hAnsi="Palatino Linotype"/>
              </w:rPr>
            </w:pPr>
          </w:p>
        </w:tc>
        <w:tc>
          <w:tcPr>
            <w:tcW w:w="1800" w:type="dxa"/>
          </w:tcPr>
          <w:p w:rsidR="00F309FE" w:rsidRPr="006800C9" w:rsidRDefault="00F309FE" w:rsidP="00E64C7E">
            <w:pPr>
              <w:jc w:val="both"/>
              <w:rPr>
                <w:rFonts w:ascii="Palatino Linotype" w:hAnsi="Palatino Linotype"/>
              </w:rPr>
            </w:pPr>
          </w:p>
        </w:tc>
        <w:tc>
          <w:tcPr>
            <w:tcW w:w="1548" w:type="dxa"/>
            <w:shd w:val="clear" w:color="auto" w:fill="D9D9D9" w:themeFill="background1" w:themeFillShade="D9"/>
          </w:tcPr>
          <w:p w:rsidR="00F309FE" w:rsidRPr="006800C9" w:rsidRDefault="00F309FE" w:rsidP="00E64C7E">
            <w:pPr>
              <w:jc w:val="both"/>
              <w:rPr>
                <w:rFonts w:ascii="Palatino Linotype" w:hAnsi="Palatino Linotype"/>
              </w:rPr>
            </w:pPr>
          </w:p>
        </w:tc>
      </w:tr>
    </w:tbl>
    <w:p w:rsidR="00821913" w:rsidRPr="006800C9" w:rsidRDefault="00821913" w:rsidP="00821913">
      <w:pPr>
        <w:jc w:val="both"/>
        <w:rPr>
          <w:rFonts w:ascii="Palatino Linotype" w:hAnsi="Palatino Linotype"/>
          <w:sz w:val="22"/>
          <w:szCs w:val="22"/>
        </w:rPr>
      </w:pPr>
    </w:p>
    <w:p w:rsidR="00821913" w:rsidRPr="006800C9" w:rsidRDefault="00821913" w:rsidP="00821913">
      <w:pPr>
        <w:jc w:val="both"/>
        <w:rPr>
          <w:rFonts w:ascii="Palatino Linotype" w:hAnsi="Palatino Linotype"/>
          <w:sz w:val="22"/>
          <w:szCs w:val="22"/>
        </w:rPr>
      </w:pPr>
      <w:r w:rsidRPr="006800C9">
        <w:rPr>
          <w:rFonts w:ascii="Palatino Linotype" w:hAnsi="Palatino Linotype"/>
          <w:b/>
          <w:sz w:val="22"/>
          <w:szCs w:val="22"/>
        </w:rPr>
        <w:t>Preference</w:t>
      </w:r>
      <w:r w:rsidRPr="006800C9">
        <w:rPr>
          <w:rFonts w:ascii="Palatino Linotype" w:hAnsi="Palatino Linotype"/>
          <w:sz w:val="22"/>
          <w:szCs w:val="22"/>
        </w:rPr>
        <w:t xml:space="preserve"> </w:t>
      </w:r>
      <w:r w:rsidRPr="006800C9">
        <w:rPr>
          <w:rFonts w:ascii="Palatino Linotype" w:hAnsi="Palatino Linotype"/>
          <w:b/>
          <w:sz w:val="22"/>
          <w:szCs w:val="22"/>
        </w:rPr>
        <w:t>regarding infant cereal and other foods</w:t>
      </w:r>
    </w:p>
    <w:p w:rsidR="00821913" w:rsidRPr="006800C9" w:rsidRDefault="00821913" w:rsidP="00821913">
      <w:pPr>
        <w:jc w:val="both"/>
        <w:rPr>
          <w:rFonts w:ascii="Palatino Linotype" w:hAnsi="Palatino Linotype"/>
          <w:sz w:val="22"/>
          <w:szCs w:val="22"/>
        </w:rPr>
      </w:pPr>
      <w:r w:rsidRPr="006800C9">
        <w:rPr>
          <w:rFonts w:ascii="Palatino Linotype" w:hAnsi="Palatino Linotype"/>
          <w:sz w:val="22"/>
          <w:szCs w:val="22"/>
        </w:rPr>
        <w:t xml:space="preserve">   </w:t>
      </w:r>
    </w:p>
    <w:tbl>
      <w:tblPr>
        <w:tblW w:w="73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2070"/>
      </w:tblGrid>
      <w:tr w:rsidR="00F309FE" w:rsidRPr="006800C9" w:rsidTr="00EC043D">
        <w:trPr>
          <w:trHeight w:val="682"/>
        </w:trPr>
        <w:tc>
          <w:tcPr>
            <w:tcW w:w="5310" w:type="dxa"/>
            <w:shd w:val="clear" w:color="auto" w:fill="FFFFFF"/>
            <w:vAlign w:val="center"/>
          </w:tcPr>
          <w:p w:rsidR="00F309FE" w:rsidRPr="006800C9" w:rsidRDefault="00F309FE" w:rsidP="00E64C7E">
            <w:pPr>
              <w:rPr>
                <w:rFonts w:ascii="Palatino Linotype" w:hAnsi="Palatino Linotype"/>
                <w:color w:val="0070C0"/>
              </w:rPr>
            </w:pPr>
            <w:r w:rsidRPr="006800C9">
              <w:rPr>
                <w:rFonts w:ascii="Palatino Linotype" w:hAnsi="Palatino Linotype"/>
                <w:b/>
                <w:sz w:val="22"/>
                <w:szCs w:val="22"/>
              </w:rPr>
              <w:t xml:space="preserve">Please mark your preference </w:t>
            </w:r>
          </w:p>
        </w:tc>
        <w:tc>
          <w:tcPr>
            <w:tcW w:w="2070" w:type="dxa"/>
            <w:shd w:val="clear" w:color="auto" w:fill="D9D9D9" w:themeFill="background1" w:themeFillShade="D9"/>
          </w:tcPr>
          <w:p w:rsidR="00F309FE" w:rsidRPr="006800C9" w:rsidRDefault="00F309FE" w:rsidP="00E64C7E">
            <w:pPr>
              <w:jc w:val="center"/>
              <w:rPr>
                <w:rFonts w:ascii="Palatino Linotype" w:hAnsi="Palatino Linotype"/>
                <w:b/>
              </w:rPr>
            </w:pPr>
            <w:r w:rsidRPr="006800C9">
              <w:rPr>
                <w:rFonts w:ascii="Palatino Linotype" w:hAnsi="Palatino Linotype"/>
                <w:b/>
                <w:sz w:val="22"/>
                <w:szCs w:val="22"/>
              </w:rPr>
              <w:t>Today’s Date</w:t>
            </w:r>
          </w:p>
          <w:p w:rsidR="00F309FE" w:rsidRPr="006800C9" w:rsidRDefault="0018569C" w:rsidP="00E64C7E">
            <w:pPr>
              <w:rPr>
                <w:rFonts w:ascii="Palatino Linotype" w:hAnsi="Palatino Linotype"/>
                <w:b/>
              </w:rPr>
            </w:pPr>
            <w:r w:rsidRPr="0018569C">
              <w:rPr>
                <w:rFonts w:ascii="Palatino Linotype" w:hAnsi="Palatino Linotype"/>
                <w:noProof/>
                <w:sz w:val="22"/>
                <w:szCs w:val="22"/>
              </w:rPr>
              <w:pict>
                <v:line id="Straight Connector 1" o:spid="_x0000_s1033" style="position:absolute;z-index:251669504;visibility:visible" from="29.55pt,9.25pt" to="75.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J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"/>
              </w:pict>
            </w:r>
          </w:p>
          <w:p w:rsidR="00F309FE" w:rsidRPr="006800C9" w:rsidRDefault="00F309FE" w:rsidP="00E64C7E">
            <w:pPr>
              <w:jc w:val="center"/>
              <w:rPr>
                <w:rFonts w:ascii="Palatino Linotype" w:hAnsi="Palatino Linotype"/>
                <w:b/>
              </w:rPr>
            </w:pPr>
            <w:r w:rsidRPr="00635075">
              <w:rPr>
                <w:rFonts w:ascii="Palatino Linotype" w:hAnsi="Palatino Linotype"/>
                <w:b/>
                <w:sz w:val="22"/>
                <w:szCs w:val="22"/>
                <w:highlight w:val="yellow"/>
              </w:rPr>
              <w:t>6– 11 months</w:t>
            </w:r>
          </w:p>
        </w:tc>
      </w:tr>
      <w:tr w:rsidR="00F309FE" w:rsidRPr="006800C9" w:rsidTr="00EC043D">
        <w:trPr>
          <w:trHeight w:val="593"/>
        </w:trPr>
        <w:tc>
          <w:tcPr>
            <w:tcW w:w="5310" w:type="dxa"/>
          </w:tcPr>
          <w:p w:rsidR="00F309FE" w:rsidRPr="006800C9" w:rsidRDefault="00F309FE" w:rsidP="00E64C7E">
            <w:pPr>
              <w:jc w:val="both"/>
              <w:rPr>
                <w:rFonts w:ascii="Palatino Linotype" w:hAnsi="Palatino Linotype"/>
              </w:rPr>
            </w:pPr>
            <w:r w:rsidRPr="006800C9">
              <w:rPr>
                <w:rFonts w:ascii="Palatino Linotype" w:hAnsi="Palatino Linotype"/>
                <w:sz w:val="22"/>
                <w:szCs w:val="22"/>
              </w:rPr>
              <w:t>My child is developmentally ready for solid foods.  I want the child care provider to provide the infant cereal and other foods for my infant.</w:t>
            </w:r>
          </w:p>
        </w:tc>
        <w:tc>
          <w:tcPr>
            <w:tcW w:w="2070" w:type="dxa"/>
            <w:shd w:val="clear" w:color="auto" w:fill="D9D9D9" w:themeFill="background1" w:themeFillShade="D9"/>
          </w:tcPr>
          <w:p w:rsidR="00F309FE" w:rsidRPr="006800C9" w:rsidRDefault="00F309FE" w:rsidP="00E64C7E">
            <w:pPr>
              <w:jc w:val="both"/>
              <w:rPr>
                <w:rFonts w:ascii="Palatino Linotype" w:hAnsi="Palatino Linotype"/>
              </w:rPr>
            </w:pPr>
          </w:p>
        </w:tc>
      </w:tr>
      <w:tr w:rsidR="00F309FE" w:rsidRPr="006800C9" w:rsidTr="00EC043D">
        <w:trPr>
          <w:trHeight w:val="531"/>
        </w:trPr>
        <w:tc>
          <w:tcPr>
            <w:tcW w:w="5310" w:type="dxa"/>
          </w:tcPr>
          <w:p w:rsidR="00F309FE" w:rsidRPr="006800C9" w:rsidRDefault="00F309FE" w:rsidP="00E64C7E">
            <w:pPr>
              <w:jc w:val="both"/>
              <w:rPr>
                <w:rFonts w:ascii="Palatino Linotype" w:hAnsi="Palatino Linotype"/>
              </w:rPr>
            </w:pPr>
            <w:r w:rsidRPr="006800C9">
              <w:rPr>
                <w:rFonts w:ascii="Palatino Linotype" w:hAnsi="Palatino Linotype"/>
                <w:sz w:val="22"/>
                <w:szCs w:val="22"/>
              </w:rPr>
              <w:t>My child is developmentally ready for solids.  I will bring the infant cereal and/or other foods for my infant.</w:t>
            </w:r>
          </w:p>
        </w:tc>
        <w:tc>
          <w:tcPr>
            <w:tcW w:w="2070" w:type="dxa"/>
            <w:shd w:val="clear" w:color="auto" w:fill="D9D9D9" w:themeFill="background1" w:themeFillShade="D9"/>
          </w:tcPr>
          <w:p w:rsidR="00F309FE" w:rsidRPr="006800C9" w:rsidRDefault="00F309FE" w:rsidP="00E64C7E">
            <w:pPr>
              <w:jc w:val="both"/>
              <w:rPr>
                <w:rFonts w:ascii="Palatino Linotype" w:hAnsi="Palatino Linotype"/>
              </w:rPr>
            </w:pPr>
          </w:p>
        </w:tc>
      </w:tr>
      <w:tr w:rsidR="00F309FE" w:rsidRPr="006800C9" w:rsidTr="00EC043D">
        <w:trPr>
          <w:trHeight w:val="531"/>
        </w:trPr>
        <w:tc>
          <w:tcPr>
            <w:tcW w:w="5310" w:type="dxa"/>
          </w:tcPr>
          <w:p w:rsidR="00F309FE" w:rsidRPr="006800C9" w:rsidRDefault="00F309FE" w:rsidP="00E64C7E">
            <w:pPr>
              <w:jc w:val="both"/>
              <w:rPr>
                <w:rFonts w:ascii="Palatino Linotype" w:hAnsi="Palatino Linotype"/>
              </w:rPr>
            </w:pPr>
            <w:r w:rsidRPr="006800C9">
              <w:rPr>
                <w:rFonts w:ascii="Palatino Linotype" w:hAnsi="Palatino Linotype"/>
                <w:sz w:val="22"/>
                <w:szCs w:val="22"/>
              </w:rPr>
              <w:t>My child is NOT developmentally ready for solid foods. I will inform the provider when and designate the</w:t>
            </w:r>
            <w:r w:rsidRPr="006800C9">
              <w:rPr>
                <w:rFonts w:ascii="Palatino Linotype" w:hAnsi="Palatino Linotype"/>
                <w:color w:val="FF0000"/>
                <w:sz w:val="22"/>
                <w:szCs w:val="22"/>
              </w:rPr>
              <w:t xml:space="preserve"> </w:t>
            </w:r>
            <w:r w:rsidRPr="006800C9">
              <w:rPr>
                <w:rFonts w:ascii="Palatino Linotype" w:hAnsi="Palatino Linotype"/>
                <w:sz w:val="22"/>
                <w:szCs w:val="22"/>
              </w:rPr>
              <w:t>solid food(s) to be introduced to my infant at that time.</w:t>
            </w:r>
          </w:p>
        </w:tc>
        <w:tc>
          <w:tcPr>
            <w:tcW w:w="2070" w:type="dxa"/>
            <w:shd w:val="clear" w:color="auto" w:fill="D9D9D9" w:themeFill="background1" w:themeFillShade="D9"/>
          </w:tcPr>
          <w:p w:rsidR="00F309FE" w:rsidRPr="006800C9" w:rsidRDefault="00F309FE" w:rsidP="00E64C7E">
            <w:pPr>
              <w:jc w:val="both"/>
              <w:rPr>
                <w:rFonts w:ascii="Palatino Linotype" w:hAnsi="Palatino Linotype"/>
              </w:rPr>
            </w:pPr>
          </w:p>
        </w:tc>
      </w:tr>
    </w:tbl>
    <w:p w:rsidR="00821913" w:rsidRPr="006800C9" w:rsidRDefault="00821913" w:rsidP="00821913">
      <w:pPr>
        <w:jc w:val="both"/>
        <w:rPr>
          <w:rFonts w:ascii="Palatino Linotype" w:hAnsi="Palatino Linotype"/>
          <w:sz w:val="22"/>
          <w:szCs w:val="22"/>
        </w:rPr>
      </w:pPr>
    </w:p>
    <w:p w:rsidR="00821913" w:rsidRPr="006800C9" w:rsidRDefault="00821913" w:rsidP="00821913">
      <w:pPr>
        <w:jc w:val="both"/>
        <w:rPr>
          <w:rFonts w:ascii="Palatino Linotype" w:hAnsi="Palatino Linotype"/>
          <w:sz w:val="22"/>
          <w:szCs w:val="22"/>
        </w:rPr>
      </w:pPr>
    </w:p>
    <w:p w:rsidR="00821913" w:rsidRPr="006800C9" w:rsidRDefault="00821913" w:rsidP="00821913">
      <w:pPr>
        <w:jc w:val="both"/>
        <w:rPr>
          <w:rFonts w:ascii="Palatino Linotype" w:hAnsi="Palatino Linotype"/>
          <w:sz w:val="22"/>
          <w:szCs w:val="22"/>
          <w:u w:val="single"/>
        </w:rPr>
      </w:pPr>
      <w:r w:rsidRPr="006800C9">
        <w:rPr>
          <w:rFonts w:ascii="Palatino Linotype" w:hAnsi="Palatino Linotype"/>
          <w:sz w:val="22"/>
          <w:szCs w:val="22"/>
        </w:rPr>
        <w:t>Parents (or guardians) Signature</w:t>
      </w:r>
      <w:r>
        <w:rPr>
          <w:rFonts w:ascii="Palatino Linotype" w:hAnsi="Palatino Linotype"/>
          <w:sz w:val="22"/>
          <w:szCs w:val="22"/>
        </w:rPr>
        <w:t xml:space="preserve"> </w:t>
      </w:r>
      <w:r w:rsidRPr="006800C9">
        <w:rPr>
          <w:rFonts w:ascii="Palatino Linotype" w:hAnsi="Palatino Linotype"/>
          <w:sz w:val="22"/>
          <w:szCs w:val="22"/>
        </w:rPr>
        <w:t>______________________________Date of Signature</w:t>
      </w:r>
      <w:r w:rsidRPr="006800C9">
        <w:rPr>
          <w:rFonts w:ascii="Palatino Linotype" w:hAnsi="Palatino Linotype"/>
          <w:sz w:val="22"/>
          <w:szCs w:val="22"/>
          <w:u w:val="single"/>
        </w:rPr>
        <w:tab/>
      </w:r>
      <w:r w:rsidRPr="006800C9">
        <w:rPr>
          <w:rFonts w:ascii="Palatino Linotype" w:hAnsi="Palatino Linotype"/>
          <w:sz w:val="22"/>
          <w:szCs w:val="22"/>
          <w:u w:val="single"/>
        </w:rPr>
        <w:tab/>
      </w:r>
    </w:p>
    <w:p w:rsidR="00821913" w:rsidRPr="006800C9" w:rsidRDefault="00821913" w:rsidP="00821913">
      <w:pPr>
        <w:jc w:val="both"/>
        <w:rPr>
          <w:rFonts w:ascii="Palatino Linotype" w:hAnsi="Palatino Linotype"/>
          <w:sz w:val="22"/>
          <w:szCs w:val="22"/>
          <w:u w:val="single"/>
        </w:rPr>
      </w:pPr>
    </w:p>
    <w:p w:rsidR="00821913" w:rsidRPr="006800C9" w:rsidRDefault="00821913" w:rsidP="00821913">
      <w:pPr>
        <w:pBdr>
          <w:top w:val="dotted" w:sz="4" w:space="1" w:color="auto"/>
          <w:left w:val="dotted" w:sz="4" w:space="4" w:color="auto"/>
          <w:bottom w:val="dotted" w:sz="4" w:space="1" w:color="auto"/>
          <w:right w:val="dotted" w:sz="4" w:space="4" w:color="auto"/>
        </w:pBdr>
        <w:rPr>
          <w:rFonts w:ascii="Palatino Linotype" w:hAnsi="Palatino Linotype"/>
          <w:sz w:val="16"/>
          <w:szCs w:val="16"/>
        </w:rPr>
      </w:pPr>
      <w:r w:rsidRPr="006800C9">
        <w:rPr>
          <w:rFonts w:ascii="Palatino Linotype" w:hAnsi="Palatino Linotype"/>
          <w:sz w:val="16"/>
          <w:szCs w:val="16"/>
        </w:rPr>
        <w:t>1.  This form must be kept on file for each infant enrolled for child care.</w:t>
      </w:r>
    </w:p>
    <w:p w:rsidR="00821913" w:rsidRPr="006800C9" w:rsidRDefault="00821913" w:rsidP="00821913">
      <w:pPr>
        <w:pBdr>
          <w:top w:val="dotted" w:sz="4" w:space="1" w:color="auto"/>
          <w:left w:val="dotted" w:sz="4" w:space="4" w:color="auto"/>
          <w:bottom w:val="dotted" w:sz="4" w:space="1" w:color="auto"/>
          <w:right w:val="dotted" w:sz="4" w:space="4" w:color="auto"/>
        </w:pBdr>
        <w:ind w:left="342" w:hanging="342"/>
        <w:rPr>
          <w:rFonts w:ascii="Palatino Linotype" w:hAnsi="Palatino Linotype"/>
          <w:sz w:val="16"/>
          <w:szCs w:val="16"/>
        </w:rPr>
      </w:pPr>
      <w:r w:rsidRPr="006800C9">
        <w:rPr>
          <w:rFonts w:ascii="Palatino Linotype" w:hAnsi="Palatino Linotype"/>
          <w:sz w:val="16"/>
          <w:szCs w:val="16"/>
        </w:rPr>
        <w:t>2.  This form must be kept current and accurate for each infant enrolled for child care until the infant reaches one year of age.</w:t>
      </w:r>
    </w:p>
    <w:p w:rsidR="00821913" w:rsidRPr="006800C9" w:rsidRDefault="00821913" w:rsidP="00821913">
      <w:pPr>
        <w:pBdr>
          <w:top w:val="dotted" w:sz="4" w:space="1" w:color="auto"/>
          <w:left w:val="dotted" w:sz="4" w:space="4" w:color="auto"/>
          <w:bottom w:val="dotted" w:sz="4" w:space="1" w:color="auto"/>
          <w:right w:val="dotted" w:sz="4" w:space="4" w:color="auto"/>
        </w:pBdr>
        <w:ind w:left="342" w:hanging="342"/>
        <w:rPr>
          <w:rFonts w:ascii="Palatino Linotype" w:hAnsi="Palatino Linotype"/>
          <w:sz w:val="16"/>
          <w:szCs w:val="16"/>
        </w:rPr>
      </w:pPr>
      <w:r w:rsidRPr="006800C9">
        <w:rPr>
          <w:rFonts w:ascii="Palatino Linotype" w:hAnsi="Palatino Linotype"/>
          <w:sz w:val="16"/>
          <w:szCs w:val="16"/>
        </w:rPr>
        <w:t>3.  If the parent (or guardian) provides expressed breast milk and the child care provider feeds it to the child, the meal may be claimed for reimbursement.</w:t>
      </w:r>
    </w:p>
    <w:p w:rsidR="00821913" w:rsidRPr="006800C9" w:rsidRDefault="00821913" w:rsidP="00821913">
      <w:pPr>
        <w:pBdr>
          <w:top w:val="dotted" w:sz="4" w:space="1" w:color="auto"/>
          <w:left w:val="dotted" w:sz="4" w:space="4" w:color="auto"/>
          <w:bottom w:val="dotted" w:sz="4" w:space="1" w:color="auto"/>
          <w:right w:val="dotted" w:sz="4" w:space="4" w:color="auto"/>
        </w:pBdr>
        <w:ind w:left="285" w:hanging="285"/>
        <w:rPr>
          <w:rFonts w:ascii="Palatino Linotype" w:hAnsi="Palatino Linotype"/>
          <w:sz w:val="16"/>
          <w:szCs w:val="16"/>
        </w:rPr>
      </w:pPr>
      <w:r w:rsidRPr="006800C9">
        <w:rPr>
          <w:rFonts w:ascii="Palatino Linotype" w:hAnsi="Palatino Linotype"/>
          <w:sz w:val="16"/>
          <w:szCs w:val="16"/>
        </w:rPr>
        <w:t>4.  If the parent (or guardian) declines the formula and the child care provider provides meal and/or snack components, the meal may be claimed for reimbursement.</w:t>
      </w:r>
    </w:p>
    <w:p w:rsidR="00BB6601" w:rsidRPr="00821913" w:rsidRDefault="00821913" w:rsidP="00821913">
      <w:pPr>
        <w:pBdr>
          <w:top w:val="dotted" w:sz="4" w:space="1" w:color="auto"/>
          <w:left w:val="dotted" w:sz="4" w:space="4" w:color="auto"/>
          <w:bottom w:val="dotted" w:sz="4" w:space="1" w:color="auto"/>
          <w:right w:val="dotted" w:sz="4" w:space="4" w:color="auto"/>
        </w:pBdr>
        <w:ind w:left="342" w:hanging="342"/>
        <w:rPr>
          <w:rFonts w:ascii="Palatino Linotype" w:hAnsi="Palatino Linotype"/>
          <w:sz w:val="16"/>
          <w:szCs w:val="16"/>
        </w:rPr>
      </w:pPr>
      <w:r w:rsidRPr="006800C9">
        <w:rPr>
          <w:rFonts w:ascii="Palatino Linotype" w:hAnsi="Palatino Linotype"/>
          <w:sz w:val="16"/>
          <w:szCs w:val="16"/>
        </w:rPr>
        <w:t>5.  If the parent (or guardian) declines infant meals/snack, meals and snacks may NOT be claimed for reimbursement.</w:t>
      </w:r>
    </w:p>
    <w:sectPr w:rsidR="00BB6601" w:rsidRPr="00821913" w:rsidSect="00BB66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460" w:rsidRDefault="007C6460" w:rsidP="00821913">
      <w:r>
        <w:separator/>
      </w:r>
    </w:p>
  </w:endnote>
  <w:endnote w:type="continuationSeparator" w:id="1">
    <w:p w:rsidR="007C6460" w:rsidRDefault="007C6460" w:rsidP="00821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60" w:rsidRDefault="007C6460" w:rsidP="00821913">
    <w:pPr>
      <w:pStyle w:val="Footer"/>
      <w:rPr>
        <w:rFonts w:ascii="Palatino Linotype" w:hAnsi="Palatino Linotype"/>
        <w:i/>
        <w:sz w:val="19"/>
        <w:szCs w:val="19"/>
      </w:rPr>
    </w:pPr>
    <w:r>
      <w:rPr>
        <w:rFonts w:ascii="Arial Black" w:hAnsi="Arial Black"/>
        <w:sz w:val="19"/>
        <w:szCs w:val="19"/>
      </w:rPr>
      <w:t xml:space="preserve">Resources – </w:t>
    </w:r>
    <w:r w:rsidR="0018569C">
      <w:rPr>
        <w:rStyle w:val="PageNumber"/>
        <w:rFonts w:ascii="Arial Black" w:hAnsi="Arial Black"/>
        <w:sz w:val="19"/>
        <w:szCs w:val="19"/>
      </w:rPr>
      <w:fldChar w:fldCharType="begin"/>
    </w:r>
    <w:r>
      <w:rPr>
        <w:rStyle w:val="PageNumber"/>
        <w:rFonts w:ascii="Arial Black" w:hAnsi="Arial Black"/>
        <w:sz w:val="19"/>
        <w:szCs w:val="19"/>
      </w:rPr>
      <w:instrText xml:space="preserve"> PAGE </w:instrText>
    </w:r>
    <w:r w:rsidR="0018569C">
      <w:rPr>
        <w:rStyle w:val="PageNumber"/>
        <w:rFonts w:ascii="Arial Black" w:hAnsi="Arial Black"/>
        <w:sz w:val="19"/>
        <w:szCs w:val="19"/>
      </w:rPr>
      <w:fldChar w:fldCharType="separate"/>
    </w:r>
    <w:r w:rsidR="00635075">
      <w:rPr>
        <w:rStyle w:val="PageNumber"/>
        <w:rFonts w:ascii="Arial Black" w:hAnsi="Arial Black"/>
        <w:noProof/>
        <w:sz w:val="19"/>
        <w:szCs w:val="19"/>
      </w:rPr>
      <w:t>2</w:t>
    </w:r>
    <w:r w:rsidR="0018569C">
      <w:rPr>
        <w:rStyle w:val="PageNumber"/>
        <w:rFonts w:ascii="Arial Black" w:hAnsi="Arial Black"/>
        <w:sz w:val="19"/>
        <w:szCs w:val="19"/>
      </w:rPr>
      <w:fldChar w:fldCharType="end"/>
    </w:r>
    <w:r>
      <w:rPr>
        <w:rStyle w:val="PageNumber"/>
        <w:rFonts w:ascii="Arial Black" w:hAnsi="Arial Black"/>
        <w:sz w:val="19"/>
        <w:szCs w:val="19"/>
      </w:rPr>
      <w:t xml:space="preserve">           </w:t>
    </w:r>
    <w:r>
      <w:rPr>
        <w:rStyle w:val="PageNumber"/>
        <w:rFonts w:ascii="Arial Black" w:hAnsi="Arial Black"/>
        <w:sz w:val="19"/>
        <w:szCs w:val="19"/>
      </w:rPr>
      <w:tab/>
      <w:t xml:space="preserve">                                                </w:t>
    </w:r>
    <w:r>
      <w:rPr>
        <w:rFonts w:ascii="Palatino Linotype" w:hAnsi="Palatino Linotype"/>
        <w:i/>
        <w:sz w:val="19"/>
        <w:szCs w:val="19"/>
      </w:rPr>
      <w:t>Texas Department of Agriculture – January 2015</w:t>
    </w:r>
  </w:p>
  <w:p w:rsidR="007C6460" w:rsidRDefault="007C6460" w:rsidP="00821913">
    <w:pPr>
      <w:pStyle w:val="Footer"/>
      <w:tabs>
        <w:tab w:val="center" w:pos="4140"/>
      </w:tabs>
      <w:rPr>
        <w:rFonts w:ascii="Arial Black" w:hAnsi="Arial Black"/>
        <w:sz w:val="19"/>
        <w:szCs w:val="19"/>
      </w:rPr>
    </w:pPr>
    <w:r>
      <w:rPr>
        <w:rFonts w:ascii="Palatino Linotype" w:hAnsi="Palatino Linotype"/>
        <w:i/>
        <w:sz w:val="19"/>
        <w:szCs w:val="19"/>
      </w:rPr>
      <w:tab/>
      <w:t xml:space="preserve">                                                                                   Child and Adult Care Food Program – Child Care Centers Handbook</w:t>
    </w:r>
  </w:p>
  <w:p w:rsidR="007C6460" w:rsidRDefault="007C6460">
    <w:pPr>
      <w:pStyle w:val="Footer"/>
    </w:pPr>
  </w:p>
  <w:p w:rsidR="007C6460" w:rsidRDefault="007C6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460" w:rsidRDefault="007C6460" w:rsidP="00821913">
      <w:r>
        <w:separator/>
      </w:r>
    </w:p>
  </w:footnote>
  <w:footnote w:type="continuationSeparator" w:id="1">
    <w:p w:rsidR="007C6460" w:rsidRDefault="007C6460" w:rsidP="00821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30" w:type="dxa"/>
        <w:left w:w="30" w:type="dxa"/>
        <w:bottom w:w="30" w:type="dxa"/>
        <w:right w:w="30" w:type="dxa"/>
      </w:tblCellMar>
      <w:tblLook w:val="04A0"/>
    </w:tblPr>
    <w:tblGrid>
      <w:gridCol w:w="9348"/>
      <w:gridCol w:w="72"/>
    </w:tblGrid>
    <w:tr w:rsidR="007C6460" w:rsidRPr="00052E53">
      <w:tc>
        <w:tcPr>
          <w:tcW w:w="0" w:type="auto"/>
          <w:shd w:val="clear" w:color="auto" w:fill="auto"/>
          <w:vAlign w:val="center"/>
          <w:hideMark/>
        </w:tcPr>
        <w:p w:rsidR="00C723B7" w:rsidRPr="00C723B7" w:rsidRDefault="007C6460" w:rsidP="00635075">
          <w:pPr>
            <w:spacing w:line="270" w:lineRule="atLeast"/>
            <w:rPr>
              <w:rFonts w:ascii="Arial Narrow" w:hAnsi="Arial Narrow" w:cs="Helvetica"/>
              <w:b/>
              <w:color w:val="333333"/>
              <w:sz w:val="36"/>
              <w:szCs w:val="36"/>
            </w:rPr>
          </w:pPr>
          <w:r>
            <w:rPr>
              <w:rFonts w:ascii="Helvetica" w:hAnsi="Helvetica" w:cs="Helvetica"/>
              <w:color w:val="333333"/>
              <w:sz w:val="19"/>
              <w:szCs w:val="19"/>
            </w:rPr>
            <w:t xml:space="preserve">Name of Center:       </w:t>
          </w:r>
          <w:proofErr w:type="spellStart"/>
          <w:r w:rsidR="00635075" w:rsidRPr="00635075">
            <w:rPr>
              <w:rFonts w:ascii="Helvetica" w:hAnsi="Helvetica" w:cs="Helvetica"/>
              <w:color w:val="333333"/>
              <w:sz w:val="40"/>
              <w:szCs w:val="40"/>
            </w:rPr>
            <w:t>Kinderclub</w:t>
          </w:r>
          <w:proofErr w:type="spellEnd"/>
          <w:r w:rsidR="00635075" w:rsidRPr="00635075">
            <w:rPr>
              <w:rFonts w:ascii="Helvetica" w:hAnsi="Helvetica" w:cs="Helvetica"/>
              <w:color w:val="333333"/>
              <w:sz w:val="40"/>
              <w:szCs w:val="40"/>
            </w:rPr>
            <w:t xml:space="preserve"> Learning Center Too, LLC.</w:t>
          </w:r>
        </w:p>
      </w:tc>
      <w:tc>
        <w:tcPr>
          <w:tcW w:w="0" w:type="auto"/>
          <w:shd w:val="clear" w:color="auto" w:fill="auto"/>
          <w:vAlign w:val="center"/>
          <w:hideMark/>
        </w:tcPr>
        <w:p w:rsidR="007C6460" w:rsidRPr="00052E53" w:rsidRDefault="007C6460" w:rsidP="00052E53">
          <w:pPr>
            <w:spacing w:line="270" w:lineRule="atLeast"/>
            <w:rPr>
              <w:rFonts w:ascii="Helvetica" w:hAnsi="Helvetica" w:cs="Helvetica"/>
              <w:color w:val="333333"/>
              <w:sz w:val="19"/>
              <w:szCs w:val="19"/>
            </w:rPr>
          </w:pPr>
        </w:p>
      </w:tc>
    </w:tr>
  </w:tbl>
  <w:p w:rsidR="007C6460" w:rsidRPr="00A54722" w:rsidRDefault="007C6460" w:rsidP="00A547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21913"/>
    <w:rsid w:val="00052E53"/>
    <w:rsid w:val="000B570F"/>
    <w:rsid w:val="000B6056"/>
    <w:rsid w:val="00112321"/>
    <w:rsid w:val="00160794"/>
    <w:rsid w:val="0018569C"/>
    <w:rsid w:val="001C63E8"/>
    <w:rsid w:val="001F5593"/>
    <w:rsid w:val="00224DC6"/>
    <w:rsid w:val="00231F00"/>
    <w:rsid w:val="002430AD"/>
    <w:rsid w:val="002F193D"/>
    <w:rsid w:val="00382E34"/>
    <w:rsid w:val="004B2FB9"/>
    <w:rsid w:val="004E3DF0"/>
    <w:rsid w:val="00635075"/>
    <w:rsid w:val="00671428"/>
    <w:rsid w:val="00747F28"/>
    <w:rsid w:val="00766D62"/>
    <w:rsid w:val="007A79F0"/>
    <w:rsid w:val="007C6460"/>
    <w:rsid w:val="00821913"/>
    <w:rsid w:val="00877051"/>
    <w:rsid w:val="008A4A57"/>
    <w:rsid w:val="0091220C"/>
    <w:rsid w:val="009B5AC6"/>
    <w:rsid w:val="009F0281"/>
    <w:rsid w:val="00A250FB"/>
    <w:rsid w:val="00A32CD8"/>
    <w:rsid w:val="00A32FEA"/>
    <w:rsid w:val="00A41851"/>
    <w:rsid w:val="00A54722"/>
    <w:rsid w:val="00A6565F"/>
    <w:rsid w:val="00B9335A"/>
    <w:rsid w:val="00BA0B12"/>
    <w:rsid w:val="00BB43F0"/>
    <w:rsid w:val="00BB6601"/>
    <w:rsid w:val="00BE4065"/>
    <w:rsid w:val="00C10483"/>
    <w:rsid w:val="00C723B7"/>
    <w:rsid w:val="00D30FDB"/>
    <w:rsid w:val="00DB3FEF"/>
    <w:rsid w:val="00DF6B10"/>
    <w:rsid w:val="00E64C7E"/>
    <w:rsid w:val="00EC043D"/>
    <w:rsid w:val="00EE68E0"/>
    <w:rsid w:val="00F309FE"/>
    <w:rsid w:val="00F80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1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913"/>
    <w:pPr>
      <w:keepNext/>
      <w:tabs>
        <w:tab w:val="left" w:pos="1080"/>
        <w:tab w:val="left" w:pos="1800"/>
        <w:tab w:val="left" w:pos="2700"/>
      </w:tabs>
      <w:outlineLvl w:val="4"/>
    </w:pPr>
    <w:rPr>
      <w:rFonts w:ascii="Palatino Linotype" w:hAnsi="Palatino Linotyp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913"/>
    <w:rPr>
      <w:rFonts w:ascii="Palatino Linotype" w:eastAsia="Times New Roman" w:hAnsi="Palatino Linotype" w:cs="Times New Roman"/>
      <w:b/>
      <w:bCs/>
      <w:sz w:val="28"/>
      <w:szCs w:val="28"/>
    </w:rPr>
  </w:style>
  <w:style w:type="paragraph" w:styleId="Header">
    <w:name w:val="header"/>
    <w:basedOn w:val="Normal"/>
    <w:link w:val="HeaderChar"/>
    <w:uiPriority w:val="99"/>
    <w:unhideWhenUsed/>
    <w:rsid w:val="00821913"/>
    <w:pPr>
      <w:tabs>
        <w:tab w:val="center" w:pos="4680"/>
        <w:tab w:val="right" w:pos="9360"/>
      </w:tabs>
    </w:pPr>
  </w:style>
  <w:style w:type="character" w:customStyle="1" w:styleId="HeaderChar">
    <w:name w:val="Header Char"/>
    <w:basedOn w:val="DefaultParagraphFont"/>
    <w:link w:val="Header"/>
    <w:uiPriority w:val="99"/>
    <w:rsid w:val="00821913"/>
    <w:rPr>
      <w:rFonts w:ascii="Times New Roman" w:eastAsia="Times New Roman" w:hAnsi="Times New Roman" w:cs="Times New Roman"/>
      <w:sz w:val="24"/>
      <w:szCs w:val="24"/>
    </w:rPr>
  </w:style>
  <w:style w:type="paragraph" w:styleId="Footer">
    <w:name w:val="footer"/>
    <w:basedOn w:val="Normal"/>
    <w:link w:val="FooterChar"/>
    <w:unhideWhenUsed/>
    <w:rsid w:val="00821913"/>
    <w:pPr>
      <w:tabs>
        <w:tab w:val="center" w:pos="4680"/>
        <w:tab w:val="right" w:pos="9360"/>
      </w:tabs>
    </w:pPr>
  </w:style>
  <w:style w:type="character" w:customStyle="1" w:styleId="FooterChar">
    <w:name w:val="Footer Char"/>
    <w:basedOn w:val="DefaultParagraphFont"/>
    <w:link w:val="Footer"/>
    <w:uiPriority w:val="99"/>
    <w:rsid w:val="008219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913"/>
    <w:rPr>
      <w:rFonts w:ascii="Tahoma" w:hAnsi="Tahoma" w:cs="Tahoma"/>
      <w:sz w:val="16"/>
      <w:szCs w:val="16"/>
    </w:rPr>
  </w:style>
  <w:style w:type="character" w:customStyle="1" w:styleId="BalloonTextChar">
    <w:name w:val="Balloon Text Char"/>
    <w:basedOn w:val="DefaultParagraphFont"/>
    <w:link w:val="BalloonText"/>
    <w:uiPriority w:val="99"/>
    <w:semiHidden/>
    <w:rsid w:val="00821913"/>
    <w:rPr>
      <w:rFonts w:ascii="Tahoma" w:eastAsia="Times New Roman" w:hAnsi="Tahoma" w:cs="Tahoma"/>
      <w:sz w:val="16"/>
      <w:szCs w:val="16"/>
    </w:rPr>
  </w:style>
  <w:style w:type="character" w:styleId="PageNumber">
    <w:name w:val="page number"/>
    <w:basedOn w:val="DefaultParagraphFont"/>
    <w:semiHidden/>
    <w:rsid w:val="00821913"/>
  </w:style>
</w:styles>
</file>

<file path=word/webSettings.xml><?xml version="1.0" encoding="utf-8"?>
<w:webSettings xmlns:r="http://schemas.openxmlformats.org/officeDocument/2006/relationships" xmlns:w="http://schemas.openxmlformats.org/wordprocessingml/2006/main">
  <w:divs>
    <w:div w:id="99762936">
      <w:bodyDiv w:val="1"/>
      <w:marLeft w:val="0"/>
      <w:marRight w:val="0"/>
      <w:marTop w:val="0"/>
      <w:marBottom w:val="0"/>
      <w:divBdr>
        <w:top w:val="none" w:sz="0" w:space="0" w:color="auto"/>
        <w:left w:val="none" w:sz="0" w:space="0" w:color="auto"/>
        <w:bottom w:val="none" w:sz="0" w:space="0" w:color="auto"/>
        <w:right w:val="none" w:sz="0" w:space="0" w:color="auto"/>
      </w:divBdr>
    </w:div>
    <w:div w:id="1379547394">
      <w:bodyDiv w:val="1"/>
      <w:marLeft w:val="0"/>
      <w:marRight w:val="0"/>
      <w:marTop w:val="0"/>
      <w:marBottom w:val="0"/>
      <w:divBdr>
        <w:top w:val="none" w:sz="0" w:space="0" w:color="auto"/>
        <w:left w:val="none" w:sz="0" w:space="0" w:color="auto"/>
        <w:bottom w:val="none" w:sz="0" w:space="0" w:color="auto"/>
        <w:right w:val="none" w:sz="0" w:space="0" w:color="auto"/>
      </w:divBdr>
    </w:div>
    <w:div w:id="14212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garcia</dc:creator>
  <cp:lastModifiedBy>george garcia</cp:lastModifiedBy>
  <cp:revision>15</cp:revision>
  <cp:lastPrinted>2019-11-05T20:19:00Z</cp:lastPrinted>
  <dcterms:created xsi:type="dcterms:W3CDTF">2017-07-28T13:44:00Z</dcterms:created>
  <dcterms:modified xsi:type="dcterms:W3CDTF">2021-03-25T13:09:00Z</dcterms:modified>
</cp:coreProperties>
</file>