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9F35" w14:textId="77777777" w:rsidR="00774E73" w:rsidRPr="00EA724D" w:rsidRDefault="00774E73" w:rsidP="007E3426">
      <w:pPr>
        <w:pStyle w:val="Title"/>
        <w:pBdr>
          <w:top w:val="double" w:sz="4" w:space="1" w:color="auto"/>
          <w:left w:val="double" w:sz="4" w:space="4" w:color="auto"/>
          <w:bottom w:val="double" w:sz="4" w:space="1" w:color="auto"/>
          <w:right w:val="double" w:sz="4" w:space="4" w:color="auto"/>
        </w:pBdr>
        <w:rPr>
          <w:sz w:val="27"/>
          <w:u w:val="single"/>
        </w:rPr>
      </w:pPr>
      <w:r w:rsidRPr="00EA724D">
        <w:t xml:space="preserve">POLICY </w:t>
      </w:r>
      <w:r w:rsidR="00B74403" w:rsidRPr="00EA724D">
        <w:t>AND</w:t>
      </w:r>
      <w:r w:rsidRPr="00EA724D">
        <w:t xml:space="preserve"> PROCEDURE ON DATA PRIVACY</w:t>
      </w:r>
    </w:p>
    <w:p w14:paraId="5FD09F36" w14:textId="77777777" w:rsidR="00774E73" w:rsidRPr="00EA724D" w:rsidRDefault="00774E73" w:rsidP="007E3426">
      <w:pPr>
        <w:rPr>
          <w:rFonts w:ascii="Times New Roman" w:hAnsi="Times New Roman"/>
          <w:sz w:val="22"/>
        </w:rPr>
      </w:pPr>
    </w:p>
    <w:p w14:paraId="5FD09F37" w14:textId="77777777" w:rsidR="00774E73" w:rsidRPr="00EA724D" w:rsidRDefault="00774E73" w:rsidP="007E3426">
      <w:pPr>
        <w:pStyle w:val="Subtitle"/>
        <w:numPr>
          <w:ilvl w:val="0"/>
          <w:numId w:val="23"/>
        </w:numPr>
        <w:ind w:hanging="720"/>
        <w:jc w:val="left"/>
        <w:rPr>
          <w:sz w:val="26"/>
          <w:szCs w:val="26"/>
        </w:rPr>
      </w:pPr>
      <w:r w:rsidRPr="00EA724D">
        <w:rPr>
          <w:sz w:val="26"/>
          <w:szCs w:val="26"/>
        </w:rPr>
        <w:t>PURPOSE</w:t>
      </w:r>
    </w:p>
    <w:p w14:paraId="5FD09F38" w14:textId="77777777" w:rsidR="00774E73" w:rsidRPr="00EA724D" w:rsidRDefault="00774E73" w:rsidP="007E3426">
      <w:pPr>
        <w:ind w:left="720"/>
        <w:rPr>
          <w:rFonts w:ascii="Times New Roman" w:hAnsi="Times New Roman"/>
          <w:sz w:val="27"/>
        </w:rPr>
      </w:pPr>
      <w:r w:rsidRPr="00EA724D">
        <w:rPr>
          <w:rFonts w:ascii="Times New Roman" w:hAnsi="Times New Roman"/>
          <w:sz w:val="22"/>
        </w:rPr>
        <w:t xml:space="preserve">The purpose of this policy is to establish guidelines </w:t>
      </w:r>
      <w:r w:rsidR="00020A78" w:rsidRPr="00EA724D">
        <w:rPr>
          <w:rFonts w:ascii="Times New Roman" w:hAnsi="Times New Roman"/>
          <w:sz w:val="22"/>
        </w:rPr>
        <w:t>that promote service recipient rights ensuring</w:t>
      </w:r>
      <w:r w:rsidRPr="00EA724D">
        <w:rPr>
          <w:rFonts w:ascii="Times New Roman" w:hAnsi="Times New Roman"/>
          <w:sz w:val="22"/>
        </w:rPr>
        <w:t xml:space="preserve"> </w:t>
      </w:r>
      <w:r w:rsidR="00020A78" w:rsidRPr="00EA724D">
        <w:rPr>
          <w:rFonts w:ascii="Times New Roman" w:hAnsi="Times New Roman"/>
          <w:sz w:val="22"/>
        </w:rPr>
        <w:t xml:space="preserve">data </w:t>
      </w:r>
      <w:r w:rsidRPr="00EA724D">
        <w:rPr>
          <w:rFonts w:ascii="Times New Roman" w:hAnsi="Times New Roman"/>
          <w:sz w:val="22"/>
        </w:rPr>
        <w:t xml:space="preserve">privacy </w:t>
      </w:r>
      <w:r w:rsidR="00E978DE" w:rsidRPr="00EA724D">
        <w:rPr>
          <w:rFonts w:ascii="Times New Roman" w:hAnsi="Times New Roman"/>
          <w:sz w:val="22"/>
        </w:rPr>
        <w:t xml:space="preserve">and record confidentiality </w:t>
      </w:r>
      <w:r w:rsidR="00020A78" w:rsidRPr="00EA724D">
        <w:rPr>
          <w:rFonts w:ascii="Times New Roman" w:hAnsi="Times New Roman"/>
          <w:sz w:val="22"/>
        </w:rPr>
        <w:t>of persons served</w:t>
      </w:r>
      <w:r w:rsidR="00E978DE" w:rsidRPr="00EA724D">
        <w:rPr>
          <w:rFonts w:ascii="Times New Roman" w:hAnsi="Times New Roman"/>
          <w:sz w:val="22"/>
        </w:rPr>
        <w:t>.</w:t>
      </w:r>
    </w:p>
    <w:p w14:paraId="5FD09F39" w14:textId="77777777" w:rsidR="00774E73" w:rsidRPr="00EA724D" w:rsidRDefault="00774E73" w:rsidP="007E3426">
      <w:pPr>
        <w:ind w:left="720"/>
        <w:rPr>
          <w:rFonts w:ascii="Times New Roman" w:hAnsi="Times New Roman"/>
          <w:sz w:val="22"/>
        </w:rPr>
      </w:pPr>
    </w:p>
    <w:p w14:paraId="5FD09F3A" w14:textId="77777777" w:rsidR="00774E73" w:rsidRPr="00EA724D" w:rsidRDefault="00774E73" w:rsidP="007E3426">
      <w:pPr>
        <w:pStyle w:val="Heading1"/>
        <w:jc w:val="left"/>
        <w:rPr>
          <w:sz w:val="26"/>
          <w:szCs w:val="26"/>
        </w:rPr>
      </w:pPr>
      <w:r w:rsidRPr="00EA724D">
        <w:rPr>
          <w:sz w:val="26"/>
          <w:szCs w:val="26"/>
        </w:rPr>
        <w:t>POLICY</w:t>
      </w:r>
    </w:p>
    <w:p w14:paraId="5FD09F3B" w14:textId="77777777" w:rsidR="004E18A0" w:rsidRPr="00EA724D" w:rsidRDefault="004E18A0" w:rsidP="007E3426">
      <w:pPr>
        <w:ind w:left="720"/>
        <w:rPr>
          <w:rFonts w:ascii="Times New Roman" w:hAnsi="Times New Roman"/>
          <w:sz w:val="22"/>
        </w:rPr>
      </w:pPr>
      <w:r w:rsidRPr="00EA724D">
        <w:rPr>
          <w:rFonts w:ascii="Times New Roman" w:hAnsi="Times New Roman"/>
          <w:sz w:val="22"/>
        </w:rPr>
        <w:t>According to MN Statutes, section 245D.04, subdivision 3,</w:t>
      </w:r>
      <w:r w:rsidR="007E3426">
        <w:rPr>
          <w:rFonts w:ascii="Times New Roman" w:hAnsi="Times New Roman"/>
          <w:sz w:val="22"/>
        </w:rPr>
        <w:t xml:space="preserve"> persons served by the program have </w:t>
      </w:r>
      <w:r w:rsidRPr="00EA724D">
        <w:rPr>
          <w:rFonts w:ascii="Times New Roman" w:hAnsi="Times New Roman"/>
          <w:sz w:val="22"/>
        </w:rPr>
        <w:t xml:space="preserve">protection-related rights </w:t>
      </w:r>
      <w:r w:rsidR="007E3426">
        <w:rPr>
          <w:rFonts w:ascii="Times New Roman" w:hAnsi="Times New Roman"/>
          <w:sz w:val="22"/>
        </w:rPr>
        <w:t>that include</w:t>
      </w:r>
      <w:r w:rsidRPr="00EA724D">
        <w:rPr>
          <w:rFonts w:ascii="Times New Roman" w:hAnsi="Times New Roman"/>
          <w:sz w:val="22"/>
        </w:rPr>
        <w:t xml:space="preserve"> the rights to:</w:t>
      </w:r>
    </w:p>
    <w:p w14:paraId="5FD09F3C" w14:textId="77777777" w:rsidR="004E18A0" w:rsidRPr="00EA724D" w:rsidRDefault="004E18A0" w:rsidP="007E3426">
      <w:pPr>
        <w:pStyle w:val="ListParagraph"/>
        <w:numPr>
          <w:ilvl w:val="0"/>
          <w:numId w:val="24"/>
        </w:numPr>
        <w:tabs>
          <w:tab w:val="left" w:pos="1080"/>
        </w:tabs>
        <w:ind w:left="1080"/>
        <w:rPr>
          <w:rFonts w:ascii="Times New Roman" w:hAnsi="Times New Roman"/>
          <w:sz w:val="22"/>
        </w:rPr>
      </w:pPr>
      <w:r w:rsidRPr="00EA724D">
        <w:rPr>
          <w:rFonts w:ascii="Times New Roman" w:hAnsi="Times New Roman"/>
          <w:sz w:val="22"/>
        </w:rPr>
        <w:t>Have personal, financial, service, health, and medical information kept private, and be advised of disclosure of this information by the company.</w:t>
      </w:r>
    </w:p>
    <w:p w14:paraId="5FD09F3D" w14:textId="77777777" w:rsidR="004E18A0" w:rsidRPr="00EA724D" w:rsidRDefault="004E18A0" w:rsidP="007E3426">
      <w:pPr>
        <w:pStyle w:val="ListParagraph"/>
        <w:numPr>
          <w:ilvl w:val="0"/>
          <w:numId w:val="24"/>
        </w:numPr>
        <w:tabs>
          <w:tab w:val="left" w:pos="1080"/>
        </w:tabs>
        <w:ind w:left="1080"/>
        <w:rPr>
          <w:rFonts w:ascii="Times New Roman" w:hAnsi="Times New Roman"/>
          <w:sz w:val="22"/>
        </w:rPr>
      </w:pPr>
      <w:r w:rsidRPr="00EA724D">
        <w:rPr>
          <w:rFonts w:ascii="Times New Roman" w:hAnsi="Times New Roman"/>
          <w:sz w:val="22"/>
        </w:rPr>
        <w:t>Access records and recorded information about the person in accordance with applicable state and federal law, regulation</w:t>
      </w:r>
      <w:r w:rsidR="005066A5">
        <w:rPr>
          <w:rFonts w:ascii="Times New Roman" w:hAnsi="Times New Roman"/>
          <w:sz w:val="22"/>
        </w:rPr>
        <w:t>,</w:t>
      </w:r>
      <w:r w:rsidRPr="00EA724D">
        <w:rPr>
          <w:rFonts w:ascii="Times New Roman" w:hAnsi="Times New Roman"/>
          <w:sz w:val="22"/>
        </w:rPr>
        <w:t xml:space="preserve"> or rule.</w:t>
      </w:r>
    </w:p>
    <w:p w14:paraId="5FD09F3E" w14:textId="77777777" w:rsidR="004E18A0" w:rsidRPr="00EA724D" w:rsidRDefault="004E18A0" w:rsidP="007E3426">
      <w:pPr>
        <w:rPr>
          <w:rFonts w:ascii="Times New Roman" w:hAnsi="Times New Roman"/>
          <w:sz w:val="22"/>
        </w:rPr>
      </w:pPr>
    </w:p>
    <w:p w14:paraId="5FD09F3F" w14:textId="77777777" w:rsidR="00EA724D" w:rsidRPr="00EA724D" w:rsidRDefault="007E3426" w:rsidP="007E3426">
      <w:pPr>
        <w:ind w:left="720"/>
        <w:rPr>
          <w:rFonts w:ascii="Times New Roman" w:hAnsi="Times New Roman"/>
          <w:sz w:val="22"/>
        </w:rPr>
      </w:pPr>
      <w:r>
        <w:rPr>
          <w:rFonts w:ascii="Times New Roman" w:hAnsi="Times New Roman"/>
          <w:sz w:val="22"/>
        </w:rPr>
        <w:t>Orientation</w:t>
      </w:r>
      <w:r w:rsidR="00EA724D" w:rsidRPr="00EA724D">
        <w:rPr>
          <w:rFonts w:ascii="Times New Roman" w:hAnsi="Times New Roman"/>
          <w:sz w:val="22"/>
        </w:rPr>
        <w:t xml:space="preserve"> to the person served and/or legal representative will be completed at service </w:t>
      </w:r>
      <w:r>
        <w:rPr>
          <w:rFonts w:ascii="Times New Roman" w:hAnsi="Times New Roman"/>
          <w:sz w:val="22"/>
        </w:rPr>
        <w:t>initiation</w:t>
      </w:r>
      <w:r w:rsidR="00EA724D" w:rsidRPr="00EA724D">
        <w:rPr>
          <w:rFonts w:ascii="Times New Roman" w:hAnsi="Times New Roman"/>
          <w:sz w:val="22"/>
        </w:rPr>
        <w:t xml:space="preserve"> and </w:t>
      </w:r>
      <w:r>
        <w:rPr>
          <w:rFonts w:ascii="Times New Roman" w:hAnsi="Times New Roman"/>
          <w:sz w:val="22"/>
        </w:rPr>
        <w:t>as needed</w:t>
      </w:r>
      <w:r w:rsidR="00EA724D" w:rsidRPr="00EA724D">
        <w:rPr>
          <w:rFonts w:ascii="Times New Roman" w:hAnsi="Times New Roman"/>
          <w:sz w:val="22"/>
        </w:rPr>
        <w:t xml:space="preserve"> thereafter. This </w:t>
      </w:r>
      <w:r>
        <w:rPr>
          <w:rFonts w:ascii="Times New Roman" w:hAnsi="Times New Roman"/>
          <w:sz w:val="22"/>
        </w:rPr>
        <w:t>orientation</w:t>
      </w:r>
      <w:r w:rsidR="00EA724D" w:rsidRPr="00EA724D">
        <w:rPr>
          <w:rFonts w:ascii="Times New Roman" w:hAnsi="Times New Roman"/>
          <w:sz w:val="22"/>
        </w:rPr>
        <w:t xml:space="preserve"> will include a</w:t>
      </w:r>
      <w:r w:rsidR="005066A5">
        <w:rPr>
          <w:rFonts w:ascii="Times New Roman" w:hAnsi="Times New Roman"/>
          <w:sz w:val="22"/>
        </w:rPr>
        <w:t>n</w:t>
      </w:r>
      <w:r w:rsidR="00EA724D" w:rsidRPr="00EA724D">
        <w:rPr>
          <w:rFonts w:ascii="Times New Roman" w:hAnsi="Times New Roman"/>
          <w:sz w:val="22"/>
        </w:rPr>
        <w:t xml:space="preserve"> explanation of this policy and their rights regarding data privacy. Upon explanation, the Designated Manager and/or Designated Coordinator will document that this notification occurred and that a copy of this policy was provided.</w:t>
      </w:r>
    </w:p>
    <w:p w14:paraId="5FD09F40" w14:textId="77777777" w:rsidR="00EA724D" w:rsidRPr="00EA724D" w:rsidRDefault="00EA724D" w:rsidP="007E3426">
      <w:pPr>
        <w:ind w:left="720"/>
        <w:rPr>
          <w:rFonts w:ascii="Times New Roman" w:hAnsi="Times New Roman"/>
          <w:sz w:val="22"/>
        </w:rPr>
      </w:pPr>
    </w:p>
    <w:p w14:paraId="5FD09F41" w14:textId="7C206D2B" w:rsidR="00D8609F" w:rsidRPr="00041339" w:rsidRDefault="004E18A0" w:rsidP="007E3426">
      <w:pPr>
        <w:widowControl/>
        <w:autoSpaceDE w:val="0"/>
        <w:autoSpaceDN w:val="0"/>
        <w:adjustRightInd w:val="0"/>
        <w:ind w:left="720"/>
        <w:rPr>
          <w:rFonts w:ascii="Times New Roman" w:hAnsi="Times New Roman"/>
          <w:sz w:val="22"/>
          <w:szCs w:val="22"/>
        </w:rPr>
      </w:pPr>
      <w:r w:rsidRPr="00041339">
        <w:rPr>
          <w:rFonts w:ascii="Times New Roman" w:hAnsi="Times New Roman"/>
          <w:sz w:val="22"/>
          <w:szCs w:val="22"/>
        </w:rPr>
        <w:t>This company encourages data privacy in all areas of practice and will implement measures to ens</w:t>
      </w:r>
      <w:r w:rsidR="00AB0406" w:rsidRPr="00041339">
        <w:rPr>
          <w:rFonts w:ascii="Times New Roman" w:hAnsi="Times New Roman"/>
          <w:sz w:val="22"/>
          <w:szCs w:val="22"/>
        </w:rPr>
        <w:t>ure that data privacy is upheld according to MN Government Data Practices Act, section 13.46</w:t>
      </w:r>
      <w:r w:rsidRPr="00041339">
        <w:rPr>
          <w:rFonts w:ascii="Times New Roman" w:hAnsi="Times New Roman"/>
          <w:sz w:val="22"/>
          <w:szCs w:val="22"/>
        </w:rPr>
        <w:t>. The company will also follow guidelines for data privacy as set forth in the Health Insurance Portability and Accountability Act (HIPAA)</w:t>
      </w:r>
      <w:r w:rsidR="00D8609F" w:rsidRPr="00041339">
        <w:rPr>
          <w:rFonts w:ascii="Times New Roman" w:hAnsi="Times New Roman"/>
          <w:sz w:val="22"/>
          <w:szCs w:val="22"/>
        </w:rPr>
        <w:t xml:space="preserve"> to the extent the company performs a function or activity involving the use of protected health information and HIPAA’s implementing regulations, Code of Federal Regulations, title 45, parts 160-164, and all applicable requirements.</w:t>
      </w:r>
      <w:r w:rsidR="00EA724D" w:rsidRPr="00041339">
        <w:rPr>
          <w:rFonts w:ascii="Times New Roman" w:hAnsi="Times New Roman"/>
          <w:sz w:val="22"/>
          <w:szCs w:val="22"/>
        </w:rPr>
        <w:t xml:space="preserve"> </w:t>
      </w:r>
      <w:r w:rsidR="00D8609F" w:rsidRPr="00041339">
        <w:rPr>
          <w:rFonts w:ascii="Times New Roman" w:hAnsi="Times New Roman"/>
          <w:sz w:val="22"/>
          <w:szCs w:val="22"/>
        </w:rPr>
        <w:t xml:space="preserve">The </w:t>
      </w:r>
      <w:r w:rsidR="00295A0E">
        <w:rPr>
          <w:rFonts w:ascii="Times New Roman" w:hAnsi="Times New Roman"/>
          <w:sz w:val="22"/>
          <w:szCs w:val="22"/>
        </w:rPr>
        <w:t>Administrator (ADM)</w:t>
      </w:r>
      <w:r w:rsidR="00D8609F" w:rsidRPr="00041339">
        <w:rPr>
          <w:rFonts w:ascii="Times New Roman" w:hAnsi="Times New Roman"/>
          <w:sz w:val="22"/>
          <w:szCs w:val="22"/>
        </w:rPr>
        <w:t xml:space="preserve"> will exercise the responsibility and duties of the "responsible authority" for all program data, as defined in the Minnesota Data Practices, MN Statutes, chapter 13.</w:t>
      </w:r>
      <w:r w:rsidR="00041339" w:rsidRPr="00041339">
        <w:rPr>
          <w:rFonts w:ascii="Times New Roman" w:hAnsi="Times New Roman"/>
          <w:sz w:val="22"/>
          <w:szCs w:val="22"/>
        </w:rPr>
        <w:t xml:space="preserve"> Data privacy will hold to the standard of “minimum necessary” which entails </w:t>
      </w:r>
      <w:r w:rsidR="00041339" w:rsidRPr="00041339">
        <w:rPr>
          <w:rFonts w:ascii="Times New Roman" w:hAnsi="Times New Roman"/>
          <w:snapToGrid/>
          <w:sz w:val="22"/>
          <w:szCs w:val="22"/>
        </w:rPr>
        <w:t>limiting protected</w:t>
      </w:r>
      <w:r w:rsidR="00041339">
        <w:rPr>
          <w:rFonts w:ascii="Times New Roman" w:hAnsi="Times New Roman"/>
          <w:snapToGrid/>
          <w:sz w:val="22"/>
          <w:szCs w:val="22"/>
        </w:rPr>
        <w:t xml:space="preserve"> </w:t>
      </w:r>
      <w:r w:rsidR="00041339" w:rsidRPr="00041339">
        <w:rPr>
          <w:rFonts w:ascii="Times New Roman" w:hAnsi="Times New Roman"/>
          <w:snapToGrid/>
          <w:sz w:val="22"/>
          <w:szCs w:val="22"/>
        </w:rPr>
        <w:t>health information to the minimum necessary to accomplish the intended purpose of the use, disclosure, or request.</w:t>
      </w:r>
    </w:p>
    <w:p w14:paraId="5FD09F42" w14:textId="77777777" w:rsidR="004E18A0" w:rsidRPr="00EA724D" w:rsidRDefault="004E18A0" w:rsidP="007E3426">
      <w:pPr>
        <w:ind w:left="1800"/>
        <w:rPr>
          <w:rFonts w:ascii="Times New Roman" w:hAnsi="Times New Roman"/>
          <w:sz w:val="22"/>
        </w:rPr>
      </w:pPr>
    </w:p>
    <w:p w14:paraId="5FD09F43" w14:textId="77777777" w:rsidR="00774E73" w:rsidRPr="00EA724D" w:rsidRDefault="00774E73" w:rsidP="007E3426">
      <w:pPr>
        <w:pStyle w:val="Heading1"/>
        <w:jc w:val="left"/>
        <w:rPr>
          <w:sz w:val="26"/>
          <w:szCs w:val="26"/>
        </w:rPr>
      </w:pPr>
      <w:r w:rsidRPr="00EA724D">
        <w:rPr>
          <w:sz w:val="26"/>
          <w:szCs w:val="26"/>
        </w:rPr>
        <w:t>PROCEDURE</w:t>
      </w:r>
    </w:p>
    <w:p w14:paraId="5FD09F44" w14:textId="77777777" w:rsidR="00AB0406" w:rsidRPr="00EA724D" w:rsidRDefault="00D8609F" w:rsidP="007E3426">
      <w:pPr>
        <w:ind w:left="720"/>
        <w:rPr>
          <w:rFonts w:ascii="Times New Roman" w:hAnsi="Times New Roman"/>
          <w:b/>
          <w:sz w:val="22"/>
          <w:szCs w:val="22"/>
        </w:rPr>
      </w:pPr>
      <w:r w:rsidRPr="00EA724D">
        <w:rPr>
          <w:rFonts w:ascii="Times New Roman" w:hAnsi="Times New Roman"/>
          <w:b/>
          <w:sz w:val="22"/>
          <w:szCs w:val="22"/>
        </w:rPr>
        <w:t>Access to records and recorded information</w:t>
      </w:r>
      <w:r w:rsidR="00EA724D" w:rsidRPr="00EA724D">
        <w:rPr>
          <w:rFonts w:ascii="Times New Roman" w:hAnsi="Times New Roman"/>
          <w:b/>
          <w:sz w:val="22"/>
          <w:szCs w:val="22"/>
        </w:rPr>
        <w:t xml:space="preserve"> and authorizations</w:t>
      </w:r>
    </w:p>
    <w:p w14:paraId="5FD09F45" w14:textId="77777777" w:rsidR="004E18A0" w:rsidRPr="00EA724D" w:rsidRDefault="004E18A0" w:rsidP="007E3426">
      <w:pPr>
        <w:numPr>
          <w:ilvl w:val="0"/>
          <w:numId w:val="17"/>
        </w:numPr>
        <w:ind w:left="1080"/>
        <w:rPr>
          <w:rFonts w:ascii="Times New Roman" w:hAnsi="Times New Roman"/>
          <w:sz w:val="22"/>
          <w:szCs w:val="22"/>
        </w:rPr>
      </w:pPr>
      <w:r w:rsidRPr="00EA724D">
        <w:rPr>
          <w:rFonts w:ascii="Times New Roman" w:hAnsi="Times New Roman"/>
          <w:sz w:val="22"/>
          <w:szCs w:val="22"/>
        </w:rPr>
        <w:t xml:space="preserve">The person served and/or legal representative have full access to their </w:t>
      </w:r>
      <w:r w:rsidR="00AB0406" w:rsidRPr="00EA724D">
        <w:rPr>
          <w:rFonts w:ascii="Times New Roman" w:hAnsi="Times New Roman"/>
          <w:sz w:val="22"/>
          <w:szCs w:val="22"/>
        </w:rPr>
        <w:t>records and recorded information</w:t>
      </w:r>
      <w:r w:rsidRPr="00EA724D">
        <w:rPr>
          <w:rFonts w:ascii="Times New Roman" w:hAnsi="Times New Roman"/>
          <w:sz w:val="22"/>
          <w:szCs w:val="22"/>
        </w:rPr>
        <w:t xml:space="preserve"> that is maintained, col</w:t>
      </w:r>
      <w:r w:rsidR="00AB0406" w:rsidRPr="00EA724D">
        <w:rPr>
          <w:rFonts w:ascii="Times New Roman" w:hAnsi="Times New Roman"/>
          <w:sz w:val="22"/>
          <w:szCs w:val="22"/>
        </w:rPr>
        <w:t>lected, stored, or disseminated by the company.</w:t>
      </w:r>
      <w:r w:rsidRPr="00EA724D">
        <w:rPr>
          <w:rFonts w:ascii="Times New Roman" w:hAnsi="Times New Roman"/>
          <w:sz w:val="22"/>
          <w:szCs w:val="22"/>
        </w:rPr>
        <w:t xml:space="preserve"> </w:t>
      </w:r>
      <w:r w:rsidR="00AB0406" w:rsidRPr="00EA724D">
        <w:rPr>
          <w:rFonts w:ascii="Times New Roman" w:hAnsi="Times New Roman"/>
          <w:sz w:val="22"/>
          <w:szCs w:val="22"/>
        </w:rPr>
        <w:t>Private data are records or recorded information</w:t>
      </w:r>
      <w:r w:rsidRPr="00EA724D">
        <w:rPr>
          <w:rFonts w:ascii="Times New Roman" w:hAnsi="Times New Roman"/>
          <w:sz w:val="22"/>
          <w:szCs w:val="22"/>
        </w:rPr>
        <w:t xml:space="preserve"> </w:t>
      </w:r>
      <w:r w:rsidR="00AB0406" w:rsidRPr="00EA724D">
        <w:rPr>
          <w:rFonts w:ascii="Times New Roman" w:hAnsi="Times New Roman"/>
          <w:sz w:val="22"/>
          <w:szCs w:val="22"/>
        </w:rPr>
        <w:t xml:space="preserve">that </w:t>
      </w:r>
      <w:r w:rsidRPr="00EA724D">
        <w:rPr>
          <w:rFonts w:ascii="Times New Roman" w:hAnsi="Times New Roman"/>
          <w:sz w:val="22"/>
          <w:szCs w:val="22"/>
        </w:rPr>
        <w:t>includes personal, financial, service, health, and medical information.</w:t>
      </w:r>
    </w:p>
    <w:p w14:paraId="5FD09F46" w14:textId="77777777" w:rsidR="004E18A0" w:rsidRPr="00EA724D" w:rsidRDefault="004E18A0" w:rsidP="007E3426">
      <w:pPr>
        <w:tabs>
          <w:tab w:val="num" w:pos="1440"/>
        </w:tabs>
        <w:ind w:left="1440"/>
        <w:rPr>
          <w:rFonts w:ascii="Times New Roman" w:hAnsi="Times New Roman"/>
          <w:sz w:val="22"/>
          <w:szCs w:val="22"/>
        </w:rPr>
      </w:pPr>
    </w:p>
    <w:p w14:paraId="5FD09F47" w14:textId="3AF9D3C8" w:rsidR="006C1A29" w:rsidRPr="00EA724D" w:rsidRDefault="00D47EC9" w:rsidP="007E3426">
      <w:pPr>
        <w:numPr>
          <w:ilvl w:val="0"/>
          <w:numId w:val="17"/>
        </w:numPr>
        <w:tabs>
          <w:tab w:val="num" w:pos="1080"/>
        </w:tabs>
        <w:ind w:left="1080"/>
        <w:rPr>
          <w:rFonts w:ascii="Times New Roman" w:hAnsi="Times New Roman"/>
          <w:sz w:val="22"/>
          <w:szCs w:val="22"/>
        </w:rPr>
      </w:pPr>
      <w:r w:rsidRPr="00EA724D">
        <w:rPr>
          <w:rFonts w:ascii="Times New Roman" w:hAnsi="Times New Roman"/>
          <w:sz w:val="22"/>
          <w:szCs w:val="22"/>
        </w:rPr>
        <w:t xml:space="preserve">Access to </w:t>
      </w:r>
      <w:r w:rsidR="00AB0406" w:rsidRPr="00EA724D">
        <w:rPr>
          <w:rFonts w:ascii="Times New Roman" w:hAnsi="Times New Roman"/>
          <w:sz w:val="22"/>
          <w:szCs w:val="22"/>
        </w:rPr>
        <w:t xml:space="preserve">private data </w:t>
      </w:r>
      <w:r w:rsidRPr="00EA724D">
        <w:rPr>
          <w:rFonts w:ascii="Times New Roman" w:hAnsi="Times New Roman"/>
          <w:sz w:val="22"/>
          <w:szCs w:val="22"/>
        </w:rPr>
        <w:t>in written or oral format</w:t>
      </w:r>
      <w:r w:rsidR="00774E73" w:rsidRPr="00EA724D">
        <w:rPr>
          <w:rFonts w:ascii="Times New Roman" w:hAnsi="Times New Roman"/>
          <w:sz w:val="22"/>
          <w:szCs w:val="22"/>
        </w:rPr>
        <w:t xml:space="preserve"> is limited to authorized persons.</w:t>
      </w:r>
      <w:r w:rsidR="004E18A0" w:rsidRPr="00EA724D">
        <w:rPr>
          <w:rFonts w:ascii="Times New Roman" w:hAnsi="Times New Roman"/>
          <w:sz w:val="22"/>
          <w:szCs w:val="22"/>
        </w:rPr>
        <w:t xml:space="preserve"> </w:t>
      </w:r>
      <w:r w:rsidR="00774E73" w:rsidRPr="00EA724D">
        <w:rPr>
          <w:rFonts w:ascii="Times New Roman" w:hAnsi="Times New Roman"/>
          <w:sz w:val="22"/>
          <w:szCs w:val="22"/>
        </w:rPr>
        <w:t xml:space="preserve">The following </w:t>
      </w:r>
      <w:r w:rsidR="004E18A0" w:rsidRPr="00EA724D">
        <w:rPr>
          <w:rFonts w:ascii="Times New Roman" w:hAnsi="Times New Roman"/>
          <w:sz w:val="22"/>
          <w:szCs w:val="22"/>
        </w:rPr>
        <w:t>company personnel may</w:t>
      </w:r>
      <w:r w:rsidR="00774E73" w:rsidRPr="00EA724D">
        <w:rPr>
          <w:rFonts w:ascii="Times New Roman" w:hAnsi="Times New Roman"/>
          <w:sz w:val="22"/>
          <w:szCs w:val="22"/>
        </w:rPr>
        <w:t xml:space="preserve"> have immediate access to </w:t>
      </w:r>
      <w:r w:rsidR="00AB0406" w:rsidRPr="00EA724D">
        <w:rPr>
          <w:rFonts w:ascii="Times New Roman" w:hAnsi="Times New Roman"/>
          <w:sz w:val="22"/>
          <w:szCs w:val="22"/>
        </w:rPr>
        <w:t xml:space="preserve">persons’ private data </w:t>
      </w:r>
      <w:r w:rsidR="004E18A0" w:rsidRPr="00EA724D">
        <w:rPr>
          <w:rFonts w:ascii="Times New Roman" w:hAnsi="Times New Roman"/>
          <w:sz w:val="22"/>
          <w:szCs w:val="22"/>
        </w:rPr>
        <w:t xml:space="preserve">only for </w:t>
      </w:r>
      <w:r w:rsidR="000D78F5" w:rsidRPr="00EA724D">
        <w:rPr>
          <w:rFonts w:ascii="Times New Roman" w:hAnsi="Times New Roman"/>
          <w:sz w:val="22"/>
          <w:szCs w:val="22"/>
        </w:rPr>
        <w:t>the relevant and necessary</w:t>
      </w:r>
      <w:r w:rsidR="004E18A0" w:rsidRPr="00EA724D">
        <w:rPr>
          <w:rFonts w:ascii="Times New Roman" w:hAnsi="Times New Roman"/>
          <w:sz w:val="22"/>
          <w:szCs w:val="22"/>
        </w:rPr>
        <w:t xml:space="preserve"> purposes</w:t>
      </w:r>
      <w:r w:rsidR="00AB0406" w:rsidRPr="00EA724D">
        <w:rPr>
          <w:rFonts w:ascii="Times New Roman" w:hAnsi="Times New Roman"/>
          <w:sz w:val="22"/>
          <w:szCs w:val="22"/>
        </w:rPr>
        <w:t xml:space="preserve"> to carry out their duties</w:t>
      </w:r>
      <w:r w:rsidR="000D78F5" w:rsidRPr="00EA724D">
        <w:rPr>
          <w:rFonts w:ascii="Times New Roman" w:hAnsi="Times New Roman"/>
          <w:sz w:val="22"/>
          <w:szCs w:val="22"/>
        </w:rPr>
        <w:t xml:space="preserve"> as directed by the </w:t>
      </w:r>
      <w:r w:rsidR="000D78F5" w:rsidRPr="00EA724D">
        <w:rPr>
          <w:rFonts w:ascii="Times New Roman" w:hAnsi="Times New Roman"/>
          <w:i/>
          <w:sz w:val="22"/>
          <w:szCs w:val="22"/>
        </w:rPr>
        <w:t xml:space="preserve">Support Plan </w:t>
      </w:r>
      <w:r w:rsidR="000D78F5" w:rsidRPr="00EA724D">
        <w:rPr>
          <w:rFonts w:ascii="Times New Roman" w:hAnsi="Times New Roman"/>
          <w:sz w:val="22"/>
          <w:szCs w:val="22"/>
        </w:rPr>
        <w:t xml:space="preserve">and/or </w:t>
      </w:r>
      <w:r w:rsidR="000D78F5" w:rsidRPr="00EA724D">
        <w:rPr>
          <w:rFonts w:ascii="Times New Roman" w:hAnsi="Times New Roman"/>
          <w:i/>
          <w:sz w:val="22"/>
          <w:szCs w:val="22"/>
        </w:rPr>
        <w:t>Support Plan Addendum</w:t>
      </w:r>
      <w:r w:rsidR="00774E73" w:rsidRPr="00EA724D">
        <w:rPr>
          <w:rFonts w:ascii="Times New Roman" w:hAnsi="Times New Roman"/>
          <w:sz w:val="22"/>
          <w:szCs w:val="22"/>
        </w:rPr>
        <w:t xml:space="preserve">: </w:t>
      </w:r>
    </w:p>
    <w:p w14:paraId="5FD09F48" w14:textId="77777777" w:rsidR="006C1A29" w:rsidRPr="00EA724D" w:rsidRDefault="004E18A0" w:rsidP="007E3426">
      <w:pPr>
        <w:pStyle w:val="BodyText"/>
        <w:numPr>
          <w:ilvl w:val="1"/>
          <w:numId w:val="25"/>
        </w:numPr>
        <w:tabs>
          <w:tab w:val="clear" w:pos="1800"/>
          <w:tab w:val="num" w:pos="1440"/>
        </w:tabs>
        <w:ind w:left="1440"/>
      </w:pPr>
      <w:r w:rsidRPr="00EA724D">
        <w:t>Executive staff</w:t>
      </w:r>
      <w:r w:rsidR="002034ED" w:rsidRPr="00EA724D">
        <w:t>.</w:t>
      </w:r>
    </w:p>
    <w:p w14:paraId="5FD09F49" w14:textId="77777777" w:rsidR="00CB31BD" w:rsidRPr="00EA724D" w:rsidRDefault="004E18A0" w:rsidP="007E3426">
      <w:pPr>
        <w:pStyle w:val="BodyText"/>
        <w:numPr>
          <w:ilvl w:val="1"/>
          <w:numId w:val="25"/>
        </w:numPr>
        <w:tabs>
          <w:tab w:val="clear" w:pos="1800"/>
          <w:tab w:val="num" w:pos="1440"/>
        </w:tabs>
        <w:ind w:left="1440"/>
      </w:pPr>
      <w:r w:rsidRPr="00EA724D">
        <w:t>Administrative staff</w:t>
      </w:r>
      <w:r w:rsidR="002034ED" w:rsidRPr="00EA724D">
        <w:t>.</w:t>
      </w:r>
    </w:p>
    <w:p w14:paraId="5FD09F4A" w14:textId="77777777" w:rsidR="004E18A0" w:rsidRPr="00EA724D" w:rsidRDefault="004E18A0" w:rsidP="007E3426">
      <w:pPr>
        <w:pStyle w:val="BodyText"/>
        <w:numPr>
          <w:ilvl w:val="1"/>
          <w:numId w:val="25"/>
        </w:numPr>
        <w:tabs>
          <w:tab w:val="clear" w:pos="1800"/>
          <w:tab w:val="num" w:pos="1440"/>
        </w:tabs>
        <w:ind w:left="1440"/>
      </w:pPr>
      <w:r w:rsidRPr="00EA724D">
        <w:t>Financial staff</w:t>
      </w:r>
      <w:r w:rsidR="002034ED" w:rsidRPr="00EA724D">
        <w:t>.</w:t>
      </w:r>
    </w:p>
    <w:p w14:paraId="5FD09F4B" w14:textId="77777777" w:rsidR="006C1A29" w:rsidRPr="00EA724D" w:rsidRDefault="004E18A0" w:rsidP="007E3426">
      <w:pPr>
        <w:pStyle w:val="BodyText"/>
        <w:numPr>
          <w:ilvl w:val="1"/>
          <w:numId w:val="25"/>
        </w:numPr>
        <w:tabs>
          <w:tab w:val="clear" w:pos="1800"/>
          <w:tab w:val="num" w:pos="1440"/>
        </w:tabs>
        <w:ind w:left="1440"/>
      </w:pPr>
      <w:r w:rsidRPr="00EA724D">
        <w:t>Nursing staff including assigned or consulting nurses</w:t>
      </w:r>
      <w:r w:rsidR="002034ED" w:rsidRPr="00EA724D">
        <w:t>.</w:t>
      </w:r>
    </w:p>
    <w:p w14:paraId="5FD09F4C" w14:textId="77777777" w:rsidR="00774E73" w:rsidRPr="00EA724D" w:rsidRDefault="004E18A0" w:rsidP="007E3426">
      <w:pPr>
        <w:pStyle w:val="BodyText"/>
        <w:numPr>
          <w:ilvl w:val="1"/>
          <w:numId w:val="25"/>
        </w:numPr>
        <w:tabs>
          <w:tab w:val="clear" w:pos="1800"/>
          <w:tab w:val="num" w:pos="1440"/>
        </w:tabs>
        <w:ind w:left="1440"/>
      </w:pPr>
      <w:r w:rsidRPr="00EA724D">
        <w:t>Management staff including the Designated Coordinator and/or Designated Manager</w:t>
      </w:r>
      <w:r w:rsidR="002034ED" w:rsidRPr="00EA724D">
        <w:t>.</w:t>
      </w:r>
    </w:p>
    <w:p w14:paraId="5FD09F4D" w14:textId="77777777" w:rsidR="006C1A29" w:rsidRPr="00EA724D" w:rsidRDefault="004E18A0" w:rsidP="007E3426">
      <w:pPr>
        <w:pStyle w:val="BodyText"/>
        <w:numPr>
          <w:ilvl w:val="1"/>
          <w:numId w:val="25"/>
        </w:numPr>
        <w:tabs>
          <w:tab w:val="clear" w:pos="1800"/>
          <w:tab w:val="num" w:pos="1440"/>
        </w:tabs>
        <w:ind w:left="1440"/>
      </w:pPr>
      <w:r w:rsidRPr="00EA724D">
        <w:t>Direct support staff</w:t>
      </w:r>
      <w:r w:rsidR="002034ED" w:rsidRPr="00EA724D">
        <w:t>.</w:t>
      </w:r>
    </w:p>
    <w:p w14:paraId="5FD09F4E" w14:textId="77777777" w:rsidR="00AB0406" w:rsidRPr="00EA724D" w:rsidRDefault="00AB0406" w:rsidP="007E3426">
      <w:pPr>
        <w:pStyle w:val="BodyText"/>
        <w:tabs>
          <w:tab w:val="num" w:pos="1440"/>
        </w:tabs>
        <w:ind w:left="1440"/>
      </w:pPr>
    </w:p>
    <w:p w14:paraId="5FD09F4F" w14:textId="77777777" w:rsidR="006C1A29" w:rsidRPr="00EA724D" w:rsidRDefault="00AB0406" w:rsidP="007E3426">
      <w:pPr>
        <w:pStyle w:val="BodyText"/>
        <w:numPr>
          <w:ilvl w:val="0"/>
          <w:numId w:val="17"/>
        </w:numPr>
        <w:tabs>
          <w:tab w:val="num" w:pos="1080"/>
        </w:tabs>
        <w:ind w:left="1080"/>
      </w:pPr>
      <w:r w:rsidRPr="00EA724D">
        <w:t xml:space="preserve">The following entities also have access to persons’ private data as authorized by </w:t>
      </w:r>
      <w:r w:rsidR="000D78F5" w:rsidRPr="00EA724D">
        <w:t>applicable state</w:t>
      </w:r>
      <w:r w:rsidRPr="00EA724D">
        <w:t xml:space="preserve"> or federal law</w:t>
      </w:r>
      <w:r w:rsidR="000D78F5" w:rsidRPr="00EA724D">
        <w:t>s, regulations, or rules</w:t>
      </w:r>
      <w:r w:rsidRPr="00EA724D">
        <w:t xml:space="preserve">: </w:t>
      </w:r>
    </w:p>
    <w:p w14:paraId="5FD09F50" w14:textId="77777777" w:rsidR="004E18A0" w:rsidRPr="00EA724D" w:rsidRDefault="000D78F5" w:rsidP="007E3426">
      <w:pPr>
        <w:pStyle w:val="BodyText"/>
        <w:numPr>
          <w:ilvl w:val="1"/>
          <w:numId w:val="26"/>
        </w:numPr>
        <w:tabs>
          <w:tab w:val="clear" w:pos="1800"/>
          <w:tab w:val="num" w:pos="1440"/>
        </w:tabs>
        <w:ind w:left="1440"/>
      </w:pPr>
      <w:r w:rsidRPr="00EA724D">
        <w:t>C</w:t>
      </w:r>
      <w:r w:rsidR="004E18A0" w:rsidRPr="00EA724D">
        <w:t>ase manager</w:t>
      </w:r>
      <w:r w:rsidR="002034ED" w:rsidRPr="00EA724D">
        <w:t>.</w:t>
      </w:r>
    </w:p>
    <w:p w14:paraId="5FD09F51" w14:textId="77777777" w:rsidR="000D78F5" w:rsidRPr="00EA724D" w:rsidRDefault="000D78F5" w:rsidP="007E3426">
      <w:pPr>
        <w:pStyle w:val="BodyText"/>
        <w:numPr>
          <w:ilvl w:val="1"/>
          <w:numId w:val="26"/>
        </w:numPr>
        <w:tabs>
          <w:tab w:val="clear" w:pos="1800"/>
          <w:tab w:val="num" w:pos="1440"/>
        </w:tabs>
        <w:ind w:left="1440"/>
      </w:pPr>
      <w:r w:rsidRPr="00EA724D">
        <w:t>Child or adult foster care licensor, when services are also licensed as child or adult foster care</w:t>
      </w:r>
      <w:r w:rsidR="002034ED" w:rsidRPr="00EA724D">
        <w:t>.</w:t>
      </w:r>
    </w:p>
    <w:p w14:paraId="5FD09F52" w14:textId="77777777" w:rsidR="006C1A29" w:rsidRPr="00EA724D" w:rsidRDefault="00774E73" w:rsidP="007E3426">
      <w:pPr>
        <w:pStyle w:val="BodyText"/>
        <w:numPr>
          <w:ilvl w:val="1"/>
          <w:numId w:val="26"/>
        </w:numPr>
        <w:tabs>
          <w:tab w:val="clear" w:pos="1800"/>
          <w:tab w:val="num" w:pos="1440"/>
        </w:tabs>
        <w:ind w:left="1440"/>
      </w:pPr>
      <w:r w:rsidRPr="00EA724D">
        <w:t>Minnesot</w:t>
      </w:r>
      <w:r w:rsidR="006C1A29" w:rsidRPr="00EA724D">
        <w:t>a Department of Human Services</w:t>
      </w:r>
      <w:r w:rsidR="00AB0406" w:rsidRPr="00EA724D">
        <w:t xml:space="preserve"> and/or Minnesota Department of Health</w:t>
      </w:r>
      <w:r w:rsidR="002034ED" w:rsidRPr="00EA724D">
        <w:t>.</w:t>
      </w:r>
    </w:p>
    <w:p w14:paraId="5FD09F53" w14:textId="77777777" w:rsidR="006C1A29" w:rsidRPr="00EA724D" w:rsidRDefault="00774E73" w:rsidP="007E3426">
      <w:pPr>
        <w:pStyle w:val="BodyText"/>
        <w:numPr>
          <w:ilvl w:val="1"/>
          <w:numId w:val="26"/>
        </w:numPr>
        <w:tabs>
          <w:tab w:val="clear" w:pos="1800"/>
          <w:tab w:val="num" w:pos="1440"/>
        </w:tabs>
        <w:ind w:left="1440"/>
      </w:pPr>
      <w:r w:rsidRPr="00EA724D">
        <w:t xml:space="preserve">County of Financial Responsibility or </w:t>
      </w:r>
      <w:r w:rsidR="006E3C59" w:rsidRPr="00EA724D">
        <w:t xml:space="preserve">the </w:t>
      </w:r>
      <w:r w:rsidRPr="00EA724D">
        <w:t>County of Residence</w:t>
      </w:r>
      <w:r w:rsidR="006E3C59" w:rsidRPr="00EA724D">
        <w:t xml:space="preserve">’s </w:t>
      </w:r>
      <w:r w:rsidRPr="00EA724D">
        <w:t>Social Service</w:t>
      </w:r>
      <w:r w:rsidR="006C1A29" w:rsidRPr="00EA724D">
        <w:t>s</w:t>
      </w:r>
      <w:r w:rsidR="002034ED" w:rsidRPr="00EA724D">
        <w:t>.</w:t>
      </w:r>
    </w:p>
    <w:p w14:paraId="5FD09F54" w14:textId="77777777" w:rsidR="006C1A29" w:rsidRPr="00EA724D" w:rsidRDefault="006C1A29" w:rsidP="007E3426">
      <w:pPr>
        <w:pStyle w:val="BodyText"/>
        <w:numPr>
          <w:ilvl w:val="1"/>
          <w:numId w:val="26"/>
        </w:numPr>
        <w:tabs>
          <w:tab w:val="clear" w:pos="1800"/>
          <w:tab w:val="num" w:pos="1440"/>
        </w:tabs>
        <w:ind w:left="1440"/>
      </w:pPr>
      <w:r w:rsidRPr="00EA724D">
        <w:lastRenderedPageBreak/>
        <w:t>T</w:t>
      </w:r>
      <w:r w:rsidR="00774E73" w:rsidRPr="00EA724D">
        <w:t xml:space="preserve">he Ombudsman for </w:t>
      </w:r>
      <w:r w:rsidR="002D6D9B" w:rsidRPr="00EA724D">
        <w:t>M</w:t>
      </w:r>
      <w:r w:rsidR="00774E73" w:rsidRPr="00EA724D">
        <w:t>ent</w:t>
      </w:r>
      <w:r w:rsidRPr="00EA724D">
        <w:t xml:space="preserve">al </w:t>
      </w:r>
      <w:r w:rsidR="002D6D9B" w:rsidRPr="00EA724D">
        <w:t>H</w:t>
      </w:r>
      <w:r w:rsidRPr="00EA724D">
        <w:t xml:space="preserve">ealth or </w:t>
      </w:r>
      <w:r w:rsidR="002D6D9B" w:rsidRPr="00EA724D">
        <w:t>Developmental Disabilities</w:t>
      </w:r>
      <w:r w:rsidR="002034ED" w:rsidRPr="00EA724D">
        <w:t>.</w:t>
      </w:r>
    </w:p>
    <w:p w14:paraId="5FD09F55" w14:textId="77777777" w:rsidR="006C1A29" w:rsidRPr="00EA724D" w:rsidRDefault="00774E73" w:rsidP="007E3426">
      <w:pPr>
        <w:pStyle w:val="BodyText"/>
        <w:numPr>
          <w:ilvl w:val="1"/>
          <w:numId w:val="26"/>
        </w:numPr>
        <w:tabs>
          <w:tab w:val="clear" w:pos="1800"/>
          <w:tab w:val="num" w:pos="1440"/>
        </w:tabs>
        <w:ind w:left="1440"/>
      </w:pPr>
      <w:r w:rsidRPr="00EA724D">
        <w:t>US Departme</w:t>
      </w:r>
      <w:r w:rsidR="006C1A29" w:rsidRPr="00EA724D">
        <w:t>nt of Health and Human Services</w:t>
      </w:r>
      <w:r w:rsidR="002034ED" w:rsidRPr="00EA724D">
        <w:t>.</w:t>
      </w:r>
    </w:p>
    <w:p w14:paraId="5FD09F56" w14:textId="77777777" w:rsidR="006C1A29" w:rsidRPr="00EA724D" w:rsidRDefault="006C1A29" w:rsidP="007E3426">
      <w:pPr>
        <w:pStyle w:val="BodyText"/>
        <w:numPr>
          <w:ilvl w:val="1"/>
          <w:numId w:val="26"/>
        </w:numPr>
        <w:tabs>
          <w:tab w:val="clear" w:pos="1800"/>
          <w:tab w:val="num" w:pos="1440"/>
        </w:tabs>
        <w:ind w:left="1440"/>
      </w:pPr>
      <w:r w:rsidRPr="00EA724D">
        <w:t>Social Security Administration</w:t>
      </w:r>
      <w:r w:rsidR="002034ED" w:rsidRPr="00EA724D">
        <w:t>.</w:t>
      </w:r>
      <w:r w:rsidR="00AB0406" w:rsidRPr="00EA724D">
        <w:t xml:space="preserve"> </w:t>
      </w:r>
    </w:p>
    <w:p w14:paraId="5FD09F57" w14:textId="3508EE90" w:rsidR="00AB0406" w:rsidRPr="00EA724D" w:rsidRDefault="00AB0406" w:rsidP="007E3426">
      <w:pPr>
        <w:pStyle w:val="BodyText"/>
        <w:numPr>
          <w:ilvl w:val="1"/>
          <w:numId w:val="26"/>
        </w:numPr>
        <w:tabs>
          <w:tab w:val="clear" w:pos="1800"/>
          <w:tab w:val="num" w:pos="1440"/>
        </w:tabs>
        <w:ind w:left="1440"/>
      </w:pPr>
      <w:r w:rsidRPr="00EA724D">
        <w:t>State departments including D</w:t>
      </w:r>
      <w:r w:rsidR="00DE4088">
        <w:t>epartment of Employment and Economic Development (D</w:t>
      </w:r>
      <w:r w:rsidRPr="00EA724D">
        <w:t>EED</w:t>
      </w:r>
      <w:r w:rsidR="00DE4088">
        <w:t>)</w:t>
      </w:r>
      <w:r w:rsidR="00E32ADF" w:rsidRPr="00EA724D">
        <w:t xml:space="preserve">, </w:t>
      </w:r>
      <w:r w:rsidRPr="00EA724D">
        <w:t>Department of Education</w:t>
      </w:r>
      <w:r w:rsidR="00E32ADF" w:rsidRPr="00EA724D">
        <w:t>, and Department of Revenue</w:t>
      </w:r>
      <w:r w:rsidR="002034ED" w:rsidRPr="00EA724D">
        <w:t>.</w:t>
      </w:r>
    </w:p>
    <w:p w14:paraId="5FD09F58" w14:textId="77777777" w:rsidR="006C1A29" w:rsidRPr="00EA724D" w:rsidRDefault="00774E73" w:rsidP="007E3426">
      <w:pPr>
        <w:pStyle w:val="BodyText"/>
        <w:numPr>
          <w:ilvl w:val="1"/>
          <w:numId w:val="26"/>
        </w:numPr>
        <w:tabs>
          <w:tab w:val="clear" w:pos="1800"/>
          <w:tab w:val="num" w:pos="1440"/>
        </w:tabs>
        <w:ind w:left="1440"/>
      </w:pPr>
      <w:r w:rsidRPr="00EA724D">
        <w:t>Coun</w:t>
      </w:r>
      <w:r w:rsidR="006C1A29" w:rsidRPr="00EA724D">
        <w:t xml:space="preserve">ty, </w:t>
      </w:r>
      <w:r w:rsidR="00A42EA2" w:rsidRPr="00EA724D">
        <w:t>s</w:t>
      </w:r>
      <w:r w:rsidR="006C1A29" w:rsidRPr="00EA724D">
        <w:t xml:space="preserve">tate, or </w:t>
      </w:r>
      <w:r w:rsidR="00A42EA2" w:rsidRPr="00EA724D">
        <w:t>f</w:t>
      </w:r>
      <w:r w:rsidR="006C1A29" w:rsidRPr="00EA724D">
        <w:t>ederal auditors</w:t>
      </w:r>
      <w:r w:rsidR="002034ED" w:rsidRPr="00EA724D">
        <w:t>.</w:t>
      </w:r>
      <w:r w:rsidR="00AB0406" w:rsidRPr="00EA724D">
        <w:t xml:space="preserve"> </w:t>
      </w:r>
    </w:p>
    <w:p w14:paraId="5FD09F59" w14:textId="77777777" w:rsidR="00EE2527" w:rsidRPr="00EA724D" w:rsidRDefault="006C1A29" w:rsidP="007E3426">
      <w:pPr>
        <w:pStyle w:val="BodyText"/>
        <w:numPr>
          <w:ilvl w:val="1"/>
          <w:numId w:val="26"/>
        </w:numPr>
        <w:tabs>
          <w:tab w:val="clear" w:pos="1800"/>
          <w:tab w:val="num" w:pos="1440"/>
        </w:tabs>
        <w:ind w:left="1440"/>
      </w:pPr>
      <w:r w:rsidRPr="00EA724D">
        <w:t>Adult or Child</w:t>
      </w:r>
      <w:r w:rsidR="00774E73" w:rsidRPr="00EA724D">
        <w:t xml:space="preserve"> Protection </w:t>
      </w:r>
      <w:r w:rsidRPr="00EA724D">
        <w:t>units</w:t>
      </w:r>
      <w:r w:rsidR="00AB0406" w:rsidRPr="00EA724D">
        <w:t xml:space="preserve"> and investigators</w:t>
      </w:r>
      <w:r w:rsidR="002034ED" w:rsidRPr="00EA724D">
        <w:t>.</w:t>
      </w:r>
    </w:p>
    <w:p w14:paraId="5FD09F5A" w14:textId="77777777" w:rsidR="00AB0406" w:rsidRPr="00EA724D" w:rsidRDefault="00AB0406" w:rsidP="007E3426">
      <w:pPr>
        <w:pStyle w:val="BodyText"/>
        <w:numPr>
          <w:ilvl w:val="1"/>
          <w:numId w:val="26"/>
        </w:numPr>
        <w:tabs>
          <w:tab w:val="clear" w:pos="1800"/>
          <w:tab w:val="num" w:pos="1440"/>
        </w:tabs>
        <w:ind w:left="1440"/>
      </w:pPr>
      <w:r w:rsidRPr="00EA724D">
        <w:t>Law enforcement personnel or attorneys related to an investigation</w:t>
      </w:r>
      <w:r w:rsidR="002034ED" w:rsidRPr="00EA724D">
        <w:t>.</w:t>
      </w:r>
    </w:p>
    <w:p w14:paraId="5FD09F5B" w14:textId="77777777" w:rsidR="00E32ADF" w:rsidRPr="00EA724D" w:rsidRDefault="00E32ADF" w:rsidP="007E3426">
      <w:pPr>
        <w:pStyle w:val="BodyText"/>
        <w:numPr>
          <w:ilvl w:val="1"/>
          <w:numId w:val="26"/>
        </w:numPr>
        <w:tabs>
          <w:tab w:val="clear" w:pos="1800"/>
          <w:tab w:val="num" w:pos="1440"/>
        </w:tabs>
        <w:ind w:left="1440"/>
      </w:pPr>
      <w:r w:rsidRPr="00EA724D">
        <w:t>Various county or state agencies related to funding, support, or protection of the person</w:t>
      </w:r>
      <w:r w:rsidR="002034ED" w:rsidRPr="00EA724D">
        <w:t>.</w:t>
      </w:r>
    </w:p>
    <w:p w14:paraId="5FD09F5C" w14:textId="77777777" w:rsidR="002034ED" w:rsidRPr="00EA724D" w:rsidRDefault="002034ED" w:rsidP="007E3426">
      <w:pPr>
        <w:pStyle w:val="BodyText"/>
        <w:numPr>
          <w:ilvl w:val="1"/>
          <w:numId w:val="26"/>
        </w:numPr>
        <w:tabs>
          <w:tab w:val="clear" w:pos="1800"/>
          <w:tab w:val="num" w:pos="1440"/>
        </w:tabs>
        <w:ind w:left="1440"/>
      </w:pPr>
      <w:r w:rsidRPr="00EA724D">
        <w:t>Other entities or individuals authorized by law.</w:t>
      </w:r>
    </w:p>
    <w:p w14:paraId="5FD09F5D" w14:textId="77777777" w:rsidR="00AB0406" w:rsidRPr="00EA724D" w:rsidRDefault="00AB0406" w:rsidP="007E3426">
      <w:pPr>
        <w:pStyle w:val="BodyText"/>
        <w:tabs>
          <w:tab w:val="num" w:pos="1440"/>
        </w:tabs>
        <w:ind w:left="1440"/>
      </w:pPr>
    </w:p>
    <w:p w14:paraId="5FD09F5E" w14:textId="77777777" w:rsidR="006C1A29" w:rsidRPr="00EA724D" w:rsidRDefault="00592CE9" w:rsidP="007E3426">
      <w:pPr>
        <w:pStyle w:val="BodyText"/>
        <w:numPr>
          <w:ilvl w:val="0"/>
          <w:numId w:val="17"/>
        </w:numPr>
        <w:tabs>
          <w:tab w:val="num" w:pos="1080"/>
        </w:tabs>
        <w:ind w:left="1080"/>
      </w:pPr>
      <w:r w:rsidRPr="00EA724D">
        <w:t xml:space="preserve">The company </w:t>
      </w:r>
      <w:r w:rsidR="009A5A60">
        <w:t>will</w:t>
      </w:r>
      <w:r w:rsidRPr="00EA724D">
        <w:t xml:space="preserve"> obtain authorization to release information of persons served </w:t>
      </w:r>
      <w:r w:rsidR="002034ED" w:rsidRPr="00EA724D">
        <w:t>when</w:t>
      </w:r>
      <w:r w:rsidRPr="00EA724D">
        <w:t xml:space="preserve"> consultants, sub-contractors, or volunteers </w:t>
      </w:r>
      <w:r w:rsidR="002034ED" w:rsidRPr="00EA724D">
        <w:t xml:space="preserve">are </w:t>
      </w:r>
      <w:r w:rsidRPr="00EA724D">
        <w:t>working with the company</w:t>
      </w:r>
      <w:r w:rsidR="002034ED" w:rsidRPr="00EA724D">
        <w:t xml:space="preserve"> to the extent necessary to carry out the necessary duties</w:t>
      </w:r>
      <w:r w:rsidRPr="00EA724D">
        <w:t xml:space="preserve">. </w:t>
      </w:r>
    </w:p>
    <w:p w14:paraId="5FD09F5F" w14:textId="77777777" w:rsidR="00592CE9" w:rsidRPr="00EA724D" w:rsidRDefault="00592CE9" w:rsidP="007E3426">
      <w:pPr>
        <w:pStyle w:val="BodyText"/>
        <w:tabs>
          <w:tab w:val="num" w:pos="1440"/>
        </w:tabs>
        <w:ind w:left="1440"/>
      </w:pPr>
    </w:p>
    <w:p w14:paraId="5FD09F60" w14:textId="77777777" w:rsidR="00774E73" w:rsidRPr="00EA724D" w:rsidRDefault="00D8609F" w:rsidP="007E3426">
      <w:pPr>
        <w:pStyle w:val="BodyText"/>
        <w:numPr>
          <w:ilvl w:val="0"/>
          <w:numId w:val="17"/>
        </w:numPr>
        <w:ind w:left="1080"/>
      </w:pPr>
      <w:r w:rsidRPr="00EA724D">
        <w:t>Other e</w:t>
      </w:r>
      <w:r w:rsidR="00774E73" w:rsidRPr="00EA724D">
        <w:t xml:space="preserve">ntities or individuals </w:t>
      </w:r>
      <w:r w:rsidRPr="00EA724D">
        <w:t xml:space="preserve">not previously listed </w:t>
      </w:r>
      <w:r w:rsidR="00774E73" w:rsidRPr="00EA724D">
        <w:t xml:space="preserve">who have obtained written </w:t>
      </w:r>
      <w:r w:rsidR="00687B89" w:rsidRPr="00EA724D">
        <w:t>authorization</w:t>
      </w:r>
      <w:r w:rsidR="00774E73" w:rsidRPr="00EA724D">
        <w:t xml:space="preserve"> from the </w:t>
      </w:r>
      <w:r w:rsidRPr="00EA724D">
        <w:t>person served</w:t>
      </w:r>
      <w:r w:rsidR="00774E73" w:rsidRPr="00EA724D">
        <w:t xml:space="preserve"> </w:t>
      </w:r>
      <w:r w:rsidR="006C1A29" w:rsidRPr="00EA724D">
        <w:t>and/</w:t>
      </w:r>
      <w:r w:rsidR="00774E73" w:rsidRPr="00EA724D">
        <w:t xml:space="preserve">or legal </w:t>
      </w:r>
      <w:r w:rsidR="00EE2527" w:rsidRPr="00EA724D">
        <w:t>representative</w:t>
      </w:r>
      <w:r w:rsidR="00EE2527" w:rsidRPr="00EA724D">
        <w:rPr>
          <w:i/>
        </w:rPr>
        <w:t xml:space="preserve"> </w:t>
      </w:r>
      <w:r w:rsidR="00EE2527" w:rsidRPr="00EA724D">
        <w:t>have</w:t>
      </w:r>
      <w:r w:rsidR="00774E73" w:rsidRPr="00EA724D">
        <w:t xml:space="preserve"> access to written and oral information as detailed </w:t>
      </w:r>
      <w:r w:rsidR="00687B89" w:rsidRPr="00EA724D">
        <w:t xml:space="preserve">within that authorization. </w:t>
      </w:r>
      <w:r w:rsidR="00EA724D" w:rsidRPr="00EA724D">
        <w:t xml:space="preserve">This includes other licensed caregivers or health care providers as directed by the release of information. </w:t>
      </w:r>
    </w:p>
    <w:p w14:paraId="5FD09F61" w14:textId="77777777" w:rsidR="00E32ADF" w:rsidRPr="00EA724D" w:rsidRDefault="00E32ADF" w:rsidP="007E3426">
      <w:pPr>
        <w:pStyle w:val="BodyText"/>
        <w:tabs>
          <w:tab w:val="num" w:pos="1440"/>
        </w:tabs>
        <w:ind w:left="1440"/>
      </w:pPr>
    </w:p>
    <w:p w14:paraId="5FD09F62" w14:textId="77777777" w:rsidR="00687B89" w:rsidRPr="00EA724D" w:rsidRDefault="00774E73" w:rsidP="007E3426">
      <w:pPr>
        <w:pStyle w:val="BodyText"/>
        <w:numPr>
          <w:ilvl w:val="0"/>
          <w:numId w:val="17"/>
        </w:numPr>
        <w:tabs>
          <w:tab w:val="num" w:pos="1080"/>
        </w:tabs>
        <w:ind w:left="1080"/>
      </w:pPr>
      <w:r w:rsidRPr="00EA724D">
        <w:rPr>
          <w:szCs w:val="22"/>
        </w:rPr>
        <w:t xml:space="preserve">Information will be disclosed </w:t>
      </w:r>
      <w:r w:rsidR="00E32ADF" w:rsidRPr="00EA724D">
        <w:rPr>
          <w:szCs w:val="22"/>
        </w:rPr>
        <w:t xml:space="preserve">to </w:t>
      </w:r>
      <w:r w:rsidR="00E32ADF" w:rsidRPr="00EA724D">
        <w:rPr>
          <w:szCs w:val="22"/>
          <w:lang w:val="en"/>
        </w:rPr>
        <w:t>appropriate parties in connection with an emergency if knowledge of the information is necessary to protect the health or safety of the person served or other individuals or persons</w:t>
      </w:r>
      <w:r w:rsidRPr="00EA724D">
        <w:t>.</w:t>
      </w:r>
      <w:r w:rsidR="00687B89" w:rsidRPr="00EA724D">
        <w:t xml:space="preserve"> The Designated Coordinator </w:t>
      </w:r>
      <w:r w:rsidR="00E32ADF" w:rsidRPr="00EA724D">
        <w:t xml:space="preserve">and/or Designated Manager </w:t>
      </w:r>
      <w:r w:rsidR="00687B89" w:rsidRPr="00EA724D">
        <w:t>will ensure the documentation of the following:</w:t>
      </w:r>
    </w:p>
    <w:p w14:paraId="5FD09F63" w14:textId="77777777" w:rsidR="00687B89" w:rsidRPr="00EA724D" w:rsidRDefault="00687B89" w:rsidP="007E3426">
      <w:pPr>
        <w:pStyle w:val="BodyText"/>
        <w:numPr>
          <w:ilvl w:val="0"/>
          <w:numId w:val="35"/>
        </w:numPr>
        <w:tabs>
          <w:tab w:val="clear" w:pos="2160"/>
          <w:tab w:val="num" w:pos="1440"/>
        </w:tabs>
        <w:ind w:left="1440"/>
      </w:pPr>
      <w:r w:rsidRPr="00EA724D">
        <w:t>The nature of the emergency</w:t>
      </w:r>
      <w:r w:rsidR="00E32ADF" w:rsidRPr="00EA724D">
        <w:t>.</w:t>
      </w:r>
    </w:p>
    <w:p w14:paraId="5FD09F64" w14:textId="77777777" w:rsidR="00687B89" w:rsidRPr="00EA724D" w:rsidRDefault="00687B89" w:rsidP="007E3426">
      <w:pPr>
        <w:pStyle w:val="BodyText"/>
        <w:numPr>
          <w:ilvl w:val="0"/>
          <w:numId w:val="35"/>
        </w:numPr>
        <w:tabs>
          <w:tab w:val="clear" w:pos="2160"/>
          <w:tab w:val="num" w:pos="1440"/>
        </w:tabs>
        <w:ind w:left="1440"/>
      </w:pPr>
      <w:r w:rsidRPr="00EA724D">
        <w:t>T</w:t>
      </w:r>
      <w:r w:rsidR="00774E73" w:rsidRPr="00EA724D">
        <w:t>he type of information disclosed</w:t>
      </w:r>
      <w:r w:rsidR="00E32ADF" w:rsidRPr="00EA724D">
        <w:t>.</w:t>
      </w:r>
    </w:p>
    <w:p w14:paraId="5FD09F65" w14:textId="77777777" w:rsidR="00687B89" w:rsidRPr="00EA724D" w:rsidRDefault="00687B89" w:rsidP="007E3426">
      <w:pPr>
        <w:pStyle w:val="BodyText"/>
        <w:numPr>
          <w:ilvl w:val="0"/>
          <w:numId w:val="35"/>
        </w:numPr>
        <w:tabs>
          <w:tab w:val="clear" w:pos="2160"/>
          <w:tab w:val="num" w:pos="1440"/>
        </w:tabs>
        <w:ind w:left="1440"/>
      </w:pPr>
      <w:r w:rsidRPr="00EA724D">
        <w:t>To</w:t>
      </w:r>
      <w:r w:rsidR="00774E73" w:rsidRPr="00EA724D">
        <w:t xml:space="preserve"> whom the information was disclosed</w:t>
      </w:r>
      <w:r w:rsidR="00E32ADF" w:rsidRPr="00EA724D">
        <w:t>.</w:t>
      </w:r>
    </w:p>
    <w:p w14:paraId="5FD09F66" w14:textId="77777777" w:rsidR="00687B89" w:rsidRPr="00EA724D" w:rsidRDefault="00687B89" w:rsidP="007E3426">
      <w:pPr>
        <w:pStyle w:val="BodyText"/>
        <w:numPr>
          <w:ilvl w:val="0"/>
          <w:numId w:val="35"/>
        </w:numPr>
        <w:tabs>
          <w:tab w:val="clear" w:pos="2160"/>
          <w:tab w:val="num" w:pos="1440"/>
        </w:tabs>
        <w:ind w:left="1440"/>
      </w:pPr>
      <w:r w:rsidRPr="00EA724D">
        <w:t>H</w:t>
      </w:r>
      <w:r w:rsidR="00774E73" w:rsidRPr="00EA724D">
        <w:t>ow the information was u</w:t>
      </w:r>
      <w:r w:rsidRPr="00EA724D">
        <w:t>sed to respond to the emergency</w:t>
      </w:r>
      <w:r w:rsidR="00E32ADF" w:rsidRPr="00EA724D">
        <w:t>.</w:t>
      </w:r>
      <w:r w:rsidR="00774E73" w:rsidRPr="00EA724D">
        <w:t xml:space="preserve"> </w:t>
      </w:r>
    </w:p>
    <w:p w14:paraId="5FD09F67" w14:textId="77777777" w:rsidR="002034ED" w:rsidRPr="00EA724D" w:rsidRDefault="00687B89" w:rsidP="007E3426">
      <w:pPr>
        <w:pStyle w:val="BodyText"/>
        <w:numPr>
          <w:ilvl w:val="0"/>
          <w:numId w:val="35"/>
        </w:numPr>
        <w:tabs>
          <w:tab w:val="clear" w:pos="2160"/>
          <w:tab w:val="num" w:pos="1440"/>
        </w:tabs>
        <w:ind w:left="1440"/>
      </w:pPr>
      <w:r w:rsidRPr="00EA724D">
        <w:t>W</w:t>
      </w:r>
      <w:r w:rsidR="00774E73" w:rsidRPr="00EA724D">
        <w:t xml:space="preserve">hen and how the </w:t>
      </w:r>
      <w:r w:rsidR="00E32ADF" w:rsidRPr="00EA724D">
        <w:t>person served</w:t>
      </w:r>
      <w:r w:rsidR="00774E73" w:rsidRPr="00EA724D">
        <w:t xml:space="preserve"> </w:t>
      </w:r>
      <w:r w:rsidRPr="00EA724D">
        <w:t>and/</w:t>
      </w:r>
      <w:r w:rsidR="00774E73" w:rsidRPr="00EA724D">
        <w:t>or legal representative was informe</w:t>
      </w:r>
      <w:r w:rsidR="00E32ADF" w:rsidRPr="00EA724D">
        <w:t>d of the disclosed information.</w:t>
      </w:r>
    </w:p>
    <w:p w14:paraId="5FD09F68" w14:textId="77777777" w:rsidR="00EA724D" w:rsidRPr="00EA724D" w:rsidRDefault="00EA724D" w:rsidP="007E3426">
      <w:pPr>
        <w:pStyle w:val="BodyText"/>
        <w:ind w:left="2160"/>
      </w:pPr>
    </w:p>
    <w:p w14:paraId="5FD09F69" w14:textId="77777777" w:rsidR="00EA724D" w:rsidRPr="00EA724D" w:rsidRDefault="00EA724D" w:rsidP="007E3426">
      <w:pPr>
        <w:pStyle w:val="BodyText"/>
        <w:numPr>
          <w:ilvl w:val="0"/>
          <w:numId w:val="33"/>
        </w:numPr>
        <w:tabs>
          <w:tab w:val="clear" w:pos="2160"/>
          <w:tab w:val="num" w:pos="1080"/>
        </w:tabs>
        <w:ind w:left="1080"/>
      </w:pPr>
      <w:r w:rsidRPr="00EA724D">
        <w:t>All authorizations or written releases of information will be maintained in the person’s service recipient record. In addition, all requests made to review data, have copies, or make alterations, as stated below, will be recorded in the person’s record including:</w:t>
      </w:r>
    </w:p>
    <w:p w14:paraId="5FD09F6A" w14:textId="77777777" w:rsidR="00EA724D" w:rsidRPr="00EA724D" w:rsidRDefault="00EA724D" w:rsidP="007E3426">
      <w:pPr>
        <w:pStyle w:val="BodyText"/>
        <w:numPr>
          <w:ilvl w:val="1"/>
          <w:numId w:val="34"/>
        </w:numPr>
      </w:pPr>
      <w:r w:rsidRPr="00EA724D">
        <w:t>Date and time of the activity</w:t>
      </w:r>
      <w:r w:rsidR="007E3426">
        <w:t>.</w:t>
      </w:r>
      <w:r w:rsidRPr="00EA724D">
        <w:t xml:space="preserve"> </w:t>
      </w:r>
    </w:p>
    <w:p w14:paraId="5FD09F6B" w14:textId="77777777" w:rsidR="00EA724D" w:rsidRPr="00EA724D" w:rsidRDefault="00EA724D" w:rsidP="007E3426">
      <w:pPr>
        <w:pStyle w:val="BodyText"/>
        <w:numPr>
          <w:ilvl w:val="1"/>
          <w:numId w:val="34"/>
        </w:numPr>
      </w:pPr>
      <w:r w:rsidRPr="00EA724D">
        <w:t xml:space="preserve">Who accessed or reviewed the </w:t>
      </w:r>
      <w:proofErr w:type="gramStart"/>
      <w:r w:rsidRPr="00EA724D">
        <w:t>records</w:t>
      </w:r>
      <w:r w:rsidR="007E3426">
        <w:t>.</w:t>
      </w:r>
      <w:proofErr w:type="gramEnd"/>
    </w:p>
    <w:p w14:paraId="5FD09F6C" w14:textId="77777777" w:rsidR="00EA724D" w:rsidRPr="00EA724D" w:rsidRDefault="00EA724D" w:rsidP="007E3426">
      <w:pPr>
        <w:pStyle w:val="BodyText"/>
        <w:numPr>
          <w:ilvl w:val="1"/>
          <w:numId w:val="34"/>
        </w:numPr>
      </w:pPr>
      <w:r w:rsidRPr="00EA724D">
        <w:t>If any copies were requested and provided</w:t>
      </w:r>
      <w:r w:rsidR="007E3426">
        <w:t>.</w:t>
      </w:r>
    </w:p>
    <w:p w14:paraId="5FD09F6D" w14:textId="77777777" w:rsidR="00E32ADF" w:rsidRPr="00EA724D" w:rsidRDefault="00E32ADF" w:rsidP="007E3426">
      <w:pPr>
        <w:pStyle w:val="BodyText"/>
      </w:pPr>
    </w:p>
    <w:p w14:paraId="5FD09F6E" w14:textId="77777777" w:rsidR="000D78F5" w:rsidRPr="00EA724D" w:rsidRDefault="000D78F5" w:rsidP="007E3426">
      <w:pPr>
        <w:pStyle w:val="BodyText"/>
        <w:ind w:left="720"/>
        <w:rPr>
          <w:b/>
        </w:rPr>
      </w:pPr>
      <w:r w:rsidRPr="00EA724D">
        <w:rPr>
          <w:b/>
        </w:rPr>
        <w:t>Request for records or recorded information to be altered</w:t>
      </w:r>
      <w:r w:rsidR="00EA724D" w:rsidRPr="00EA724D">
        <w:rPr>
          <w:b/>
        </w:rPr>
        <w:t xml:space="preserve"> or copies</w:t>
      </w:r>
    </w:p>
    <w:p w14:paraId="5FD09F6F" w14:textId="77777777" w:rsidR="000D78F5" w:rsidRPr="00EA724D" w:rsidRDefault="000D78F5" w:rsidP="007E3426">
      <w:pPr>
        <w:numPr>
          <w:ilvl w:val="0"/>
          <w:numId w:val="9"/>
        </w:numPr>
        <w:rPr>
          <w:rFonts w:ascii="Times New Roman" w:hAnsi="Times New Roman"/>
          <w:sz w:val="22"/>
        </w:rPr>
      </w:pPr>
      <w:r w:rsidRPr="00EA724D">
        <w:rPr>
          <w:rFonts w:ascii="Times New Roman" w:hAnsi="Times New Roman"/>
          <w:sz w:val="22"/>
        </w:rPr>
        <w:t>The person served and/or legal representative has the right to request that their records or recorded informati</w:t>
      </w:r>
      <w:r w:rsidR="00EA724D" w:rsidRPr="00EA724D">
        <w:rPr>
          <w:rFonts w:ascii="Times New Roman" w:hAnsi="Times New Roman"/>
          <w:sz w:val="22"/>
        </w:rPr>
        <w:t>on and documentation be altered and/or to request copies.</w:t>
      </w:r>
    </w:p>
    <w:p w14:paraId="5FD09F70" w14:textId="77777777" w:rsidR="000D78F5" w:rsidRPr="00EA724D" w:rsidRDefault="000D78F5" w:rsidP="007E3426">
      <w:pPr>
        <w:ind w:left="1440"/>
        <w:rPr>
          <w:rFonts w:ascii="Times New Roman" w:hAnsi="Times New Roman"/>
          <w:sz w:val="22"/>
        </w:rPr>
      </w:pPr>
    </w:p>
    <w:p w14:paraId="5FD09F71" w14:textId="77777777" w:rsidR="000D78F5" w:rsidRPr="00EA724D" w:rsidRDefault="000D78F5" w:rsidP="007E3426">
      <w:pPr>
        <w:numPr>
          <w:ilvl w:val="0"/>
          <w:numId w:val="29"/>
        </w:numPr>
        <w:ind w:left="1080"/>
        <w:rPr>
          <w:rFonts w:ascii="Times New Roman" w:hAnsi="Times New Roman"/>
          <w:sz w:val="22"/>
        </w:rPr>
      </w:pPr>
      <w:r w:rsidRPr="00EA724D">
        <w:rPr>
          <w:rFonts w:ascii="Times New Roman" w:hAnsi="Times New Roman"/>
          <w:sz w:val="22"/>
        </w:rPr>
        <w:t xml:space="preserve">If the person served and/or legal representative objects to the accuracy of any information, staff </w:t>
      </w:r>
      <w:proofErr w:type="gramStart"/>
      <w:r w:rsidRPr="00EA724D">
        <w:rPr>
          <w:rFonts w:ascii="Times New Roman" w:hAnsi="Times New Roman"/>
          <w:sz w:val="22"/>
        </w:rPr>
        <w:t>will</w:t>
      </w:r>
      <w:proofErr w:type="gramEnd"/>
      <w:r w:rsidRPr="00EA724D">
        <w:rPr>
          <w:rFonts w:ascii="Times New Roman" w:hAnsi="Times New Roman"/>
          <w:sz w:val="22"/>
        </w:rPr>
        <w:t xml:space="preserve"> ask that they put their objections in writing with an explanation as to why the information is incorrect or incomplete.</w:t>
      </w:r>
    </w:p>
    <w:p w14:paraId="5FD09F72" w14:textId="480ADB24" w:rsidR="000D78F5" w:rsidRPr="00EA724D" w:rsidRDefault="000D78F5" w:rsidP="007E3426">
      <w:pPr>
        <w:pStyle w:val="ListParagraph"/>
        <w:numPr>
          <w:ilvl w:val="0"/>
          <w:numId w:val="30"/>
        </w:numPr>
        <w:tabs>
          <w:tab w:val="left" w:pos="1440"/>
        </w:tabs>
        <w:ind w:left="1440"/>
        <w:rPr>
          <w:rFonts w:ascii="Times New Roman" w:hAnsi="Times New Roman"/>
          <w:sz w:val="22"/>
        </w:rPr>
      </w:pPr>
      <w:r w:rsidRPr="00EA724D">
        <w:rPr>
          <w:rFonts w:ascii="Times New Roman" w:hAnsi="Times New Roman"/>
          <w:sz w:val="22"/>
        </w:rPr>
        <w:t xml:space="preserve">The Designated Coordinator and/or Designated </w:t>
      </w:r>
      <w:r w:rsidR="005066A5">
        <w:rPr>
          <w:rFonts w:ascii="Times New Roman" w:hAnsi="Times New Roman"/>
          <w:sz w:val="22"/>
        </w:rPr>
        <w:t>Manager</w:t>
      </w:r>
      <w:r w:rsidRPr="00EA724D">
        <w:rPr>
          <w:rFonts w:ascii="Times New Roman" w:hAnsi="Times New Roman"/>
          <w:sz w:val="22"/>
        </w:rPr>
        <w:t xml:space="preserve"> will submit the written objections to the</w:t>
      </w:r>
      <w:r w:rsidR="00120AA1">
        <w:rPr>
          <w:rFonts w:ascii="Times New Roman" w:hAnsi="Times New Roman"/>
          <w:sz w:val="22"/>
        </w:rPr>
        <w:t xml:space="preserve"> ADM</w:t>
      </w:r>
      <w:r w:rsidRPr="00EA724D">
        <w:rPr>
          <w:rFonts w:ascii="Times New Roman" w:hAnsi="Times New Roman"/>
          <w:sz w:val="22"/>
        </w:rPr>
        <w:t xml:space="preserve"> who will make a decision in regards to any possible changes.</w:t>
      </w:r>
    </w:p>
    <w:p w14:paraId="5FD09F73" w14:textId="77777777" w:rsidR="000D78F5" w:rsidRDefault="000D78F5" w:rsidP="007E3426">
      <w:pPr>
        <w:pStyle w:val="ListParagraph"/>
        <w:numPr>
          <w:ilvl w:val="0"/>
          <w:numId w:val="30"/>
        </w:numPr>
        <w:tabs>
          <w:tab w:val="left" w:pos="1440"/>
        </w:tabs>
        <w:ind w:left="1440"/>
        <w:rPr>
          <w:rFonts w:ascii="Times New Roman" w:hAnsi="Times New Roman"/>
          <w:sz w:val="22"/>
        </w:rPr>
      </w:pPr>
      <w:r w:rsidRPr="00EA724D">
        <w:rPr>
          <w:rFonts w:ascii="Times New Roman" w:hAnsi="Times New Roman"/>
          <w:sz w:val="22"/>
        </w:rPr>
        <w:t xml:space="preserve">A copy of the written objection will be retained in the person’s </w:t>
      </w:r>
      <w:r w:rsidR="00D4230E">
        <w:rPr>
          <w:rFonts w:ascii="Times New Roman" w:hAnsi="Times New Roman"/>
          <w:sz w:val="22"/>
        </w:rPr>
        <w:t>service recipient record</w:t>
      </w:r>
      <w:r w:rsidRPr="00EA724D">
        <w:rPr>
          <w:rFonts w:ascii="Times New Roman" w:hAnsi="Times New Roman"/>
          <w:sz w:val="22"/>
        </w:rPr>
        <w:t>.</w:t>
      </w:r>
    </w:p>
    <w:p w14:paraId="5FD09F74" w14:textId="77777777" w:rsidR="00D4230E" w:rsidRPr="00EA724D" w:rsidRDefault="00D4230E" w:rsidP="007E3426">
      <w:pPr>
        <w:pStyle w:val="ListParagraph"/>
        <w:numPr>
          <w:ilvl w:val="0"/>
          <w:numId w:val="30"/>
        </w:numPr>
        <w:tabs>
          <w:tab w:val="left" w:pos="1440"/>
        </w:tabs>
        <w:ind w:left="1440"/>
        <w:rPr>
          <w:rFonts w:ascii="Times New Roman" w:hAnsi="Times New Roman"/>
          <w:sz w:val="22"/>
        </w:rPr>
      </w:pPr>
      <w:r>
        <w:rPr>
          <w:rFonts w:ascii="Times New Roman" w:hAnsi="Times New Roman"/>
          <w:sz w:val="22"/>
        </w:rPr>
        <w:t xml:space="preserve">If the objection is determined to be valid and approval for correction is obtained, the Designated Coordinator and/or Designated Manager will correct the information and notify the person served and/or legal representative and provide a copy of the correction. </w:t>
      </w:r>
    </w:p>
    <w:p w14:paraId="5FD09F75" w14:textId="77777777" w:rsidR="000D78F5" w:rsidRPr="00EA724D" w:rsidRDefault="000D78F5" w:rsidP="007E3426">
      <w:pPr>
        <w:pStyle w:val="ListParagraph"/>
        <w:numPr>
          <w:ilvl w:val="0"/>
          <w:numId w:val="30"/>
        </w:numPr>
        <w:tabs>
          <w:tab w:val="left" w:pos="1440"/>
        </w:tabs>
        <w:ind w:left="1440"/>
        <w:rPr>
          <w:rFonts w:ascii="Times New Roman" w:hAnsi="Times New Roman"/>
          <w:sz w:val="22"/>
        </w:rPr>
      </w:pPr>
      <w:r w:rsidRPr="00EA724D">
        <w:rPr>
          <w:rFonts w:ascii="Times New Roman" w:hAnsi="Times New Roman"/>
          <w:sz w:val="22"/>
        </w:rPr>
        <w:t xml:space="preserve">If no changes are made and distribution of the disputed information is required, the Designated Coordinator and/or Designated Manager will ensure that the objection accompanies the information as distributed, either orally or in writing. </w:t>
      </w:r>
    </w:p>
    <w:p w14:paraId="5FD09F76" w14:textId="77777777" w:rsidR="000D78F5" w:rsidRPr="00EA724D" w:rsidRDefault="000D78F5" w:rsidP="007E3426">
      <w:pPr>
        <w:rPr>
          <w:rFonts w:ascii="Times New Roman" w:hAnsi="Times New Roman"/>
          <w:sz w:val="22"/>
        </w:rPr>
      </w:pPr>
    </w:p>
    <w:p w14:paraId="5FD09F77" w14:textId="77777777" w:rsidR="000D78F5" w:rsidRPr="00EA724D" w:rsidRDefault="000D78F5" w:rsidP="007E3426">
      <w:pPr>
        <w:pStyle w:val="ListParagraph"/>
        <w:numPr>
          <w:ilvl w:val="0"/>
          <w:numId w:val="32"/>
        </w:numPr>
        <w:tabs>
          <w:tab w:val="left" w:pos="1080"/>
        </w:tabs>
        <w:ind w:left="1080"/>
        <w:rPr>
          <w:rFonts w:ascii="Times New Roman" w:hAnsi="Times New Roman"/>
          <w:sz w:val="22"/>
        </w:rPr>
      </w:pPr>
      <w:r w:rsidRPr="00EA724D">
        <w:rPr>
          <w:rFonts w:ascii="Times New Roman" w:hAnsi="Times New Roman"/>
          <w:sz w:val="22"/>
        </w:rPr>
        <w:t xml:space="preserve">If the person served and/or legal representative disagrees with the resolution of the issue, they will be </w:t>
      </w:r>
      <w:r w:rsidRPr="00EA724D">
        <w:rPr>
          <w:rFonts w:ascii="Times New Roman" w:hAnsi="Times New Roman"/>
          <w:sz w:val="22"/>
        </w:rPr>
        <w:lastRenderedPageBreak/>
        <w:t xml:space="preserve">encouraged to follow the procedures outlined in the </w:t>
      </w:r>
      <w:r w:rsidRPr="00EA724D">
        <w:rPr>
          <w:rFonts w:ascii="Times New Roman" w:hAnsi="Times New Roman"/>
          <w:i/>
          <w:sz w:val="22"/>
        </w:rPr>
        <w:t>Policy and Procedure on Grievances.</w:t>
      </w:r>
      <w:r w:rsidRPr="00EA724D">
        <w:rPr>
          <w:rFonts w:ascii="Times New Roman" w:hAnsi="Times New Roman"/>
          <w:sz w:val="22"/>
        </w:rPr>
        <w:t xml:space="preserve"> </w:t>
      </w:r>
    </w:p>
    <w:p w14:paraId="5FD09F78" w14:textId="77777777" w:rsidR="000D78F5" w:rsidRPr="00EA724D" w:rsidRDefault="000D78F5" w:rsidP="007E3426">
      <w:pPr>
        <w:pStyle w:val="BodyText"/>
        <w:ind w:left="720"/>
        <w:rPr>
          <w:b/>
        </w:rPr>
      </w:pPr>
    </w:p>
    <w:p w14:paraId="5FD09F79" w14:textId="77777777" w:rsidR="00D8609F" w:rsidRPr="00EA724D" w:rsidRDefault="00D8609F" w:rsidP="007E3426">
      <w:pPr>
        <w:pStyle w:val="BodyText"/>
        <w:ind w:left="720"/>
        <w:rPr>
          <w:b/>
        </w:rPr>
      </w:pPr>
      <w:r w:rsidRPr="00EA724D">
        <w:rPr>
          <w:b/>
        </w:rPr>
        <w:t>Security of information</w:t>
      </w:r>
    </w:p>
    <w:p w14:paraId="5FD09F7A" w14:textId="77777777" w:rsidR="00EA724D" w:rsidRPr="00EA724D" w:rsidRDefault="00D8609F" w:rsidP="007E3426">
      <w:pPr>
        <w:pStyle w:val="BodyText"/>
        <w:numPr>
          <w:ilvl w:val="0"/>
          <w:numId w:val="28"/>
        </w:numPr>
        <w:tabs>
          <w:tab w:val="clear" w:pos="720"/>
          <w:tab w:val="num" w:pos="1080"/>
          <w:tab w:val="num" w:pos="1440"/>
        </w:tabs>
        <w:ind w:left="1080"/>
      </w:pPr>
      <w:r w:rsidRPr="00EA724D">
        <w:t>A record of current services provide</w:t>
      </w:r>
      <w:r w:rsidR="007E3426">
        <w:t>d</w:t>
      </w:r>
      <w:r w:rsidRPr="00EA724D">
        <w:t xml:space="preserve"> to each person served will be maintained on the premises of where the services are provided or coordinated. When the services are provided in a licensed facility, the records will be maintained at the </w:t>
      </w:r>
      <w:r w:rsidR="009A5A60" w:rsidRPr="00EA724D">
        <w:t>facility;</w:t>
      </w:r>
      <w:r w:rsidRPr="00EA724D">
        <w:t xml:space="preserve"> otherwise, records will be maintained at the company’s program office. </w:t>
      </w:r>
      <w:r w:rsidR="00EA724D" w:rsidRPr="00EA724D">
        <w:t xml:space="preserve">Files will not be removed from the program site without valid reasons and security of those files will be </w:t>
      </w:r>
      <w:proofErr w:type="gramStart"/>
      <w:r w:rsidR="00EA724D" w:rsidRPr="00EA724D">
        <w:t>maintained at all times</w:t>
      </w:r>
      <w:proofErr w:type="gramEnd"/>
      <w:r w:rsidR="00EA724D" w:rsidRPr="00EA724D">
        <w:t xml:space="preserve">. </w:t>
      </w:r>
    </w:p>
    <w:p w14:paraId="5FD09F7B" w14:textId="77777777" w:rsidR="000D78F5" w:rsidRPr="00EA724D" w:rsidRDefault="000D78F5" w:rsidP="007E3426">
      <w:pPr>
        <w:pStyle w:val="BodyText"/>
        <w:tabs>
          <w:tab w:val="num" w:pos="1080"/>
          <w:tab w:val="num" w:pos="1440"/>
        </w:tabs>
        <w:ind w:left="1080" w:hanging="360"/>
      </w:pPr>
    </w:p>
    <w:p w14:paraId="5FD09F7C" w14:textId="77777777" w:rsidR="00D4230E" w:rsidRDefault="00687B89" w:rsidP="007E3426">
      <w:pPr>
        <w:pStyle w:val="BodyText"/>
        <w:numPr>
          <w:ilvl w:val="0"/>
          <w:numId w:val="28"/>
        </w:numPr>
        <w:tabs>
          <w:tab w:val="clear" w:pos="720"/>
          <w:tab w:val="num" w:pos="1080"/>
          <w:tab w:val="num" w:pos="1440"/>
        </w:tabs>
        <w:ind w:left="1080"/>
      </w:pPr>
      <w:r w:rsidRPr="00EA724D">
        <w:t xml:space="preserve">The Designated Coordinator </w:t>
      </w:r>
      <w:r w:rsidR="00D8609F" w:rsidRPr="00EA724D">
        <w:t xml:space="preserve">and/or Designated Manager </w:t>
      </w:r>
      <w:r w:rsidR="00774E73" w:rsidRPr="00EA724D">
        <w:t xml:space="preserve">will ensure that all information </w:t>
      </w:r>
      <w:r w:rsidR="00D8609F" w:rsidRPr="00EA724D">
        <w:t>for persons served are</w:t>
      </w:r>
      <w:r w:rsidRPr="00EA724D">
        <w:t xml:space="preserve"> secure </w:t>
      </w:r>
      <w:r w:rsidR="000D78F5" w:rsidRPr="00EA724D">
        <w:t>and protected from loss, tampering, or unauthorized disclosures. This includes in</w:t>
      </w:r>
      <w:r w:rsidRPr="00EA724D">
        <w:t xml:space="preserve">formation </w:t>
      </w:r>
      <w:r w:rsidR="00774E73" w:rsidRPr="00EA724D">
        <w:t>stored by computer</w:t>
      </w:r>
      <w:r w:rsidR="00811ABD">
        <w:t xml:space="preserve"> for which a unique password </w:t>
      </w:r>
      <w:r w:rsidR="00041339">
        <w:t xml:space="preserve">and user identification </w:t>
      </w:r>
      <w:r w:rsidR="00811ABD">
        <w:t xml:space="preserve">is required. </w:t>
      </w:r>
    </w:p>
    <w:p w14:paraId="5FD09F7D" w14:textId="77777777" w:rsidR="00D4230E" w:rsidRDefault="00D4230E" w:rsidP="007E3426">
      <w:pPr>
        <w:pStyle w:val="ListParagraph"/>
      </w:pPr>
    </w:p>
    <w:p w14:paraId="5FD09F7E" w14:textId="77777777" w:rsidR="000D78F5" w:rsidRPr="00EA724D" w:rsidRDefault="00EA724D" w:rsidP="007E3426">
      <w:pPr>
        <w:pStyle w:val="BodyText"/>
        <w:numPr>
          <w:ilvl w:val="0"/>
          <w:numId w:val="28"/>
        </w:numPr>
        <w:tabs>
          <w:tab w:val="clear" w:pos="720"/>
          <w:tab w:val="num" w:pos="1080"/>
          <w:tab w:val="num" w:pos="1440"/>
        </w:tabs>
        <w:ind w:left="1080"/>
      </w:pPr>
      <w:r w:rsidRPr="00EA724D">
        <w:t>No person served and/or legal representative, staff, or anyone else may permanently r</w:t>
      </w:r>
      <w:r w:rsidR="009A5A60">
        <w:t>e</w:t>
      </w:r>
      <w:r w:rsidRPr="00EA724D">
        <w:t>move or destroy any portion of the person’s record.</w:t>
      </w:r>
    </w:p>
    <w:p w14:paraId="5FD09F7F" w14:textId="77777777" w:rsidR="00EA724D" w:rsidRPr="00EA724D" w:rsidRDefault="00EA724D" w:rsidP="007E3426">
      <w:pPr>
        <w:pStyle w:val="BodyText"/>
        <w:tabs>
          <w:tab w:val="num" w:pos="1080"/>
          <w:tab w:val="num" w:pos="1440"/>
        </w:tabs>
        <w:ind w:left="1080"/>
      </w:pPr>
    </w:p>
    <w:p w14:paraId="5FD09F80" w14:textId="77777777" w:rsidR="000D78F5" w:rsidRPr="00EA724D" w:rsidRDefault="000D78F5" w:rsidP="007E3426">
      <w:pPr>
        <w:pStyle w:val="BodyText"/>
        <w:numPr>
          <w:ilvl w:val="0"/>
          <w:numId w:val="28"/>
        </w:numPr>
        <w:tabs>
          <w:tab w:val="clear" w:pos="720"/>
          <w:tab w:val="num" w:pos="1080"/>
          <w:tab w:val="num" w:pos="1440"/>
        </w:tabs>
        <w:ind w:left="1080"/>
      </w:pPr>
      <w:r w:rsidRPr="00EA724D">
        <w:t xml:space="preserve">The company and its staff will not disclose personally identifiable information about any other person when making </w:t>
      </w:r>
      <w:r w:rsidR="009A5A60">
        <w:t>a</w:t>
      </w:r>
      <w:r w:rsidRPr="00EA724D">
        <w:t xml:space="preserve"> report to each person and case manager unless the company has the consent of the person. </w:t>
      </w:r>
      <w:r w:rsidR="009A5A60">
        <w:t>This also includes the use of other person’s information in another person’s record.</w:t>
      </w:r>
    </w:p>
    <w:p w14:paraId="5FD09F81" w14:textId="77777777" w:rsidR="00EA724D" w:rsidRPr="00EA724D" w:rsidRDefault="00EA724D" w:rsidP="007E3426">
      <w:pPr>
        <w:pStyle w:val="ListParagraph"/>
      </w:pPr>
    </w:p>
    <w:p w14:paraId="5FD09F82" w14:textId="77777777" w:rsidR="00EA724D" w:rsidRDefault="00EA724D" w:rsidP="007E3426">
      <w:pPr>
        <w:pStyle w:val="BodyText"/>
        <w:numPr>
          <w:ilvl w:val="0"/>
          <w:numId w:val="28"/>
        </w:numPr>
        <w:tabs>
          <w:tab w:val="clear" w:pos="720"/>
          <w:tab w:val="num" w:pos="1080"/>
          <w:tab w:val="num" w:pos="1440"/>
        </w:tabs>
        <w:ind w:left="1080"/>
      </w:pPr>
      <w:r w:rsidRPr="00EA724D">
        <w:t xml:space="preserve">Written and verbal exchanges of information regarding persons served </w:t>
      </w:r>
      <w:proofErr w:type="gramStart"/>
      <w:r w:rsidRPr="00EA724D">
        <w:t>are considered to be</w:t>
      </w:r>
      <w:proofErr w:type="gramEnd"/>
      <w:r w:rsidRPr="00EA724D">
        <w:t xml:space="preserve"> private and will be </w:t>
      </w:r>
      <w:r w:rsidR="007E3426">
        <w:t>done in a manner that preserves</w:t>
      </w:r>
      <w:r w:rsidRPr="00EA724D">
        <w:t xml:space="preserve"> confidentiality, protects their data privacy, and respect</w:t>
      </w:r>
      <w:r w:rsidR="007E3426">
        <w:t>s</w:t>
      </w:r>
      <w:r w:rsidRPr="00EA724D">
        <w:t xml:space="preserve"> their dignity. </w:t>
      </w:r>
    </w:p>
    <w:p w14:paraId="5FD09F83" w14:textId="77777777" w:rsidR="00DE4088" w:rsidRDefault="00DE4088" w:rsidP="007E3426">
      <w:pPr>
        <w:pStyle w:val="ListParagraph"/>
      </w:pPr>
    </w:p>
    <w:p w14:paraId="5FD09F84" w14:textId="77777777" w:rsidR="00DE4088" w:rsidRPr="00EA724D" w:rsidRDefault="00DE4088" w:rsidP="007E3426">
      <w:pPr>
        <w:pStyle w:val="BodyText"/>
        <w:numPr>
          <w:ilvl w:val="0"/>
          <w:numId w:val="28"/>
        </w:numPr>
        <w:tabs>
          <w:tab w:val="clear" w:pos="720"/>
          <w:tab w:val="num" w:pos="1080"/>
          <w:tab w:val="num" w:pos="1440"/>
        </w:tabs>
        <w:ind w:left="1080"/>
      </w:pPr>
      <w:r>
        <w:t>All staff will receive training at orientation and annually thereafter on this policy and their responsibilities related to complying with data privacy practices.</w:t>
      </w:r>
    </w:p>
    <w:p w14:paraId="5FD09F85" w14:textId="77777777" w:rsidR="000D78F5" w:rsidRDefault="000D78F5" w:rsidP="007E3426">
      <w:pPr>
        <w:pStyle w:val="ListParagraph"/>
      </w:pPr>
    </w:p>
    <w:p w14:paraId="5FD09F86" w14:textId="77777777" w:rsidR="00EE2527" w:rsidRPr="009F3AC8" w:rsidRDefault="00EE2527" w:rsidP="007E3426">
      <w:pPr>
        <w:tabs>
          <w:tab w:val="left" w:pos="1440"/>
        </w:tabs>
        <w:ind w:left="1080"/>
        <w:rPr>
          <w:rFonts w:ascii="Times New Roman" w:hAnsi="Times New Roman"/>
          <w:sz w:val="22"/>
        </w:rPr>
      </w:pPr>
    </w:p>
    <w:sectPr w:rsidR="00EE2527" w:rsidRPr="009F3AC8">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080" w:right="720" w:bottom="108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C371" w14:textId="77777777" w:rsidR="00933376" w:rsidRDefault="00933376">
      <w:r>
        <w:separator/>
      </w:r>
    </w:p>
  </w:endnote>
  <w:endnote w:type="continuationSeparator" w:id="0">
    <w:p w14:paraId="7E17104F" w14:textId="77777777" w:rsidR="00933376" w:rsidRDefault="0093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1610" w14:textId="77777777" w:rsidR="002B14EF" w:rsidRDefault="002B1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9F8C" w14:textId="748D3805" w:rsidR="00041339" w:rsidRDefault="00041339">
    <w:pPr>
      <w:pStyle w:val="Footer"/>
      <w:tabs>
        <w:tab w:val="clear" w:pos="4320"/>
        <w:tab w:val="clear" w:pos="8640"/>
        <w:tab w:val="center" w:pos="5400"/>
        <w:tab w:val="right" w:pos="10800"/>
      </w:tabs>
      <w:rPr>
        <w:rFonts w:ascii="Times New Roman" w:hAnsi="Times New Roman"/>
        <w:b/>
        <w:bCs/>
        <w:sz w:val="22"/>
      </w:rPr>
    </w:pPr>
    <w:r>
      <w:rPr>
        <w:rFonts w:ascii="Times New Roman" w:hAnsi="Times New Roman"/>
        <w:b/>
        <w:bCs/>
        <w:sz w:val="22"/>
      </w:rPr>
      <w:t>D-RISS-04</w:t>
    </w:r>
    <w:r>
      <w:rPr>
        <w:rFonts w:ascii="Times New Roman" w:hAnsi="Times New Roman"/>
        <w:b/>
        <w:bCs/>
        <w:sz w:val="22"/>
      </w:rPr>
      <w:tab/>
    </w:r>
    <w:r w:rsidR="002B14EF">
      <w:rPr>
        <w:rFonts w:ascii="Times New Roman" w:hAnsi="Times New Roman"/>
        <w:b/>
        <w:bCs/>
        <w:sz w:val="22"/>
      </w:rPr>
      <w:t>Rev. 6/22</w:t>
    </w:r>
    <w:r>
      <w:rPr>
        <w:rFonts w:ascii="Times New Roman" w:hAnsi="Times New Roman"/>
        <w:b/>
        <w:bCs/>
        <w:sz w:val="22"/>
      </w:rPr>
      <w:tab/>
      <w:t xml:space="preserve">Page </w:t>
    </w:r>
    <w:r>
      <w:rPr>
        <w:rFonts w:ascii="Times New Roman" w:hAnsi="Times New Roman"/>
        <w:b/>
        <w:bCs/>
        <w:sz w:val="22"/>
      </w:rPr>
      <w:fldChar w:fldCharType="begin"/>
    </w:r>
    <w:r>
      <w:rPr>
        <w:rFonts w:ascii="Times New Roman" w:hAnsi="Times New Roman"/>
        <w:b/>
        <w:bCs/>
        <w:sz w:val="22"/>
      </w:rPr>
      <w:instrText xml:space="preserve"> PAGE </w:instrText>
    </w:r>
    <w:r>
      <w:rPr>
        <w:rFonts w:ascii="Times New Roman" w:hAnsi="Times New Roman"/>
        <w:b/>
        <w:bCs/>
        <w:sz w:val="22"/>
      </w:rPr>
      <w:fldChar w:fldCharType="separate"/>
    </w:r>
    <w:r w:rsidR="0026408B">
      <w:rPr>
        <w:rFonts w:ascii="Times New Roman" w:hAnsi="Times New Roman"/>
        <w:b/>
        <w:bCs/>
        <w:noProof/>
        <w:sz w:val="22"/>
      </w:rPr>
      <w:t>2</w:t>
    </w:r>
    <w:r>
      <w:rPr>
        <w:rFonts w:ascii="Times New Roman" w:hAnsi="Times New Roman"/>
        <w:b/>
        <w:bCs/>
        <w:sz w:val="22"/>
      </w:rPr>
      <w:fldChar w:fldCharType="end"/>
    </w:r>
    <w:r>
      <w:rPr>
        <w:rFonts w:ascii="Times New Roman" w:hAnsi="Times New Roman"/>
        <w:b/>
        <w:bCs/>
        <w:sz w:val="22"/>
      </w:rPr>
      <w:t xml:space="preserve"> of </w:t>
    </w:r>
    <w:r>
      <w:rPr>
        <w:rFonts w:ascii="Times New Roman" w:hAnsi="Times New Roman"/>
        <w:b/>
        <w:bCs/>
        <w:sz w:val="22"/>
      </w:rPr>
      <w:fldChar w:fldCharType="begin"/>
    </w:r>
    <w:r>
      <w:rPr>
        <w:rFonts w:ascii="Times New Roman" w:hAnsi="Times New Roman"/>
        <w:b/>
        <w:bCs/>
        <w:sz w:val="22"/>
      </w:rPr>
      <w:instrText xml:space="preserve"> NUMPAGES </w:instrText>
    </w:r>
    <w:r>
      <w:rPr>
        <w:rFonts w:ascii="Times New Roman" w:hAnsi="Times New Roman"/>
        <w:b/>
        <w:bCs/>
        <w:sz w:val="22"/>
      </w:rPr>
      <w:fldChar w:fldCharType="separate"/>
    </w:r>
    <w:r w:rsidR="0026408B">
      <w:rPr>
        <w:rFonts w:ascii="Times New Roman" w:hAnsi="Times New Roman"/>
        <w:b/>
        <w:bCs/>
        <w:noProof/>
        <w:sz w:val="22"/>
      </w:rPr>
      <w:t>3</w:t>
    </w:r>
    <w:r>
      <w:rPr>
        <w:rFonts w:ascii="Times New Roman" w:hAnsi="Times New Roman"/>
        <w:b/>
        <w:bCs/>
        <w:sz w:val="22"/>
      </w:rPr>
      <w:fldChar w:fldCharType="end"/>
    </w:r>
  </w:p>
  <w:p w14:paraId="5FD09F8D" w14:textId="0861123B" w:rsidR="00041339" w:rsidRPr="00551F4E" w:rsidRDefault="0025326A" w:rsidP="0025326A">
    <w:pPr>
      <w:pStyle w:val="Footer"/>
      <w:tabs>
        <w:tab w:val="clear" w:pos="4320"/>
        <w:tab w:val="clear" w:pos="8640"/>
        <w:tab w:val="center" w:pos="5400"/>
        <w:tab w:val="right" w:pos="10800"/>
      </w:tabs>
      <w:rPr>
        <w:rFonts w:ascii="Times New Roman" w:hAnsi="Times New Roman"/>
        <w:b/>
        <w:bCs/>
        <w:sz w:val="22"/>
      </w:rPr>
    </w:pPr>
    <w:r w:rsidRPr="0053351A">
      <w:rPr>
        <w:rFonts w:ascii="Times New Roman" w:hAnsi="Times New Roman"/>
        <w:sz w:val="20"/>
      </w:rPr>
      <w:t>© 2016-20</w:t>
    </w:r>
    <w:r w:rsidR="002B14EF">
      <w:rPr>
        <w:rFonts w:ascii="Times New Roman" w:hAnsi="Times New Roman"/>
        <w:sz w:val="20"/>
      </w:rPr>
      <w:t>22</w:t>
    </w:r>
    <w:r w:rsidRPr="0053351A">
      <w:rPr>
        <w:rFonts w:ascii="Times New Roman" w:hAnsi="Times New Roman"/>
        <w:sz w:val="20"/>
      </w:rPr>
      <w:t xml:space="preserve"> STAR Services. All rights reserved.  Duplicate with permission only.</w:t>
    </w:r>
    <w:r w:rsidR="00551F4E" w:rsidRPr="00551F4E">
      <w:rPr>
        <w:rFonts w:ascii="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DB2E" w14:textId="77777777" w:rsidR="002B14EF" w:rsidRDefault="002B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30A5" w14:textId="77777777" w:rsidR="00933376" w:rsidRDefault="00933376">
      <w:r>
        <w:separator/>
      </w:r>
    </w:p>
  </w:footnote>
  <w:footnote w:type="continuationSeparator" w:id="0">
    <w:p w14:paraId="74A4C8AF" w14:textId="77777777" w:rsidR="00933376" w:rsidRDefault="00933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7CFC" w14:textId="77777777" w:rsidR="002B14EF" w:rsidRDefault="002B1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B038" w14:textId="77777777" w:rsidR="0043251D" w:rsidRPr="0043251D" w:rsidRDefault="0043251D" w:rsidP="0043251D">
    <w:pPr>
      <w:pStyle w:val="Header"/>
      <w:rPr>
        <w:rFonts w:ascii="Times New Roman" w:hAnsi="Times New Roman"/>
        <w:snapToGrid/>
        <w:sz w:val="32"/>
        <w:szCs w:val="32"/>
      </w:rPr>
    </w:pPr>
    <w:r w:rsidRPr="0043251D">
      <w:rPr>
        <w:rFonts w:ascii="Times New Roman" w:hAnsi="Times New Roman"/>
        <w:sz w:val="36"/>
        <w:szCs w:val="32"/>
      </w:rPr>
      <w:t xml:space="preserve">Marshall County Group Homes, Inc.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181A" w14:textId="77777777" w:rsidR="002B14EF" w:rsidRDefault="002B1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2"/>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1440"/>
        </w:tabs>
      </w:pPr>
      <w:rPr>
        <w:rFonts w:ascii="Times New Roman" w:hAnsi="Times New Roman"/>
        <w:sz w:val="22"/>
      </w:rPr>
    </w:lvl>
  </w:abstractNum>
  <w:abstractNum w:abstractNumId="3" w15:restartNumberingAfterBreak="0">
    <w:nsid w:val="024242FA"/>
    <w:multiLevelType w:val="hybridMultilevel"/>
    <w:tmpl w:val="7DEE75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B46E40"/>
    <w:multiLevelType w:val="singleLevel"/>
    <w:tmpl w:val="9794A74C"/>
    <w:lvl w:ilvl="0">
      <w:start w:val="1"/>
      <w:numFmt w:val="lowerLetter"/>
      <w:lvlText w:val="%1."/>
      <w:lvlJc w:val="left"/>
      <w:pPr>
        <w:tabs>
          <w:tab w:val="num" w:pos="1620"/>
        </w:tabs>
        <w:ind w:left="1620" w:hanging="360"/>
      </w:pPr>
      <w:rPr>
        <w:rFonts w:hint="default"/>
      </w:rPr>
    </w:lvl>
  </w:abstractNum>
  <w:abstractNum w:abstractNumId="5" w15:restartNumberingAfterBreak="0">
    <w:nsid w:val="03921C90"/>
    <w:multiLevelType w:val="hybridMultilevel"/>
    <w:tmpl w:val="0416FC88"/>
    <w:lvl w:ilvl="0" w:tplc="9CDC2448">
      <w:start w:val="1"/>
      <w:numFmt w:val="upperLetter"/>
      <w:lvlText w:val="%1."/>
      <w:lvlJc w:val="left"/>
      <w:pPr>
        <w:tabs>
          <w:tab w:val="num" w:pos="720"/>
        </w:tabs>
        <w:ind w:left="720" w:hanging="360"/>
      </w:pPr>
      <w:rPr>
        <w:rFonts w:ascii="Times New Roman" w:hAnsi="Times New Roman" w:cs="Times New Roman" w:hint="default"/>
        <w:b w:val="0"/>
        <w:i w:val="0"/>
        <w:sz w:val="22"/>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78B18B6"/>
    <w:multiLevelType w:val="hybridMultilevel"/>
    <w:tmpl w:val="5EAE9418"/>
    <w:lvl w:ilvl="0" w:tplc="BA40DC82">
      <w:start w:val="1"/>
      <w:numFmt w:val="decimal"/>
      <w:lvlText w:val="%1."/>
      <w:lvlJc w:val="left"/>
      <w:pPr>
        <w:ind w:left="1800" w:hanging="360"/>
      </w:pPr>
      <w:rPr>
        <w:rFonts w:ascii="Times New Roman" w:hAnsi="Times New Roman"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8C94812"/>
    <w:multiLevelType w:val="singleLevel"/>
    <w:tmpl w:val="59626314"/>
    <w:lvl w:ilvl="0">
      <w:start w:val="1"/>
      <w:numFmt w:val="lowerLetter"/>
      <w:lvlText w:val="%1."/>
      <w:lvlJc w:val="left"/>
      <w:pPr>
        <w:tabs>
          <w:tab w:val="num" w:pos="1485"/>
        </w:tabs>
        <w:ind w:left="1485" w:hanging="360"/>
      </w:pPr>
      <w:rPr>
        <w:rFonts w:hint="default"/>
      </w:rPr>
    </w:lvl>
  </w:abstractNum>
  <w:abstractNum w:abstractNumId="8" w15:restartNumberingAfterBreak="0">
    <w:nsid w:val="098018CE"/>
    <w:multiLevelType w:val="hybridMultilevel"/>
    <w:tmpl w:val="5998B44C"/>
    <w:lvl w:ilvl="0" w:tplc="78DE4CC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C24789"/>
    <w:multiLevelType w:val="hybridMultilevel"/>
    <w:tmpl w:val="33084592"/>
    <w:lvl w:ilvl="0" w:tplc="0250FE0E">
      <w:start w:val="3"/>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E2CBE"/>
    <w:multiLevelType w:val="singleLevel"/>
    <w:tmpl w:val="6FB05644"/>
    <w:lvl w:ilvl="0">
      <w:start w:val="1"/>
      <w:numFmt w:val="upperLetter"/>
      <w:lvlText w:val="%1."/>
      <w:lvlJc w:val="left"/>
      <w:pPr>
        <w:tabs>
          <w:tab w:val="num" w:pos="1080"/>
        </w:tabs>
        <w:ind w:left="1080" w:hanging="360"/>
      </w:pPr>
      <w:rPr>
        <w:rFonts w:hint="default"/>
      </w:rPr>
    </w:lvl>
  </w:abstractNum>
  <w:abstractNum w:abstractNumId="11" w15:restartNumberingAfterBreak="0">
    <w:nsid w:val="0EE472AC"/>
    <w:multiLevelType w:val="multilevel"/>
    <w:tmpl w:val="AABA3FF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0983EF9"/>
    <w:multiLevelType w:val="singleLevel"/>
    <w:tmpl w:val="4732CF9E"/>
    <w:lvl w:ilvl="0">
      <w:start w:val="2"/>
      <w:numFmt w:val="upperLetter"/>
      <w:lvlText w:val="%1."/>
      <w:lvlJc w:val="left"/>
      <w:pPr>
        <w:tabs>
          <w:tab w:val="num" w:pos="1440"/>
        </w:tabs>
        <w:ind w:left="1440" w:hanging="720"/>
      </w:pPr>
      <w:rPr>
        <w:rFonts w:hint="default"/>
      </w:rPr>
    </w:lvl>
  </w:abstractNum>
  <w:abstractNum w:abstractNumId="13" w15:restartNumberingAfterBreak="0">
    <w:nsid w:val="168E74E4"/>
    <w:multiLevelType w:val="hybridMultilevel"/>
    <w:tmpl w:val="9CC22D10"/>
    <w:lvl w:ilvl="0" w:tplc="9CDC2448">
      <w:start w:val="1"/>
      <w:numFmt w:val="upperLetter"/>
      <w:lvlText w:val="%1."/>
      <w:lvlJc w:val="left"/>
      <w:pPr>
        <w:tabs>
          <w:tab w:val="num" w:pos="720"/>
        </w:tabs>
        <w:ind w:left="720" w:hanging="360"/>
      </w:pPr>
      <w:rPr>
        <w:rFonts w:ascii="Times New Roman" w:hAnsi="Times New Roman" w:cs="Times New Roman" w:hint="default"/>
        <w:b w:val="0"/>
        <w:i w:val="0"/>
        <w:sz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E142C02"/>
    <w:multiLevelType w:val="singleLevel"/>
    <w:tmpl w:val="C79AD622"/>
    <w:lvl w:ilvl="0">
      <w:start w:val="1"/>
      <w:numFmt w:val="decimal"/>
      <w:lvlText w:val="%1."/>
      <w:lvlJc w:val="left"/>
      <w:pPr>
        <w:tabs>
          <w:tab w:val="num" w:pos="1440"/>
        </w:tabs>
        <w:ind w:left="1440" w:hanging="360"/>
      </w:pPr>
      <w:rPr>
        <w:rFonts w:hint="default"/>
      </w:rPr>
    </w:lvl>
  </w:abstractNum>
  <w:abstractNum w:abstractNumId="15" w15:restartNumberingAfterBreak="0">
    <w:nsid w:val="1FFC4566"/>
    <w:multiLevelType w:val="hybridMultilevel"/>
    <w:tmpl w:val="40F2ECFE"/>
    <w:lvl w:ilvl="0" w:tplc="9CDC2448">
      <w:start w:val="1"/>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F7FDE"/>
    <w:multiLevelType w:val="singleLevel"/>
    <w:tmpl w:val="7CF40A1C"/>
    <w:lvl w:ilvl="0">
      <w:start w:val="1"/>
      <w:numFmt w:val="upperRoman"/>
      <w:lvlText w:val="%1."/>
      <w:lvlJc w:val="left"/>
      <w:pPr>
        <w:tabs>
          <w:tab w:val="num" w:pos="1440"/>
        </w:tabs>
        <w:ind w:left="1440" w:hanging="720"/>
      </w:pPr>
      <w:rPr>
        <w:rFonts w:hint="default"/>
      </w:rPr>
    </w:lvl>
  </w:abstractNum>
  <w:abstractNum w:abstractNumId="17" w15:restartNumberingAfterBreak="0">
    <w:nsid w:val="28AE4E60"/>
    <w:multiLevelType w:val="multilevel"/>
    <w:tmpl w:val="5622C08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5969F2"/>
    <w:multiLevelType w:val="hybridMultilevel"/>
    <w:tmpl w:val="5622C086"/>
    <w:lvl w:ilvl="0" w:tplc="C79AD62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C031DF"/>
    <w:multiLevelType w:val="hybridMultilevel"/>
    <w:tmpl w:val="DE2AA98A"/>
    <w:lvl w:ilvl="0" w:tplc="0409000F">
      <w:start w:val="1"/>
      <w:numFmt w:val="decimal"/>
      <w:lvlText w:val="%1."/>
      <w:lvlJc w:val="left"/>
      <w:pPr>
        <w:tabs>
          <w:tab w:val="num" w:pos="2160"/>
        </w:tabs>
        <w:ind w:left="2160" w:hanging="360"/>
      </w:pPr>
      <w:rPr>
        <w:rFonts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6E7A14"/>
    <w:multiLevelType w:val="singleLevel"/>
    <w:tmpl w:val="52E21E14"/>
    <w:lvl w:ilvl="0">
      <w:start w:val="1"/>
      <w:numFmt w:val="lowerLetter"/>
      <w:lvlText w:val="%1."/>
      <w:lvlJc w:val="left"/>
      <w:pPr>
        <w:tabs>
          <w:tab w:val="num" w:pos="1530"/>
        </w:tabs>
        <w:ind w:left="1530" w:hanging="360"/>
      </w:pPr>
      <w:rPr>
        <w:rFonts w:hint="default"/>
      </w:rPr>
    </w:lvl>
  </w:abstractNum>
  <w:abstractNum w:abstractNumId="21" w15:restartNumberingAfterBreak="0">
    <w:nsid w:val="361B72CE"/>
    <w:multiLevelType w:val="singleLevel"/>
    <w:tmpl w:val="201402F8"/>
    <w:lvl w:ilvl="0">
      <w:start w:val="1"/>
      <w:numFmt w:val="upperLetter"/>
      <w:lvlText w:val="%1."/>
      <w:lvlJc w:val="left"/>
      <w:pPr>
        <w:tabs>
          <w:tab w:val="num" w:pos="1440"/>
        </w:tabs>
        <w:ind w:left="1440" w:hanging="720"/>
      </w:pPr>
      <w:rPr>
        <w:rFonts w:hint="default"/>
      </w:rPr>
    </w:lvl>
  </w:abstractNum>
  <w:abstractNum w:abstractNumId="22" w15:restartNumberingAfterBreak="0">
    <w:nsid w:val="3D24401C"/>
    <w:multiLevelType w:val="hybridMultilevel"/>
    <w:tmpl w:val="4CC81D3A"/>
    <w:lvl w:ilvl="0" w:tplc="2026C718">
      <w:start w:val="7"/>
      <w:numFmt w:val="upperLetter"/>
      <w:lvlText w:val="%1."/>
      <w:lvlJc w:val="left"/>
      <w:pPr>
        <w:tabs>
          <w:tab w:val="num" w:pos="2160"/>
        </w:tabs>
        <w:ind w:left="2160" w:hanging="360"/>
      </w:pPr>
      <w:rPr>
        <w:rFonts w:ascii="Times New Roman" w:hAnsi="Times New Roman" w:cs="Times New Roman" w:hint="default"/>
        <w:b w:val="0"/>
        <w:i w:val="0"/>
        <w:sz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844873"/>
    <w:multiLevelType w:val="singleLevel"/>
    <w:tmpl w:val="31968F04"/>
    <w:lvl w:ilvl="0">
      <w:start w:val="1"/>
      <w:numFmt w:val="lowerLetter"/>
      <w:lvlText w:val="%1."/>
      <w:lvlJc w:val="left"/>
      <w:pPr>
        <w:tabs>
          <w:tab w:val="num" w:pos="1440"/>
        </w:tabs>
        <w:ind w:left="1440" w:hanging="360"/>
      </w:pPr>
      <w:rPr>
        <w:rFonts w:hint="default"/>
      </w:rPr>
    </w:lvl>
  </w:abstractNum>
  <w:abstractNum w:abstractNumId="24" w15:restartNumberingAfterBreak="0">
    <w:nsid w:val="464217EA"/>
    <w:multiLevelType w:val="singleLevel"/>
    <w:tmpl w:val="9CDC2448"/>
    <w:lvl w:ilvl="0">
      <w:start w:val="1"/>
      <w:numFmt w:val="upperLetter"/>
      <w:lvlText w:val="%1."/>
      <w:lvlJc w:val="left"/>
      <w:pPr>
        <w:ind w:left="720" w:hanging="360"/>
      </w:pPr>
      <w:rPr>
        <w:rFonts w:ascii="Times New Roman" w:hAnsi="Times New Roman" w:cs="Times New Roman" w:hint="default"/>
        <w:b w:val="0"/>
        <w:i w:val="0"/>
        <w:sz w:val="22"/>
      </w:rPr>
    </w:lvl>
  </w:abstractNum>
  <w:abstractNum w:abstractNumId="25" w15:restartNumberingAfterBreak="0">
    <w:nsid w:val="47845664"/>
    <w:multiLevelType w:val="hybridMultilevel"/>
    <w:tmpl w:val="F3ACA130"/>
    <w:lvl w:ilvl="0" w:tplc="42227714">
      <w:start w:val="1"/>
      <w:numFmt w:val="upperRoman"/>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5F187F"/>
    <w:multiLevelType w:val="hybridMultilevel"/>
    <w:tmpl w:val="04AEC5F8"/>
    <w:lvl w:ilvl="0" w:tplc="9CDC2448">
      <w:start w:val="1"/>
      <w:numFmt w:val="upperLetter"/>
      <w:lvlText w:val="%1."/>
      <w:lvlJc w:val="left"/>
      <w:pPr>
        <w:tabs>
          <w:tab w:val="num" w:pos="2160"/>
        </w:tabs>
        <w:ind w:left="2160" w:hanging="36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98058F"/>
    <w:multiLevelType w:val="hybridMultilevel"/>
    <w:tmpl w:val="F392D59E"/>
    <w:lvl w:ilvl="0" w:tplc="2026C718">
      <w:start w:val="7"/>
      <w:numFmt w:val="upperLetter"/>
      <w:lvlText w:val="%1."/>
      <w:lvlJc w:val="left"/>
      <w:pPr>
        <w:tabs>
          <w:tab w:val="num" w:pos="2160"/>
        </w:tabs>
        <w:ind w:left="216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C374B2"/>
    <w:multiLevelType w:val="multilevel"/>
    <w:tmpl w:val="85605304"/>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6204E67"/>
    <w:multiLevelType w:val="hybridMultilevel"/>
    <w:tmpl w:val="352AF578"/>
    <w:lvl w:ilvl="0" w:tplc="B84A9F74">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91B6A"/>
    <w:multiLevelType w:val="hybridMultilevel"/>
    <w:tmpl w:val="9CC22D10"/>
    <w:lvl w:ilvl="0" w:tplc="9CDC2448">
      <w:start w:val="1"/>
      <w:numFmt w:val="upperLetter"/>
      <w:lvlText w:val="%1."/>
      <w:lvlJc w:val="left"/>
      <w:pPr>
        <w:tabs>
          <w:tab w:val="num" w:pos="720"/>
        </w:tabs>
        <w:ind w:left="720" w:hanging="360"/>
      </w:pPr>
      <w:rPr>
        <w:rFonts w:ascii="Times New Roman" w:hAnsi="Times New Roman" w:cs="Times New Roman" w:hint="default"/>
        <w:b w:val="0"/>
        <w:i w:val="0"/>
        <w:sz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C402047"/>
    <w:multiLevelType w:val="hybridMultilevel"/>
    <w:tmpl w:val="13946B40"/>
    <w:lvl w:ilvl="0" w:tplc="9CDC2448">
      <w:start w:val="1"/>
      <w:numFmt w:val="upperLetter"/>
      <w:lvlText w:val="%1."/>
      <w:lvlJc w:val="left"/>
      <w:pPr>
        <w:tabs>
          <w:tab w:val="num" w:pos="720"/>
        </w:tabs>
        <w:ind w:left="720" w:hanging="360"/>
      </w:pPr>
      <w:rPr>
        <w:rFonts w:ascii="Times New Roman" w:hAnsi="Times New Roman" w:cs="Times New Roman" w:hint="default"/>
        <w:b w:val="0"/>
        <w:i w:val="0"/>
        <w:sz w:val="22"/>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B9836F1"/>
    <w:multiLevelType w:val="hybridMultilevel"/>
    <w:tmpl w:val="ED3CD6EA"/>
    <w:lvl w:ilvl="0" w:tplc="C79AD6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5D5679"/>
    <w:multiLevelType w:val="singleLevel"/>
    <w:tmpl w:val="046AB89C"/>
    <w:lvl w:ilvl="0">
      <w:start w:val="2"/>
      <w:numFmt w:val="upperRoman"/>
      <w:pStyle w:val="Heading1"/>
      <w:lvlText w:val="%1."/>
      <w:lvlJc w:val="left"/>
      <w:pPr>
        <w:tabs>
          <w:tab w:val="num" w:pos="720"/>
        </w:tabs>
        <w:ind w:left="720" w:hanging="720"/>
      </w:pPr>
      <w:rPr>
        <w:rFonts w:hint="default"/>
      </w:rPr>
    </w:lvl>
  </w:abstractNum>
  <w:num w:numId="1" w16cid:durableId="1127701845">
    <w:abstractNumId w:val="1"/>
    <w:lvlOverride w:ilvl="0">
      <w:startOverride w:val="5"/>
      <w:lvl w:ilvl="0">
        <w:start w:val="5"/>
        <w:numFmt w:val="decimal"/>
        <w:pStyle w:val="Quick1"/>
        <w:lvlText w:val="%1."/>
        <w:lvlJc w:val="left"/>
      </w:lvl>
    </w:lvlOverride>
  </w:num>
  <w:num w:numId="2" w16cid:durableId="420492323">
    <w:abstractNumId w:val="2"/>
    <w:lvlOverride w:ilvl="0">
      <w:startOverride w:val="3"/>
      <w:lvl w:ilvl="0">
        <w:start w:val="3"/>
        <w:numFmt w:val="decimal"/>
        <w:pStyle w:val="QuickA"/>
        <w:lvlText w:val="%1."/>
        <w:lvlJc w:val="left"/>
      </w:lvl>
    </w:lvlOverride>
  </w:num>
  <w:num w:numId="3" w16cid:durableId="872185041">
    <w:abstractNumId w:val="1"/>
    <w:lvlOverride w:ilvl="0">
      <w:startOverride w:val="24"/>
      <w:lvl w:ilvl="0">
        <w:start w:val="24"/>
        <w:numFmt w:val="decimal"/>
        <w:pStyle w:val="Quick1"/>
        <w:lvlText w:val="%1."/>
        <w:lvlJc w:val="left"/>
      </w:lvl>
    </w:lvlOverride>
  </w:num>
  <w:num w:numId="4" w16cid:durableId="1392189549">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5" w16cid:durableId="1167475435">
    <w:abstractNumId w:val="12"/>
  </w:num>
  <w:num w:numId="6" w16cid:durableId="733745105">
    <w:abstractNumId w:val="21"/>
  </w:num>
  <w:num w:numId="7" w16cid:durableId="458456468">
    <w:abstractNumId w:val="33"/>
  </w:num>
  <w:num w:numId="8" w16cid:durableId="65885417">
    <w:abstractNumId w:val="16"/>
  </w:num>
  <w:num w:numId="9" w16cid:durableId="1919633175">
    <w:abstractNumId w:val="10"/>
  </w:num>
  <w:num w:numId="10" w16cid:durableId="1916351733">
    <w:abstractNumId w:val="14"/>
  </w:num>
  <w:num w:numId="11" w16cid:durableId="2064332286">
    <w:abstractNumId w:val="23"/>
  </w:num>
  <w:num w:numId="12" w16cid:durableId="261650418">
    <w:abstractNumId w:val="7"/>
  </w:num>
  <w:num w:numId="13" w16cid:durableId="150105017">
    <w:abstractNumId w:val="20"/>
  </w:num>
  <w:num w:numId="14" w16cid:durableId="901983920">
    <w:abstractNumId w:val="4"/>
  </w:num>
  <w:num w:numId="15" w16cid:durableId="1917200177">
    <w:abstractNumId w:val="24"/>
  </w:num>
  <w:num w:numId="16" w16cid:durableId="2121678691">
    <w:abstractNumId w:val="32"/>
  </w:num>
  <w:num w:numId="17" w16cid:durableId="765155354">
    <w:abstractNumId w:val="30"/>
  </w:num>
  <w:num w:numId="18" w16cid:durableId="1507938650">
    <w:abstractNumId w:val="18"/>
  </w:num>
  <w:num w:numId="19" w16cid:durableId="1790856817">
    <w:abstractNumId w:val="11"/>
  </w:num>
  <w:num w:numId="20" w16cid:durableId="1014307804">
    <w:abstractNumId w:val="8"/>
  </w:num>
  <w:num w:numId="21" w16cid:durableId="1152672896">
    <w:abstractNumId w:val="28"/>
  </w:num>
  <w:num w:numId="22" w16cid:durableId="533153337">
    <w:abstractNumId w:val="17"/>
  </w:num>
  <w:num w:numId="23" w16cid:durableId="774204377">
    <w:abstractNumId w:val="25"/>
  </w:num>
  <w:num w:numId="24" w16cid:durableId="1197624723">
    <w:abstractNumId w:val="3"/>
  </w:num>
  <w:num w:numId="25" w16cid:durableId="2045405871">
    <w:abstractNumId w:val="31"/>
  </w:num>
  <w:num w:numId="26" w16cid:durableId="1386832453">
    <w:abstractNumId w:val="5"/>
  </w:num>
  <w:num w:numId="27" w16cid:durableId="1684745063">
    <w:abstractNumId w:val="26"/>
  </w:num>
  <w:num w:numId="28" w16cid:durableId="1391615068">
    <w:abstractNumId w:val="13"/>
  </w:num>
  <w:num w:numId="29" w16cid:durableId="270868707">
    <w:abstractNumId w:val="29"/>
  </w:num>
  <w:num w:numId="30" w16cid:durableId="1931043258">
    <w:abstractNumId w:val="6"/>
  </w:num>
  <w:num w:numId="31" w16cid:durableId="172887296">
    <w:abstractNumId w:val="15"/>
  </w:num>
  <w:num w:numId="32" w16cid:durableId="957569927">
    <w:abstractNumId w:val="9"/>
  </w:num>
  <w:num w:numId="33" w16cid:durableId="531380809">
    <w:abstractNumId w:val="27"/>
  </w:num>
  <w:num w:numId="34" w16cid:durableId="37095511">
    <w:abstractNumId w:val="22"/>
  </w:num>
  <w:num w:numId="35" w16cid:durableId="2093883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51"/>
    <w:rsid w:val="00020A78"/>
    <w:rsid w:val="0003006E"/>
    <w:rsid w:val="00041339"/>
    <w:rsid w:val="00050CAE"/>
    <w:rsid w:val="00054548"/>
    <w:rsid w:val="000D35F4"/>
    <w:rsid w:val="000D78F5"/>
    <w:rsid w:val="000E0437"/>
    <w:rsid w:val="00120AA1"/>
    <w:rsid w:val="00153EED"/>
    <w:rsid w:val="002034ED"/>
    <w:rsid w:val="002517C2"/>
    <w:rsid w:val="0025326A"/>
    <w:rsid w:val="00261CC5"/>
    <w:rsid w:val="00262028"/>
    <w:rsid w:val="0026408B"/>
    <w:rsid w:val="00275E4C"/>
    <w:rsid w:val="00295A0E"/>
    <w:rsid w:val="002A7AAA"/>
    <w:rsid w:val="002B14EF"/>
    <w:rsid w:val="002D552D"/>
    <w:rsid w:val="002D6D9B"/>
    <w:rsid w:val="003269A3"/>
    <w:rsid w:val="003B62B5"/>
    <w:rsid w:val="003F46AD"/>
    <w:rsid w:val="00411494"/>
    <w:rsid w:val="0043251D"/>
    <w:rsid w:val="004633A7"/>
    <w:rsid w:val="0049796F"/>
    <w:rsid w:val="004A0FFB"/>
    <w:rsid w:val="004A7E97"/>
    <w:rsid w:val="004B2B58"/>
    <w:rsid w:val="004E18A0"/>
    <w:rsid w:val="005066A5"/>
    <w:rsid w:val="00547762"/>
    <w:rsid w:val="00551F4E"/>
    <w:rsid w:val="00582464"/>
    <w:rsid w:val="00592CE9"/>
    <w:rsid w:val="00594F52"/>
    <w:rsid w:val="00595E6D"/>
    <w:rsid w:val="00624578"/>
    <w:rsid w:val="006331C7"/>
    <w:rsid w:val="00674985"/>
    <w:rsid w:val="00687B89"/>
    <w:rsid w:val="00695039"/>
    <w:rsid w:val="006C1A29"/>
    <w:rsid w:val="006E3C59"/>
    <w:rsid w:val="0073459B"/>
    <w:rsid w:val="00774E73"/>
    <w:rsid w:val="007815B5"/>
    <w:rsid w:val="007C3498"/>
    <w:rsid w:val="007E3426"/>
    <w:rsid w:val="00810903"/>
    <w:rsid w:val="00811ABD"/>
    <w:rsid w:val="008A5F40"/>
    <w:rsid w:val="008C1D46"/>
    <w:rsid w:val="008D70BA"/>
    <w:rsid w:val="008E6AF1"/>
    <w:rsid w:val="009069CA"/>
    <w:rsid w:val="00927DFC"/>
    <w:rsid w:val="00933376"/>
    <w:rsid w:val="00956BC1"/>
    <w:rsid w:val="00990230"/>
    <w:rsid w:val="009A5A60"/>
    <w:rsid w:val="009A71DB"/>
    <w:rsid w:val="009E6E3B"/>
    <w:rsid w:val="009E70AE"/>
    <w:rsid w:val="009F3AC8"/>
    <w:rsid w:val="00A03E74"/>
    <w:rsid w:val="00A34EC6"/>
    <w:rsid w:val="00A42EA2"/>
    <w:rsid w:val="00A62A51"/>
    <w:rsid w:val="00A635DD"/>
    <w:rsid w:val="00A7373F"/>
    <w:rsid w:val="00AA0CE5"/>
    <w:rsid w:val="00AB0406"/>
    <w:rsid w:val="00AD43A8"/>
    <w:rsid w:val="00AD462B"/>
    <w:rsid w:val="00AE21E9"/>
    <w:rsid w:val="00B573DE"/>
    <w:rsid w:val="00B639F8"/>
    <w:rsid w:val="00B74403"/>
    <w:rsid w:val="00C10E91"/>
    <w:rsid w:val="00C1704A"/>
    <w:rsid w:val="00C74A41"/>
    <w:rsid w:val="00C964B3"/>
    <w:rsid w:val="00CB31BD"/>
    <w:rsid w:val="00CB622D"/>
    <w:rsid w:val="00CD48F5"/>
    <w:rsid w:val="00D12198"/>
    <w:rsid w:val="00D15159"/>
    <w:rsid w:val="00D4230E"/>
    <w:rsid w:val="00D456E4"/>
    <w:rsid w:val="00D47EC9"/>
    <w:rsid w:val="00D67E1D"/>
    <w:rsid w:val="00D8609F"/>
    <w:rsid w:val="00D90150"/>
    <w:rsid w:val="00DE1B13"/>
    <w:rsid w:val="00DE4088"/>
    <w:rsid w:val="00E32ADF"/>
    <w:rsid w:val="00E92651"/>
    <w:rsid w:val="00E978DE"/>
    <w:rsid w:val="00EA724D"/>
    <w:rsid w:val="00EE1B2F"/>
    <w:rsid w:val="00EE2527"/>
    <w:rsid w:val="00EE710D"/>
    <w:rsid w:val="00F3056A"/>
    <w:rsid w:val="00F516A1"/>
    <w:rsid w:val="00F57507"/>
    <w:rsid w:val="00F60A0B"/>
    <w:rsid w:val="00F61CC0"/>
    <w:rsid w:val="00FB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09F35"/>
  <w15:docId w15:val="{8A9B9090-FC6F-4D7B-9526-FD6CEF67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numPr>
        <w:numId w:val="7"/>
      </w:numPr>
      <w:jc w:val="both"/>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720" w:hanging="720"/>
    </w:pPr>
  </w:style>
  <w:style w:type="paragraph" w:customStyle="1" w:styleId="Quick">
    <w:name w:val="Quick ­"/>
    <w:basedOn w:val="Normal"/>
    <w:pPr>
      <w:ind w:left="1440" w:hanging="720"/>
    </w:pPr>
  </w:style>
  <w:style w:type="paragraph" w:customStyle="1" w:styleId="QuickA">
    <w:name w:val="Quick A."/>
    <w:basedOn w:val="Normal"/>
    <w:pPr>
      <w:numPr>
        <w:numId w:val="2"/>
      </w:numPr>
      <w:ind w:left="1440" w:hanging="720"/>
    </w:pPr>
  </w:style>
  <w:style w:type="paragraph" w:styleId="BodyTextIndent">
    <w:name w:val="Body Text Indent"/>
    <w:basedOn w:val="Normal"/>
    <w:pPr>
      <w:tabs>
        <w:tab w:val="left" w:pos="-1440"/>
      </w:tabs>
      <w:ind w:left="720" w:hanging="720"/>
      <w:jc w:val="both"/>
    </w:pPr>
    <w:rPr>
      <w:rFonts w:ascii="Times New Roman" w:hAnsi="Times New Roman"/>
    </w:rPr>
  </w:style>
  <w:style w:type="paragraph" w:styleId="Title">
    <w:name w:val="Title"/>
    <w:basedOn w:val="Normal"/>
    <w:qFormat/>
    <w:pPr>
      <w:jc w:val="center"/>
    </w:pPr>
    <w:rPr>
      <w:rFonts w:ascii="Times New Roman" w:hAnsi="Times New Roman"/>
      <w:b/>
      <w:sz w:val="28"/>
    </w:rPr>
  </w:style>
  <w:style w:type="paragraph" w:styleId="BodyText">
    <w:name w:val="Body Text"/>
    <w:basedOn w:val="Normal"/>
    <w:pPr>
      <w:tabs>
        <w:tab w:val="left" w:pos="-1440"/>
      </w:tabs>
    </w:pPr>
    <w:rPr>
      <w:rFonts w:ascii="Times New Roman" w:hAnsi="Times New Roman"/>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tabs>
        <w:tab w:val="num" w:pos="720"/>
      </w:tabs>
      <w:ind w:left="720" w:hanging="720"/>
      <w:jc w:val="both"/>
    </w:pPr>
    <w:rPr>
      <w:rFonts w:ascii="Times New Roman" w:hAnsi="Times New Roman"/>
      <w:sz w:val="28"/>
    </w:rPr>
  </w:style>
  <w:style w:type="paragraph" w:styleId="ListParagraph">
    <w:name w:val="List Paragraph"/>
    <w:basedOn w:val="Normal"/>
    <w:uiPriority w:val="34"/>
    <w:qFormat/>
    <w:rsid w:val="004E18A0"/>
    <w:pPr>
      <w:ind w:left="720"/>
      <w:contextualSpacing/>
    </w:pPr>
  </w:style>
  <w:style w:type="character" w:customStyle="1" w:styleId="HeaderChar">
    <w:name w:val="Header Char"/>
    <w:basedOn w:val="DefaultParagraphFont"/>
    <w:link w:val="Header"/>
    <w:rsid w:val="0043251D"/>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F4ED30D1AB9D4BB255757D03AD6896" ma:contentTypeVersion="12" ma:contentTypeDescription="Create a new document." ma:contentTypeScope="" ma:versionID="f663b7f5934140dee3122943061708d0">
  <xsd:schema xmlns:xsd="http://www.w3.org/2001/XMLSchema" xmlns:xs="http://www.w3.org/2001/XMLSchema" xmlns:p="http://schemas.microsoft.com/office/2006/metadata/properties" xmlns:ns2="4fa93b4f-a6f2-4e78-990c-065a710edf31" xmlns:ns3="1ad0832f-d29a-486e-9ac6-d2b46192a182" targetNamespace="http://schemas.microsoft.com/office/2006/metadata/properties" ma:root="true" ma:fieldsID="0e362773c355617c712acc7c49091d6f" ns2:_="" ns3:_="">
    <xsd:import namespace="4fa93b4f-a6f2-4e78-990c-065a710edf31"/>
    <xsd:import namespace="1ad0832f-d29a-486e-9ac6-d2b46192a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3b4f-a6f2-4e78-990c-065a710e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0832f-d29a-486e-9ac6-d2b46192a1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B7E56-1519-4D6C-A651-007A1DAE27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4B7C08-470A-4719-9DCA-6A1A73275046}">
  <ds:schemaRefs>
    <ds:schemaRef ds:uri="http://schemas.microsoft.com/sharepoint/v3/contenttype/forms"/>
  </ds:schemaRefs>
</ds:datastoreItem>
</file>

<file path=customXml/itemProps3.xml><?xml version="1.0" encoding="utf-8"?>
<ds:datastoreItem xmlns:ds="http://schemas.openxmlformats.org/officeDocument/2006/customXml" ds:itemID="{EBA8D070-7AC0-4906-B1FC-F18C1A496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3b4f-a6f2-4e78-990c-065a710edf31"/>
    <ds:schemaRef ds:uri="1ad0832f-d29a-486e-9ac6-d2b46192a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POLICY &amp; PROCEDURE ON DISCLOSURE OF INDIVIDUAL INFORMATION</vt:lpstr>
    </vt:vector>
  </TitlesOfParts>
  <Company>CCP</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Hart</dc:creator>
  <cp:keywords/>
  <cp:lastModifiedBy>MCGH CEO</cp:lastModifiedBy>
  <cp:revision>3</cp:revision>
  <cp:lastPrinted>2010-10-07T20:21:00Z</cp:lastPrinted>
  <dcterms:created xsi:type="dcterms:W3CDTF">2022-07-05T20:33:00Z</dcterms:created>
  <dcterms:modified xsi:type="dcterms:W3CDTF">2022-07-13T23:11:00Z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0x010100B6F4ED30D1AB9D4BB255757D03AD6896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