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3EA2" w14:textId="77777777" w:rsidR="005C2BAD" w:rsidRDefault="005C2BAD" w:rsidP="008E2A4A">
      <w:pPr>
        <w:pStyle w:val="BodyA"/>
        <w:contextualSpacing/>
        <w:jc w:val="center"/>
        <w:rPr>
          <w:rFonts w:ascii="Times New Roman" w:hAnsi="Times New Roman" w:cs="Times New Roman"/>
          <w:b/>
          <w:bCs/>
          <w:sz w:val="40"/>
          <w:szCs w:val="40"/>
        </w:rPr>
      </w:pPr>
    </w:p>
    <w:p w14:paraId="4E4B9462" w14:textId="77777777" w:rsidR="005C2BAD" w:rsidRDefault="005C2BAD" w:rsidP="008E2A4A">
      <w:pPr>
        <w:pStyle w:val="BodyA"/>
        <w:contextualSpacing/>
        <w:jc w:val="center"/>
        <w:rPr>
          <w:rFonts w:ascii="Times New Roman" w:hAnsi="Times New Roman" w:cs="Times New Roman"/>
          <w:b/>
          <w:bCs/>
          <w:sz w:val="40"/>
          <w:szCs w:val="40"/>
        </w:rPr>
      </w:pPr>
    </w:p>
    <w:p w14:paraId="3E3D60A2" w14:textId="77777777" w:rsidR="005C2BAD" w:rsidRDefault="005C2BAD" w:rsidP="008E2A4A">
      <w:pPr>
        <w:pStyle w:val="BodyA"/>
        <w:contextualSpacing/>
        <w:jc w:val="center"/>
        <w:rPr>
          <w:rFonts w:ascii="Times New Roman" w:hAnsi="Times New Roman" w:cs="Times New Roman"/>
          <w:b/>
          <w:bCs/>
          <w:sz w:val="40"/>
          <w:szCs w:val="40"/>
        </w:rPr>
      </w:pPr>
    </w:p>
    <w:p w14:paraId="494ECE25" w14:textId="77777777" w:rsidR="005C2BAD" w:rsidRDefault="005C2BAD" w:rsidP="008E2A4A">
      <w:pPr>
        <w:pStyle w:val="BodyA"/>
        <w:contextualSpacing/>
        <w:jc w:val="center"/>
        <w:rPr>
          <w:rFonts w:ascii="Times New Roman" w:hAnsi="Times New Roman" w:cs="Times New Roman"/>
          <w:b/>
          <w:bCs/>
          <w:sz w:val="40"/>
          <w:szCs w:val="40"/>
        </w:rPr>
      </w:pPr>
    </w:p>
    <w:p w14:paraId="19B75678" w14:textId="77777777" w:rsidR="005C2BAD" w:rsidRDefault="005C2BAD" w:rsidP="008E2A4A">
      <w:pPr>
        <w:pStyle w:val="BodyA"/>
        <w:contextualSpacing/>
        <w:jc w:val="center"/>
        <w:rPr>
          <w:rFonts w:ascii="Times New Roman" w:hAnsi="Times New Roman" w:cs="Times New Roman"/>
          <w:b/>
          <w:bCs/>
          <w:sz w:val="40"/>
          <w:szCs w:val="40"/>
        </w:rPr>
      </w:pPr>
    </w:p>
    <w:p w14:paraId="4C695462" w14:textId="6F473489" w:rsidR="00647FA4" w:rsidRPr="005C2BAD" w:rsidRDefault="00647FA4" w:rsidP="008E2A4A">
      <w:pPr>
        <w:pStyle w:val="BodyA"/>
        <w:contextualSpacing/>
        <w:jc w:val="center"/>
        <w:rPr>
          <w:rFonts w:ascii="Times New Roman" w:eastAsia="Times New Roman" w:hAnsi="Times New Roman" w:cs="Times New Roman"/>
          <w:b/>
          <w:bCs/>
          <w:sz w:val="40"/>
          <w:szCs w:val="40"/>
        </w:rPr>
      </w:pPr>
      <w:bookmarkStart w:id="0" w:name="_Hlk61257724"/>
      <w:r w:rsidRPr="005C2BAD">
        <w:rPr>
          <w:rFonts w:ascii="Times New Roman" w:hAnsi="Times New Roman" w:cs="Times New Roman"/>
          <w:b/>
          <w:bCs/>
          <w:sz w:val="40"/>
          <w:szCs w:val="40"/>
        </w:rPr>
        <w:t xml:space="preserve">Migrants between the Resurgence of </w:t>
      </w:r>
      <w:r w:rsidRPr="005C2BAD">
        <w:rPr>
          <w:rFonts w:ascii="Times New Roman" w:hAnsi="Times New Roman" w:cs="Times New Roman"/>
          <w:b/>
          <w:bCs/>
          <w:sz w:val="40"/>
          <w:szCs w:val="40"/>
        </w:rPr>
        <w:t>Labor</w:t>
      </w:r>
      <w:r w:rsidRPr="005C2BAD">
        <w:rPr>
          <w:rFonts w:ascii="Times New Roman" w:hAnsi="Times New Roman" w:cs="Times New Roman"/>
          <w:b/>
          <w:bCs/>
          <w:sz w:val="40"/>
          <w:szCs w:val="40"/>
        </w:rPr>
        <w:t xml:space="preserve"> Inequalities and the Emergence of Covid-19</w:t>
      </w:r>
    </w:p>
    <w:p w14:paraId="7D061F80" w14:textId="77777777" w:rsidR="008D062F" w:rsidRPr="005C2BAD" w:rsidRDefault="008D062F" w:rsidP="008E2A4A">
      <w:pPr>
        <w:pStyle w:val="BodyA"/>
        <w:contextualSpacing/>
        <w:jc w:val="center"/>
        <w:rPr>
          <w:rFonts w:ascii="Times New Roman" w:eastAsia="Times New Roman" w:hAnsi="Times New Roman" w:cs="Times New Roman"/>
          <w:sz w:val="24"/>
          <w:szCs w:val="24"/>
        </w:rPr>
      </w:pPr>
    </w:p>
    <w:p w14:paraId="63129A22" w14:textId="77777777" w:rsidR="00647FA4" w:rsidRPr="005C2BAD" w:rsidRDefault="00647FA4" w:rsidP="008E2A4A">
      <w:pPr>
        <w:pStyle w:val="BodyA"/>
        <w:contextualSpacing/>
        <w:jc w:val="center"/>
        <w:rPr>
          <w:rFonts w:ascii="Times New Roman" w:hAnsi="Times New Roman" w:cs="Times New Roman"/>
          <w:b/>
          <w:bCs/>
          <w:sz w:val="24"/>
          <w:szCs w:val="24"/>
        </w:rPr>
      </w:pPr>
    </w:p>
    <w:p w14:paraId="0CD0D2F8" w14:textId="71A126E9" w:rsidR="008D062F" w:rsidRPr="005C2BAD" w:rsidRDefault="004A689F" w:rsidP="008E2A4A">
      <w:pPr>
        <w:pStyle w:val="BodyA"/>
        <w:contextualSpacing/>
        <w:jc w:val="center"/>
        <w:rPr>
          <w:rFonts w:ascii="Times New Roman" w:eastAsia="Times New Roman" w:hAnsi="Times New Roman" w:cs="Times New Roman"/>
          <w:b/>
          <w:bCs/>
          <w:sz w:val="28"/>
          <w:szCs w:val="28"/>
        </w:rPr>
      </w:pPr>
      <w:proofErr w:type="spellStart"/>
      <w:r w:rsidRPr="005C2BAD">
        <w:rPr>
          <w:rFonts w:ascii="Times New Roman" w:hAnsi="Times New Roman" w:cs="Times New Roman"/>
          <w:b/>
          <w:bCs/>
          <w:sz w:val="28"/>
          <w:szCs w:val="28"/>
        </w:rPr>
        <w:t>Hristina</w:t>
      </w:r>
      <w:proofErr w:type="spellEnd"/>
      <w:r w:rsidRPr="005C2BAD">
        <w:rPr>
          <w:rFonts w:ascii="Times New Roman" w:hAnsi="Times New Roman" w:cs="Times New Roman"/>
          <w:b/>
          <w:bCs/>
          <w:sz w:val="28"/>
          <w:szCs w:val="28"/>
        </w:rPr>
        <w:t xml:space="preserve"> </w:t>
      </w:r>
      <w:proofErr w:type="spellStart"/>
      <w:r w:rsidRPr="005C2BAD">
        <w:rPr>
          <w:rFonts w:ascii="Times New Roman" w:hAnsi="Times New Roman" w:cs="Times New Roman"/>
          <w:b/>
          <w:bCs/>
          <w:sz w:val="28"/>
          <w:szCs w:val="28"/>
        </w:rPr>
        <w:t>Crenn</w:t>
      </w:r>
      <w:proofErr w:type="spellEnd"/>
    </w:p>
    <w:bookmarkEnd w:id="0"/>
    <w:p w14:paraId="50001DAA" w14:textId="00D2A8D2" w:rsidR="00647FA4" w:rsidRDefault="00647FA4" w:rsidP="008E2A4A">
      <w:pPr>
        <w:pStyle w:val="BodyA"/>
        <w:contextualSpacing/>
        <w:jc w:val="both"/>
        <w:rPr>
          <w:rFonts w:ascii="Times New Roman" w:hAnsi="Times New Roman" w:cs="Times New Roman"/>
          <w:b/>
          <w:bCs/>
          <w:sz w:val="24"/>
          <w:szCs w:val="24"/>
          <w:lang w:val="de-DE"/>
        </w:rPr>
      </w:pPr>
    </w:p>
    <w:p w14:paraId="2CA32634" w14:textId="09FD6F4A" w:rsidR="005C2BAD" w:rsidRDefault="005C2BAD" w:rsidP="008E2A4A">
      <w:pPr>
        <w:pStyle w:val="BodyA"/>
        <w:contextualSpacing/>
        <w:jc w:val="both"/>
        <w:rPr>
          <w:rFonts w:ascii="Times New Roman" w:hAnsi="Times New Roman" w:cs="Times New Roman"/>
          <w:b/>
          <w:bCs/>
          <w:sz w:val="24"/>
          <w:szCs w:val="24"/>
          <w:lang w:val="de-DE"/>
        </w:rPr>
      </w:pPr>
    </w:p>
    <w:p w14:paraId="59C41675" w14:textId="77777777" w:rsidR="00056F0F" w:rsidRPr="0071158F" w:rsidRDefault="00056F0F" w:rsidP="008E2A4A">
      <w:pPr>
        <w:pStyle w:val="Body"/>
        <w:contextualSpacing/>
        <w:jc w:val="center"/>
        <w:rPr>
          <w:rFonts w:ascii="Times New Roman" w:eastAsia="Times New Roman" w:hAnsi="Times New Roman" w:cs="Times New Roman"/>
          <w:b/>
          <w:bCs/>
          <w:sz w:val="24"/>
          <w:szCs w:val="24"/>
        </w:rPr>
      </w:pPr>
      <w:r w:rsidRPr="00430818">
        <w:rPr>
          <w:rFonts w:ascii="Times New Roman" w:eastAsia="Times New Roman" w:hAnsi="Times New Roman" w:cs="Times New Roman"/>
          <w:b/>
          <w:bCs/>
          <w:sz w:val="24"/>
          <w:szCs w:val="24"/>
        </w:rPr>
        <w:t>Sorbonne Law School</w:t>
      </w:r>
      <w:r>
        <w:rPr>
          <w:rFonts w:ascii="Times New Roman" w:eastAsia="Times New Roman" w:hAnsi="Times New Roman" w:cs="Times New Roman"/>
          <w:b/>
          <w:bCs/>
          <w:sz w:val="24"/>
          <w:szCs w:val="24"/>
        </w:rPr>
        <w:t xml:space="preserve">, </w:t>
      </w:r>
      <w:r w:rsidRPr="00430818">
        <w:rPr>
          <w:rFonts w:ascii="Times New Roman" w:eastAsia="Times New Roman" w:hAnsi="Times New Roman" w:cs="Times New Roman"/>
          <w:b/>
          <w:bCs/>
          <w:sz w:val="24"/>
          <w:szCs w:val="24"/>
        </w:rPr>
        <w:t>France</w:t>
      </w:r>
    </w:p>
    <w:p w14:paraId="5AA3130E" w14:textId="3D1EE5E0" w:rsidR="005C2BAD" w:rsidRDefault="005C2BAD" w:rsidP="008E2A4A">
      <w:pPr>
        <w:pStyle w:val="BodyA"/>
        <w:contextualSpacing/>
        <w:jc w:val="both"/>
        <w:rPr>
          <w:rFonts w:ascii="Times New Roman" w:hAnsi="Times New Roman" w:cs="Times New Roman"/>
          <w:b/>
          <w:bCs/>
          <w:sz w:val="24"/>
          <w:szCs w:val="24"/>
          <w:lang w:val="de-DE"/>
        </w:rPr>
      </w:pPr>
    </w:p>
    <w:p w14:paraId="6565A62D" w14:textId="67600F81" w:rsidR="005C2BAD" w:rsidRDefault="005C2BAD" w:rsidP="008E2A4A">
      <w:pPr>
        <w:pStyle w:val="BodyA"/>
        <w:contextualSpacing/>
        <w:jc w:val="both"/>
        <w:rPr>
          <w:rFonts w:ascii="Times New Roman" w:hAnsi="Times New Roman" w:cs="Times New Roman"/>
          <w:b/>
          <w:bCs/>
          <w:sz w:val="24"/>
          <w:szCs w:val="24"/>
          <w:lang w:val="de-DE"/>
        </w:rPr>
      </w:pPr>
    </w:p>
    <w:p w14:paraId="6B3FB316" w14:textId="05C63873" w:rsidR="00056F0F" w:rsidRDefault="00056F0F" w:rsidP="008E2A4A">
      <w:pPr>
        <w:pStyle w:val="BodyA"/>
        <w:contextualSpacing/>
        <w:jc w:val="both"/>
        <w:rPr>
          <w:rFonts w:ascii="Times New Roman" w:hAnsi="Times New Roman" w:cs="Times New Roman"/>
          <w:b/>
          <w:bCs/>
          <w:sz w:val="24"/>
          <w:szCs w:val="24"/>
          <w:lang w:val="de-DE"/>
        </w:rPr>
      </w:pPr>
    </w:p>
    <w:p w14:paraId="20704528" w14:textId="0E19DDE9" w:rsidR="00056F0F" w:rsidRDefault="00056F0F" w:rsidP="008E2A4A">
      <w:pPr>
        <w:pStyle w:val="BodyA"/>
        <w:contextualSpacing/>
        <w:jc w:val="both"/>
        <w:rPr>
          <w:rFonts w:ascii="Times New Roman" w:hAnsi="Times New Roman" w:cs="Times New Roman"/>
          <w:b/>
          <w:bCs/>
          <w:sz w:val="24"/>
          <w:szCs w:val="24"/>
          <w:lang w:val="de-DE"/>
        </w:rPr>
      </w:pPr>
    </w:p>
    <w:p w14:paraId="1162E6F9" w14:textId="1A43A232" w:rsidR="00056F0F" w:rsidRDefault="00056F0F" w:rsidP="008E2A4A">
      <w:pPr>
        <w:pStyle w:val="BodyA"/>
        <w:contextualSpacing/>
        <w:jc w:val="both"/>
        <w:rPr>
          <w:rFonts w:ascii="Times New Roman" w:hAnsi="Times New Roman" w:cs="Times New Roman"/>
          <w:b/>
          <w:bCs/>
          <w:sz w:val="24"/>
          <w:szCs w:val="24"/>
          <w:lang w:val="de-DE"/>
        </w:rPr>
      </w:pPr>
    </w:p>
    <w:p w14:paraId="2FB2136F" w14:textId="5DA056CC" w:rsidR="00056F0F" w:rsidRDefault="00056F0F" w:rsidP="008E2A4A">
      <w:pPr>
        <w:pStyle w:val="BodyA"/>
        <w:contextualSpacing/>
        <w:jc w:val="both"/>
        <w:rPr>
          <w:rFonts w:ascii="Times New Roman" w:hAnsi="Times New Roman" w:cs="Times New Roman"/>
          <w:b/>
          <w:bCs/>
          <w:sz w:val="24"/>
          <w:szCs w:val="24"/>
          <w:lang w:val="de-DE"/>
        </w:rPr>
      </w:pPr>
    </w:p>
    <w:p w14:paraId="6B2EC944" w14:textId="7CEC2AE3" w:rsidR="00056F0F" w:rsidRDefault="00056F0F" w:rsidP="008E2A4A">
      <w:pPr>
        <w:pStyle w:val="BodyA"/>
        <w:contextualSpacing/>
        <w:jc w:val="both"/>
        <w:rPr>
          <w:rFonts w:ascii="Times New Roman" w:hAnsi="Times New Roman" w:cs="Times New Roman"/>
          <w:b/>
          <w:bCs/>
          <w:sz w:val="24"/>
          <w:szCs w:val="24"/>
          <w:lang w:val="de-DE"/>
        </w:rPr>
      </w:pPr>
    </w:p>
    <w:p w14:paraId="0B3649F8" w14:textId="3CC05A2E" w:rsidR="00056F0F" w:rsidRDefault="00056F0F" w:rsidP="008E2A4A">
      <w:pPr>
        <w:pStyle w:val="BodyA"/>
        <w:contextualSpacing/>
        <w:jc w:val="both"/>
        <w:rPr>
          <w:rFonts w:ascii="Times New Roman" w:hAnsi="Times New Roman" w:cs="Times New Roman"/>
          <w:b/>
          <w:bCs/>
          <w:sz w:val="24"/>
          <w:szCs w:val="24"/>
          <w:lang w:val="de-DE"/>
        </w:rPr>
      </w:pPr>
    </w:p>
    <w:p w14:paraId="3A505B32" w14:textId="37C767C1" w:rsidR="00056F0F" w:rsidRDefault="00056F0F" w:rsidP="008E2A4A">
      <w:pPr>
        <w:pStyle w:val="BodyA"/>
        <w:contextualSpacing/>
        <w:jc w:val="both"/>
        <w:rPr>
          <w:rFonts w:ascii="Times New Roman" w:hAnsi="Times New Roman" w:cs="Times New Roman"/>
          <w:b/>
          <w:bCs/>
          <w:sz w:val="24"/>
          <w:szCs w:val="24"/>
          <w:lang w:val="de-DE"/>
        </w:rPr>
      </w:pPr>
    </w:p>
    <w:p w14:paraId="77E421BD" w14:textId="05EF4C92" w:rsidR="00056F0F" w:rsidRDefault="00056F0F" w:rsidP="008E2A4A">
      <w:pPr>
        <w:pStyle w:val="BodyA"/>
        <w:contextualSpacing/>
        <w:jc w:val="both"/>
        <w:rPr>
          <w:rFonts w:ascii="Times New Roman" w:hAnsi="Times New Roman" w:cs="Times New Roman"/>
          <w:b/>
          <w:bCs/>
          <w:sz w:val="24"/>
          <w:szCs w:val="24"/>
          <w:lang w:val="de-DE"/>
        </w:rPr>
      </w:pPr>
    </w:p>
    <w:p w14:paraId="485928B9" w14:textId="1F7C1714" w:rsidR="00056F0F" w:rsidRDefault="00056F0F" w:rsidP="008E2A4A">
      <w:pPr>
        <w:pStyle w:val="BodyA"/>
        <w:contextualSpacing/>
        <w:jc w:val="both"/>
        <w:rPr>
          <w:rFonts w:ascii="Times New Roman" w:hAnsi="Times New Roman" w:cs="Times New Roman"/>
          <w:b/>
          <w:bCs/>
          <w:sz w:val="24"/>
          <w:szCs w:val="24"/>
          <w:lang w:val="de-DE"/>
        </w:rPr>
      </w:pPr>
    </w:p>
    <w:p w14:paraId="768E13E2" w14:textId="439DB917" w:rsidR="00056F0F" w:rsidRDefault="00056F0F" w:rsidP="008E2A4A">
      <w:pPr>
        <w:pStyle w:val="BodyA"/>
        <w:contextualSpacing/>
        <w:jc w:val="both"/>
        <w:rPr>
          <w:rFonts w:ascii="Times New Roman" w:hAnsi="Times New Roman" w:cs="Times New Roman"/>
          <w:b/>
          <w:bCs/>
          <w:sz w:val="24"/>
          <w:szCs w:val="24"/>
          <w:lang w:val="de-DE"/>
        </w:rPr>
      </w:pPr>
    </w:p>
    <w:p w14:paraId="14D28817" w14:textId="6BBBA0F0" w:rsidR="00056F0F" w:rsidRDefault="00056F0F" w:rsidP="008E2A4A">
      <w:pPr>
        <w:pStyle w:val="BodyA"/>
        <w:contextualSpacing/>
        <w:jc w:val="both"/>
        <w:rPr>
          <w:rFonts w:ascii="Times New Roman" w:hAnsi="Times New Roman" w:cs="Times New Roman"/>
          <w:b/>
          <w:bCs/>
          <w:sz w:val="24"/>
          <w:szCs w:val="24"/>
          <w:lang w:val="de-DE"/>
        </w:rPr>
      </w:pPr>
    </w:p>
    <w:p w14:paraId="1819F513" w14:textId="36DBA44F" w:rsidR="00056F0F" w:rsidRDefault="00056F0F" w:rsidP="008E2A4A">
      <w:pPr>
        <w:pStyle w:val="BodyA"/>
        <w:contextualSpacing/>
        <w:jc w:val="both"/>
        <w:rPr>
          <w:rFonts w:ascii="Times New Roman" w:hAnsi="Times New Roman" w:cs="Times New Roman"/>
          <w:b/>
          <w:bCs/>
          <w:sz w:val="24"/>
          <w:szCs w:val="24"/>
          <w:lang w:val="de-DE"/>
        </w:rPr>
      </w:pPr>
    </w:p>
    <w:p w14:paraId="233B2C57" w14:textId="3020BD94" w:rsidR="00056F0F" w:rsidRDefault="00056F0F" w:rsidP="008E2A4A">
      <w:pPr>
        <w:pStyle w:val="BodyA"/>
        <w:contextualSpacing/>
        <w:jc w:val="both"/>
        <w:rPr>
          <w:rFonts w:ascii="Times New Roman" w:hAnsi="Times New Roman" w:cs="Times New Roman"/>
          <w:b/>
          <w:bCs/>
          <w:sz w:val="24"/>
          <w:szCs w:val="24"/>
          <w:lang w:val="de-DE"/>
        </w:rPr>
      </w:pPr>
    </w:p>
    <w:p w14:paraId="7315A48A" w14:textId="205630CE" w:rsidR="00056F0F" w:rsidRDefault="00056F0F" w:rsidP="008E2A4A">
      <w:pPr>
        <w:pStyle w:val="BodyA"/>
        <w:contextualSpacing/>
        <w:jc w:val="both"/>
        <w:rPr>
          <w:rFonts w:ascii="Times New Roman" w:hAnsi="Times New Roman" w:cs="Times New Roman"/>
          <w:b/>
          <w:bCs/>
          <w:sz w:val="24"/>
          <w:szCs w:val="24"/>
          <w:lang w:val="de-DE"/>
        </w:rPr>
      </w:pPr>
    </w:p>
    <w:p w14:paraId="259B0D41" w14:textId="485835DA" w:rsidR="00056F0F" w:rsidRDefault="00056F0F" w:rsidP="008E2A4A">
      <w:pPr>
        <w:pStyle w:val="BodyA"/>
        <w:contextualSpacing/>
        <w:jc w:val="both"/>
        <w:rPr>
          <w:rFonts w:ascii="Times New Roman" w:hAnsi="Times New Roman" w:cs="Times New Roman"/>
          <w:b/>
          <w:bCs/>
          <w:sz w:val="24"/>
          <w:szCs w:val="24"/>
          <w:lang w:val="de-DE"/>
        </w:rPr>
      </w:pPr>
    </w:p>
    <w:p w14:paraId="7B16D1B8" w14:textId="357884C4" w:rsidR="00056F0F" w:rsidRDefault="00056F0F" w:rsidP="008E2A4A">
      <w:pPr>
        <w:pStyle w:val="BodyA"/>
        <w:contextualSpacing/>
        <w:jc w:val="both"/>
        <w:rPr>
          <w:rFonts w:ascii="Times New Roman" w:hAnsi="Times New Roman" w:cs="Times New Roman"/>
          <w:b/>
          <w:bCs/>
          <w:sz w:val="24"/>
          <w:szCs w:val="24"/>
          <w:lang w:val="de-DE"/>
        </w:rPr>
      </w:pPr>
    </w:p>
    <w:p w14:paraId="6B8A3608" w14:textId="3047C126" w:rsidR="00056F0F" w:rsidRDefault="00056F0F" w:rsidP="008E2A4A">
      <w:pPr>
        <w:pStyle w:val="BodyA"/>
        <w:contextualSpacing/>
        <w:jc w:val="both"/>
        <w:rPr>
          <w:rFonts w:ascii="Times New Roman" w:hAnsi="Times New Roman" w:cs="Times New Roman"/>
          <w:b/>
          <w:bCs/>
          <w:sz w:val="24"/>
          <w:szCs w:val="24"/>
          <w:lang w:val="de-DE"/>
        </w:rPr>
      </w:pPr>
    </w:p>
    <w:p w14:paraId="4BC9AC8A" w14:textId="12ED0CE4" w:rsidR="00056F0F" w:rsidRDefault="00056F0F" w:rsidP="008E2A4A">
      <w:pPr>
        <w:pStyle w:val="BodyA"/>
        <w:contextualSpacing/>
        <w:jc w:val="both"/>
        <w:rPr>
          <w:rFonts w:ascii="Times New Roman" w:hAnsi="Times New Roman" w:cs="Times New Roman"/>
          <w:b/>
          <w:bCs/>
          <w:sz w:val="24"/>
          <w:szCs w:val="24"/>
          <w:lang w:val="de-DE"/>
        </w:rPr>
      </w:pPr>
    </w:p>
    <w:p w14:paraId="2B1449BE" w14:textId="445DB95E" w:rsidR="00056F0F" w:rsidRDefault="00056F0F" w:rsidP="008E2A4A">
      <w:pPr>
        <w:pStyle w:val="BodyA"/>
        <w:contextualSpacing/>
        <w:jc w:val="both"/>
        <w:rPr>
          <w:rFonts w:ascii="Times New Roman" w:hAnsi="Times New Roman" w:cs="Times New Roman"/>
          <w:b/>
          <w:bCs/>
          <w:sz w:val="24"/>
          <w:szCs w:val="24"/>
          <w:lang w:val="de-DE"/>
        </w:rPr>
      </w:pPr>
    </w:p>
    <w:p w14:paraId="5A9D1F97" w14:textId="58D1D8E4" w:rsidR="00056F0F" w:rsidRDefault="00056F0F" w:rsidP="008E2A4A">
      <w:pPr>
        <w:pStyle w:val="BodyA"/>
        <w:contextualSpacing/>
        <w:jc w:val="both"/>
        <w:rPr>
          <w:rFonts w:ascii="Times New Roman" w:hAnsi="Times New Roman" w:cs="Times New Roman"/>
          <w:b/>
          <w:bCs/>
          <w:sz w:val="24"/>
          <w:szCs w:val="24"/>
          <w:lang w:val="de-DE"/>
        </w:rPr>
      </w:pPr>
    </w:p>
    <w:p w14:paraId="057A9865" w14:textId="4B350DF1" w:rsidR="00056F0F" w:rsidRDefault="00056F0F" w:rsidP="008E2A4A">
      <w:pPr>
        <w:pStyle w:val="BodyA"/>
        <w:contextualSpacing/>
        <w:jc w:val="both"/>
        <w:rPr>
          <w:rFonts w:ascii="Times New Roman" w:hAnsi="Times New Roman" w:cs="Times New Roman"/>
          <w:b/>
          <w:bCs/>
          <w:sz w:val="24"/>
          <w:szCs w:val="24"/>
          <w:lang w:val="de-DE"/>
        </w:rPr>
      </w:pPr>
    </w:p>
    <w:p w14:paraId="4D64B9AE" w14:textId="2C342DF7" w:rsidR="00056F0F" w:rsidRDefault="00056F0F" w:rsidP="008E2A4A">
      <w:pPr>
        <w:pStyle w:val="BodyA"/>
        <w:contextualSpacing/>
        <w:jc w:val="both"/>
        <w:rPr>
          <w:rFonts w:ascii="Times New Roman" w:hAnsi="Times New Roman" w:cs="Times New Roman"/>
          <w:b/>
          <w:bCs/>
          <w:sz w:val="24"/>
          <w:szCs w:val="24"/>
          <w:lang w:val="de-DE"/>
        </w:rPr>
      </w:pPr>
    </w:p>
    <w:p w14:paraId="68D429D4" w14:textId="2E55A6B3" w:rsidR="00056F0F" w:rsidRDefault="00056F0F" w:rsidP="008E2A4A">
      <w:pPr>
        <w:pStyle w:val="BodyA"/>
        <w:contextualSpacing/>
        <w:jc w:val="both"/>
        <w:rPr>
          <w:rFonts w:ascii="Times New Roman" w:hAnsi="Times New Roman" w:cs="Times New Roman"/>
          <w:b/>
          <w:bCs/>
          <w:sz w:val="24"/>
          <w:szCs w:val="24"/>
          <w:lang w:val="de-DE"/>
        </w:rPr>
      </w:pPr>
    </w:p>
    <w:p w14:paraId="26E8DE19" w14:textId="4E9D19FB" w:rsidR="00056F0F" w:rsidRDefault="00056F0F" w:rsidP="008E2A4A">
      <w:pPr>
        <w:pStyle w:val="BodyA"/>
        <w:contextualSpacing/>
        <w:jc w:val="both"/>
        <w:rPr>
          <w:rFonts w:ascii="Times New Roman" w:hAnsi="Times New Roman" w:cs="Times New Roman"/>
          <w:b/>
          <w:bCs/>
          <w:sz w:val="24"/>
          <w:szCs w:val="24"/>
          <w:lang w:val="de-DE"/>
        </w:rPr>
      </w:pPr>
    </w:p>
    <w:p w14:paraId="7BFA9529" w14:textId="57394413" w:rsidR="00056F0F" w:rsidRDefault="00056F0F" w:rsidP="008E2A4A">
      <w:pPr>
        <w:pStyle w:val="BodyA"/>
        <w:contextualSpacing/>
        <w:jc w:val="both"/>
        <w:rPr>
          <w:rFonts w:ascii="Times New Roman" w:hAnsi="Times New Roman" w:cs="Times New Roman"/>
          <w:b/>
          <w:bCs/>
          <w:sz w:val="24"/>
          <w:szCs w:val="24"/>
          <w:lang w:val="de-DE"/>
        </w:rPr>
      </w:pPr>
    </w:p>
    <w:p w14:paraId="4AF5623F" w14:textId="42C6E074" w:rsidR="00056F0F" w:rsidRDefault="00056F0F" w:rsidP="008E2A4A">
      <w:pPr>
        <w:pStyle w:val="BodyA"/>
        <w:contextualSpacing/>
        <w:jc w:val="both"/>
        <w:rPr>
          <w:rFonts w:ascii="Times New Roman" w:hAnsi="Times New Roman" w:cs="Times New Roman"/>
          <w:b/>
          <w:bCs/>
          <w:sz w:val="24"/>
          <w:szCs w:val="24"/>
          <w:lang w:val="de-DE"/>
        </w:rPr>
      </w:pPr>
    </w:p>
    <w:p w14:paraId="629DAC9D" w14:textId="55F3E125" w:rsidR="00056F0F" w:rsidRDefault="00056F0F" w:rsidP="008E2A4A">
      <w:pPr>
        <w:pStyle w:val="BodyA"/>
        <w:contextualSpacing/>
        <w:jc w:val="both"/>
        <w:rPr>
          <w:rFonts w:ascii="Times New Roman" w:hAnsi="Times New Roman" w:cs="Times New Roman"/>
          <w:b/>
          <w:bCs/>
          <w:sz w:val="24"/>
          <w:szCs w:val="24"/>
          <w:lang w:val="de-DE"/>
        </w:rPr>
      </w:pPr>
    </w:p>
    <w:p w14:paraId="081127AE" w14:textId="152BEC85" w:rsidR="00056F0F" w:rsidRDefault="00056F0F" w:rsidP="008E2A4A">
      <w:pPr>
        <w:pStyle w:val="BodyA"/>
        <w:contextualSpacing/>
        <w:jc w:val="both"/>
        <w:rPr>
          <w:rFonts w:ascii="Times New Roman" w:hAnsi="Times New Roman" w:cs="Times New Roman"/>
          <w:b/>
          <w:bCs/>
          <w:sz w:val="24"/>
          <w:szCs w:val="24"/>
          <w:lang w:val="de-DE"/>
        </w:rPr>
      </w:pPr>
    </w:p>
    <w:p w14:paraId="511D6788" w14:textId="77777777" w:rsidR="00056F0F" w:rsidRDefault="00056F0F" w:rsidP="008E2A4A">
      <w:pPr>
        <w:pStyle w:val="BodyA"/>
        <w:contextualSpacing/>
        <w:jc w:val="both"/>
        <w:rPr>
          <w:rFonts w:ascii="Times New Roman" w:hAnsi="Times New Roman" w:cs="Times New Roman"/>
          <w:b/>
          <w:bCs/>
          <w:sz w:val="24"/>
          <w:szCs w:val="24"/>
          <w:lang w:val="de-DE"/>
        </w:rPr>
      </w:pPr>
    </w:p>
    <w:p w14:paraId="618ED284" w14:textId="3F2EEBA5" w:rsidR="005C2BAD" w:rsidRDefault="005C2BAD" w:rsidP="008E2A4A">
      <w:pPr>
        <w:pStyle w:val="BodyA"/>
        <w:contextualSpacing/>
        <w:jc w:val="both"/>
        <w:rPr>
          <w:rFonts w:ascii="Times New Roman" w:hAnsi="Times New Roman" w:cs="Times New Roman"/>
          <w:b/>
          <w:bCs/>
          <w:sz w:val="24"/>
          <w:szCs w:val="24"/>
          <w:lang w:val="de-DE"/>
        </w:rPr>
      </w:pPr>
    </w:p>
    <w:p w14:paraId="45450730" w14:textId="77777777" w:rsidR="005C2BAD" w:rsidRPr="005C2BAD" w:rsidRDefault="005C2BAD" w:rsidP="008E2A4A">
      <w:pPr>
        <w:pStyle w:val="BodyA"/>
        <w:contextualSpacing/>
        <w:jc w:val="center"/>
        <w:rPr>
          <w:rFonts w:ascii="Times New Roman" w:eastAsia="Times New Roman" w:hAnsi="Times New Roman" w:cs="Times New Roman"/>
          <w:b/>
          <w:bCs/>
          <w:sz w:val="40"/>
          <w:szCs w:val="40"/>
        </w:rPr>
      </w:pPr>
      <w:r w:rsidRPr="005C2BAD">
        <w:rPr>
          <w:rFonts w:ascii="Times New Roman" w:hAnsi="Times New Roman" w:cs="Times New Roman"/>
          <w:b/>
          <w:bCs/>
          <w:sz w:val="40"/>
          <w:szCs w:val="40"/>
        </w:rPr>
        <w:lastRenderedPageBreak/>
        <w:t>Migrants between the Resurgence of Labor Inequalities and the Emergence of Covid-19</w:t>
      </w:r>
    </w:p>
    <w:p w14:paraId="043194B5" w14:textId="77777777" w:rsidR="005C2BAD" w:rsidRPr="005C2BAD" w:rsidRDefault="005C2BAD" w:rsidP="008E2A4A">
      <w:pPr>
        <w:pStyle w:val="BodyA"/>
        <w:contextualSpacing/>
        <w:jc w:val="center"/>
        <w:rPr>
          <w:rFonts w:ascii="Times New Roman" w:eastAsia="Times New Roman" w:hAnsi="Times New Roman" w:cs="Times New Roman"/>
          <w:sz w:val="24"/>
          <w:szCs w:val="24"/>
        </w:rPr>
      </w:pPr>
    </w:p>
    <w:p w14:paraId="7D22962D" w14:textId="77777777" w:rsidR="005C2BAD" w:rsidRPr="005C2BAD" w:rsidRDefault="005C2BAD" w:rsidP="008E2A4A">
      <w:pPr>
        <w:pStyle w:val="BodyA"/>
        <w:contextualSpacing/>
        <w:jc w:val="center"/>
        <w:rPr>
          <w:rFonts w:ascii="Times New Roman" w:hAnsi="Times New Roman" w:cs="Times New Roman"/>
          <w:b/>
          <w:bCs/>
          <w:sz w:val="24"/>
          <w:szCs w:val="24"/>
        </w:rPr>
      </w:pPr>
    </w:p>
    <w:p w14:paraId="32E845EB" w14:textId="77777777" w:rsidR="005C2BAD" w:rsidRPr="005C2BAD" w:rsidRDefault="005C2BAD" w:rsidP="008E2A4A">
      <w:pPr>
        <w:pStyle w:val="BodyA"/>
        <w:contextualSpacing/>
        <w:jc w:val="center"/>
        <w:rPr>
          <w:rFonts w:ascii="Times New Roman" w:eastAsia="Times New Roman" w:hAnsi="Times New Roman" w:cs="Times New Roman"/>
          <w:b/>
          <w:bCs/>
          <w:sz w:val="28"/>
          <w:szCs w:val="28"/>
        </w:rPr>
      </w:pPr>
      <w:proofErr w:type="spellStart"/>
      <w:r w:rsidRPr="005C2BAD">
        <w:rPr>
          <w:rFonts w:ascii="Times New Roman" w:hAnsi="Times New Roman" w:cs="Times New Roman"/>
          <w:b/>
          <w:bCs/>
          <w:sz w:val="28"/>
          <w:szCs w:val="28"/>
        </w:rPr>
        <w:t>Hristina</w:t>
      </w:r>
      <w:proofErr w:type="spellEnd"/>
      <w:r w:rsidRPr="005C2BAD">
        <w:rPr>
          <w:rFonts w:ascii="Times New Roman" w:hAnsi="Times New Roman" w:cs="Times New Roman"/>
          <w:b/>
          <w:bCs/>
          <w:sz w:val="28"/>
          <w:szCs w:val="28"/>
        </w:rPr>
        <w:t xml:space="preserve"> </w:t>
      </w:r>
      <w:proofErr w:type="spellStart"/>
      <w:r w:rsidRPr="005C2BAD">
        <w:rPr>
          <w:rFonts w:ascii="Times New Roman" w:hAnsi="Times New Roman" w:cs="Times New Roman"/>
          <w:b/>
          <w:bCs/>
          <w:sz w:val="28"/>
          <w:szCs w:val="28"/>
        </w:rPr>
        <w:t>Crenn</w:t>
      </w:r>
      <w:proofErr w:type="spellEnd"/>
    </w:p>
    <w:p w14:paraId="0612DCAE" w14:textId="77777777" w:rsidR="005C2BAD" w:rsidRPr="005C2BAD" w:rsidRDefault="005C2BAD" w:rsidP="008E2A4A">
      <w:pPr>
        <w:pStyle w:val="BodyA"/>
        <w:contextualSpacing/>
        <w:jc w:val="both"/>
        <w:rPr>
          <w:rFonts w:ascii="Times New Roman" w:hAnsi="Times New Roman" w:cs="Times New Roman"/>
          <w:b/>
          <w:bCs/>
          <w:sz w:val="24"/>
          <w:szCs w:val="24"/>
          <w:lang w:val="de-DE"/>
        </w:rPr>
      </w:pPr>
    </w:p>
    <w:p w14:paraId="1307EF82" w14:textId="2558D60C" w:rsidR="008D062F" w:rsidRDefault="004A689F" w:rsidP="008E2A4A">
      <w:pPr>
        <w:pStyle w:val="BodyA"/>
        <w:contextualSpacing/>
        <w:jc w:val="both"/>
        <w:rPr>
          <w:rFonts w:ascii="Times New Roman" w:hAnsi="Times New Roman" w:cs="Times New Roman"/>
          <w:b/>
          <w:bCs/>
          <w:sz w:val="24"/>
          <w:szCs w:val="24"/>
          <w:lang w:val="de-DE"/>
        </w:rPr>
      </w:pPr>
      <w:r w:rsidRPr="005C2BAD">
        <w:rPr>
          <w:rFonts w:ascii="Times New Roman" w:hAnsi="Times New Roman" w:cs="Times New Roman"/>
          <w:b/>
          <w:bCs/>
          <w:sz w:val="24"/>
          <w:szCs w:val="24"/>
          <w:lang w:val="de-DE"/>
        </w:rPr>
        <w:t>Abstract</w:t>
      </w:r>
    </w:p>
    <w:p w14:paraId="5C186300" w14:textId="77777777" w:rsidR="00056F0F" w:rsidRPr="005C2BAD" w:rsidRDefault="00056F0F" w:rsidP="008E2A4A">
      <w:pPr>
        <w:pStyle w:val="BodyA"/>
        <w:contextualSpacing/>
        <w:jc w:val="both"/>
        <w:rPr>
          <w:rFonts w:ascii="Times New Roman" w:eastAsia="Times New Roman" w:hAnsi="Times New Roman" w:cs="Times New Roman"/>
          <w:b/>
          <w:bCs/>
          <w:sz w:val="24"/>
          <w:szCs w:val="24"/>
        </w:rPr>
      </w:pPr>
    </w:p>
    <w:p w14:paraId="327C047A" w14:textId="409051E2"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The Covid-19 pandemic restructured the social order of the world. This paper a hitherto analyses the zoonotic origin of Covid-19 and the negative impact of the resurgence of </w:t>
      </w:r>
      <w:r w:rsidR="008145CE"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for migrants and workers. Scientists always should search for </w:t>
      </w:r>
      <w:r w:rsidRPr="005C2BAD">
        <w:rPr>
          <w:rFonts w:ascii="Times New Roman" w:hAnsi="Times New Roman" w:cs="Times New Roman"/>
          <w:sz w:val="24"/>
          <w:szCs w:val="24"/>
        </w:rPr>
        <w:t xml:space="preserve">the source of the virus. Thus, the new approach of </w:t>
      </w:r>
      <w:r w:rsidRPr="005C2BAD">
        <w:rPr>
          <w:rFonts w:ascii="Times New Roman" w:hAnsi="Times New Roman" w:cs="Times New Roman"/>
          <w:i/>
          <w:iCs/>
          <w:sz w:val="24"/>
          <w:szCs w:val="24"/>
        </w:rPr>
        <w:t>One Health</w:t>
      </w:r>
      <w:r w:rsidRPr="005C2BAD">
        <w:rPr>
          <w:rFonts w:ascii="Times New Roman" w:hAnsi="Times New Roman" w:cs="Times New Roman"/>
          <w:sz w:val="24"/>
          <w:szCs w:val="24"/>
        </w:rPr>
        <w:t xml:space="preserve"> reflects the fundamental link or interdependence between human, </w:t>
      </w:r>
      <w:r w:rsidR="00395D65" w:rsidRPr="005C2BAD">
        <w:rPr>
          <w:rFonts w:ascii="Times New Roman" w:hAnsi="Times New Roman" w:cs="Times New Roman"/>
          <w:sz w:val="24"/>
          <w:szCs w:val="24"/>
        </w:rPr>
        <w:t>animal,</w:t>
      </w:r>
      <w:r w:rsidRPr="005C2BAD">
        <w:rPr>
          <w:rFonts w:ascii="Times New Roman" w:hAnsi="Times New Roman" w:cs="Times New Roman"/>
          <w:sz w:val="24"/>
          <w:szCs w:val="24"/>
        </w:rPr>
        <w:t xml:space="preserve"> and environmental health. The dark world scenario was </w:t>
      </w:r>
      <w:r w:rsidR="008145CE" w:rsidRPr="005C2BAD">
        <w:rPr>
          <w:rFonts w:ascii="Times New Roman" w:hAnsi="Times New Roman" w:cs="Times New Roman"/>
          <w:sz w:val="24"/>
          <w:szCs w:val="24"/>
        </w:rPr>
        <w:t>characterized</w:t>
      </w:r>
      <w:r w:rsidRPr="005C2BAD">
        <w:rPr>
          <w:rFonts w:ascii="Times New Roman" w:hAnsi="Times New Roman" w:cs="Times New Roman"/>
          <w:sz w:val="24"/>
          <w:szCs w:val="24"/>
        </w:rPr>
        <w:t xml:space="preserve"> with the introduction of online work and education i.e.</w:t>
      </w:r>
      <w:r w:rsidRPr="005C2BAD">
        <w:rPr>
          <w:rFonts w:ascii="Times New Roman" w:hAnsi="Times New Roman" w:cs="Times New Roman"/>
          <w:sz w:val="24"/>
          <w:szCs w:val="24"/>
        </w:rPr>
        <w:t xml:space="preserve"> digital life. </w:t>
      </w:r>
      <w:r w:rsidR="00395D65" w:rsidRPr="005C2BAD">
        <w:rPr>
          <w:rFonts w:ascii="Times New Roman" w:hAnsi="Times New Roman" w:cs="Times New Roman"/>
          <w:sz w:val="24"/>
          <w:szCs w:val="24"/>
        </w:rPr>
        <w:t>Overnight</w:t>
      </w:r>
      <w:r w:rsidRPr="005C2BAD">
        <w:rPr>
          <w:rFonts w:ascii="Times New Roman" w:hAnsi="Times New Roman" w:cs="Times New Roman"/>
          <w:sz w:val="24"/>
          <w:szCs w:val="24"/>
        </w:rPr>
        <w:t xml:space="preserve"> people lost their jobs, schools closed, children and university students started to study online and hospitals were saturated. There is a dire need to change the scope of this unexpected event. Some countries are adopting adequate</w:t>
      </w:r>
      <w:r w:rsidRPr="005C2BAD">
        <w:rPr>
          <w:rFonts w:ascii="Times New Roman" w:hAnsi="Times New Roman" w:cs="Times New Roman"/>
          <w:sz w:val="24"/>
          <w:szCs w:val="24"/>
        </w:rPr>
        <w:t xml:space="preserve"> policies to curb the rapid mutation of the virus. The inefficiency of some policies </w:t>
      </w:r>
      <w:r w:rsidR="008145CE" w:rsidRPr="005C2BAD">
        <w:rPr>
          <w:rFonts w:ascii="Times New Roman" w:hAnsi="Times New Roman" w:cs="Times New Roman"/>
          <w:sz w:val="24"/>
          <w:szCs w:val="24"/>
        </w:rPr>
        <w:t>paralyzed</w:t>
      </w:r>
      <w:r w:rsidRPr="005C2BAD">
        <w:rPr>
          <w:rFonts w:ascii="Times New Roman" w:hAnsi="Times New Roman" w:cs="Times New Roman"/>
          <w:sz w:val="24"/>
          <w:szCs w:val="24"/>
        </w:rPr>
        <w:t xml:space="preserve"> the proper functioning of the entire world. The importance of reducing social inequalities, providing decent work and economic growth, eradicating the phenomenon</w:t>
      </w:r>
      <w:r w:rsidRPr="005C2BAD">
        <w:rPr>
          <w:rFonts w:ascii="Times New Roman" w:hAnsi="Times New Roman" w:cs="Times New Roman"/>
          <w:sz w:val="24"/>
          <w:szCs w:val="24"/>
        </w:rPr>
        <w:t xml:space="preserve"> of slow justice and ameliorating the performance of the main international and internal institutions is a post-Covid-19 mission. The Industrial Revolution of the 18th century gave birth to the notion of </w:t>
      </w:r>
      <w:r w:rsidR="008145CE" w:rsidRPr="005C2BAD">
        <w:rPr>
          <w:rFonts w:ascii="Times New Roman" w:hAnsi="Times New Roman" w:cs="Times New Roman"/>
          <w:i/>
          <w:iCs/>
          <w:sz w:val="24"/>
          <w:szCs w:val="24"/>
        </w:rPr>
        <w:t>Labor</w:t>
      </w:r>
      <w:r w:rsidRPr="005C2BAD">
        <w:rPr>
          <w:rFonts w:ascii="Times New Roman" w:hAnsi="Times New Roman" w:cs="Times New Roman"/>
          <w:i/>
          <w:iCs/>
          <w:sz w:val="24"/>
          <w:szCs w:val="24"/>
        </w:rPr>
        <w:t xml:space="preserve"> Rights</w:t>
      </w:r>
      <w:r w:rsidRPr="005C2BAD">
        <w:rPr>
          <w:rFonts w:ascii="Times New Roman" w:hAnsi="Times New Roman" w:cs="Times New Roman"/>
          <w:sz w:val="24"/>
          <w:szCs w:val="24"/>
        </w:rPr>
        <w:t>. Shortly after, International Humanita</w:t>
      </w:r>
      <w:r w:rsidRPr="005C2BAD">
        <w:rPr>
          <w:rFonts w:ascii="Times New Roman" w:hAnsi="Times New Roman" w:cs="Times New Roman"/>
          <w:sz w:val="24"/>
          <w:szCs w:val="24"/>
        </w:rPr>
        <w:t xml:space="preserve">rian Law was added as a separate branch of legal philosophy. Hence, the primacy or </w:t>
      </w:r>
      <w:r w:rsidR="008145CE" w:rsidRPr="005C2BAD">
        <w:rPr>
          <w:rFonts w:ascii="Times New Roman" w:hAnsi="Times New Roman" w:cs="Times New Roman"/>
          <w:sz w:val="24"/>
          <w:szCs w:val="24"/>
        </w:rPr>
        <w:t>imprescriptibly</w:t>
      </w:r>
      <w:r w:rsidRPr="005C2BAD">
        <w:rPr>
          <w:rFonts w:ascii="Times New Roman" w:hAnsi="Times New Roman" w:cs="Times New Roman"/>
          <w:sz w:val="24"/>
          <w:szCs w:val="24"/>
        </w:rPr>
        <w:t xml:space="preserve"> of peculiar international principles such as the notion of </w:t>
      </w:r>
      <w:r w:rsidRPr="005C2BAD">
        <w:rPr>
          <w:rFonts w:ascii="Times New Roman" w:hAnsi="Times New Roman" w:cs="Times New Roman"/>
          <w:i/>
          <w:iCs/>
          <w:sz w:val="24"/>
          <w:szCs w:val="24"/>
        </w:rPr>
        <w:t xml:space="preserve">gender parity, </w:t>
      </w:r>
      <w:r w:rsidRPr="005C2BAD">
        <w:rPr>
          <w:rFonts w:ascii="Times New Roman" w:hAnsi="Times New Roman" w:cs="Times New Roman"/>
          <w:sz w:val="24"/>
          <w:szCs w:val="24"/>
        </w:rPr>
        <w:t xml:space="preserve">the prohibition of </w:t>
      </w:r>
      <w:r w:rsidR="008145CE"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the prohibition of child </w:t>
      </w:r>
      <w:r w:rsidR="008145CE"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(exploit</w:t>
      </w:r>
      <w:r w:rsidRPr="005C2BAD">
        <w:rPr>
          <w:rFonts w:ascii="Times New Roman" w:hAnsi="Times New Roman" w:cs="Times New Roman"/>
          <w:sz w:val="24"/>
          <w:szCs w:val="24"/>
        </w:rPr>
        <w:t>ation), the principle of non-refoulement (collective expulsion) was extensively promoted.</w:t>
      </w:r>
    </w:p>
    <w:p w14:paraId="5AC48347" w14:textId="77777777" w:rsidR="008D062F" w:rsidRPr="005C2BAD" w:rsidRDefault="008D062F" w:rsidP="008E2A4A">
      <w:pPr>
        <w:pStyle w:val="BodyA"/>
        <w:contextualSpacing/>
        <w:jc w:val="both"/>
        <w:rPr>
          <w:rFonts w:ascii="Times New Roman" w:eastAsia="Times New Roman" w:hAnsi="Times New Roman" w:cs="Times New Roman"/>
          <w:b/>
          <w:bCs/>
          <w:i/>
          <w:iCs/>
          <w:sz w:val="24"/>
          <w:szCs w:val="24"/>
        </w:rPr>
      </w:pPr>
    </w:p>
    <w:p w14:paraId="3FED1528" w14:textId="0ABD0B75" w:rsidR="008D062F" w:rsidRDefault="004A689F" w:rsidP="008E2A4A">
      <w:pPr>
        <w:pStyle w:val="BodyA"/>
        <w:contextualSpacing/>
        <w:jc w:val="both"/>
        <w:rPr>
          <w:rFonts w:ascii="Times New Roman" w:hAnsi="Times New Roman" w:cs="Times New Roman"/>
          <w:i/>
          <w:iCs/>
          <w:sz w:val="24"/>
          <w:szCs w:val="24"/>
        </w:rPr>
      </w:pPr>
      <w:r w:rsidRPr="00056F0F">
        <w:rPr>
          <w:rFonts w:ascii="Times New Roman" w:hAnsi="Times New Roman" w:cs="Times New Roman"/>
          <w:i/>
          <w:iCs/>
          <w:sz w:val="24"/>
          <w:szCs w:val="24"/>
        </w:rPr>
        <w:t xml:space="preserve">Keywords: </w:t>
      </w:r>
      <w:r w:rsidRPr="002B3E3D">
        <w:rPr>
          <w:rFonts w:ascii="Times New Roman" w:hAnsi="Times New Roman" w:cs="Times New Roman"/>
          <w:sz w:val="24"/>
          <w:szCs w:val="24"/>
        </w:rPr>
        <w:t xml:space="preserve">Covid-19, </w:t>
      </w:r>
      <w:r w:rsidR="008145CE" w:rsidRPr="002B3E3D">
        <w:rPr>
          <w:rFonts w:ascii="Times New Roman" w:hAnsi="Times New Roman" w:cs="Times New Roman"/>
          <w:sz w:val="24"/>
          <w:szCs w:val="24"/>
        </w:rPr>
        <w:t>Labor</w:t>
      </w:r>
      <w:r w:rsidRPr="002B3E3D">
        <w:rPr>
          <w:rFonts w:ascii="Times New Roman" w:hAnsi="Times New Roman" w:cs="Times New Roman"/>
          <w:sz w:val="24"/>
          <w:szCs w:val="24"/>
        </w:rPr>
        <w:t xml:space="preserve"> Inequalities, Migrants, Human Rights, Health</w:t>
      </w:r>
      <w:r w:rsidR="00056F0F" w:rsidRPr="002B3E3D">
        <w:rPr>
          <w:rFonts w:ascii="Times New Roman" w:hAnsi="Times New Roman" w:cs="Times New Roman"/>
          <w:sz w:val="24"/>
          <w:szCs w:val="24"/>
        </w:rPr>
        <w:t>.</w:t>
      </w:r>
    </w:p>
    <w:p w14:paraId="76330559" w14:textId="77777777" w:rsidR="00056F0F" w:rsidRPr="00056F0F" w:rsidRDefault="00056F0F" w:rsidP="008E2A4A">
      <w:pPr>
        <w:pStyle w:val="BodyA"/>
        <w:contextualSpacing/>
        <w:jc w:val="both"/>
        <w:rPr>
          <w:rFonts w:ascii="Times New Roman" w:eastAsia="Times New Roman" w:hAnsi="Times New Roman" w:cs="Times New Roman"/>
          <w:i/>
          <w:iCs/>
          <w:sz w:val="24"/>
          <w:szCs w:val="24"/>
        </w:rPr>
      </w:pPr>
    </w:p>
    <w:p w14:paraId="05517B9F" w14:textId="77777777" w:rsidR="008D062F" w:rsidRPr="005C2BAD" w:rsidRDefault="008D062F" w:rsidP="008E2A4A">
      <w:pPr>
        <w:pStyle w:val="BodyA"/>
        <w:contextualSpacing/>
        <w:jc w:val="both"/>
        <w:rPr>
          <w:rFonts w:ascii="Times New Roman" w:eastAsia="Times New Roman" w:hAnsi="Times New Roman" w:cs="Times New Roman"/>
          <w:b/>
          <w:bCs/>
          <w:sz w:val="24"/>
          <w:szCs w:val="24"/>
        </w:rPr>
      </w:pPr>
    </w:p>
    <w:p w14:paraId="49E6DB7A" w14:textId="700E4C00" w:rsidR="008D062F" w:rsidRPr="00395D65" w:rsidRDefault="004A689F" w:rsidP="008E2A4A">
      <w:pPr>
        <w:pStyle w:val="BodyA"/>
        <w:contextualSpacing/>
        <w:jc w:val="both"/>
        <w:rPr>
          <w:rFonts w:ascii="Times New Roman" w:hAnsi="Times New Roman" w:cs="Times New Roman"/>
          <w:b/>
          <w:bCs/>
          <w:sz w:val="36"/>
          <w:szCs w:val="36"/>
        </w:rPr>
      </w:pPr>
      <w:r w:rsidRPr="00395D65">
        <w:rPr>
          <w:rFonts w:ascii="Times New Roman" w:hAnsi="Times New Roman" w:cs="Times New Roman"/>
          <w:b/>
          <w:bCs/>
          <w:sz w:val="36"/>
          <w:szCs w:val="36"/>
        </w:rPr>
        <w:t xml:space="preserve">Introduction: Where </w:t>
      </w:r>
      <w:r w:rsidR="008145CE" w:rsidRPr="00395D65">
        <w:rPr>
          <w:rFonts w:ascii="Times New Roman" w:hAnsi="Times New Roman" w:cs="Times New Roman"/>
          <w:b/>
          <w:bCs/>
          <w:sz w:val="36"/>
          <w:szCs w:val="36"/>
        </w:rPr>
        <w:t>I</w:t>
      </w:r>
      <w:r w:rsidRPr="00395D65">
        <w:rPr>
          <w:rFonts w:ascii="Times New Roman" w:hAnsi="Times New Roman" w:cs="Times New Roman"/>
          <w:b/>
          <w:bCs/>
          <w:sz w:val="36"/>
          <w:szCs w:val="36"/>
        </w:rPr>
        <w:t xml:space="preserve">t </w:t>
      </w:r>
      <w:r w:rsidR="008145CE" w:rsidRPr="00395D65">
        <w:rPr>
          <w:rFonts w:ascii="Times New Roman" w:hAnsi="Times New Roman" w:cs="Times New Roman"/>
          <w:b/>
          <w:bCs/>
          <w:sz w:val="36"/>
          <w:szCs w:val="36"/>
        </w:rPr>
        <w:t>A</w:t>
      </w:r>
      <w:r w:rsidRPr="00395D65">
        <w:rPr>
          <w:rFonts w:ascii="Times New Roman" w:hAnsi="Times New Roman" w:cs="Times New Roman"/>
          <w:b/>
          <w:bCs/>
          <w:sz w:val="36"/>
          <w:szCs w:val="36"/>
        </w:rPr>
        <w:t xml:space="preserve">ll </w:t>
      </w:r>
      <w:r w:rsidR="008145CE" w:rsidRPr="00395D65">
        <w:rPr>
          <w:rFonts w:ascii="Times New Roman" w:hAnsi="Times New Roman" w:cs="Times New Roman"/>
          <w:b/>
          <w:bCs/>
          <w:sz w:val="36"/>
          <w:szCs w:val="36"/>
        </w:rPr>
        <w:t>S</w:t>
      </w:r>
      <w:r w:rsidRPr="00395D65">
        <w:rPr>
          <w:rFonts w:ascii="Times New Roman" w:hAnsi="Times New Roman" w:cs="Times New Roman"/>
          <w:b/>
          <w:bCs/>
          <w:sz w:val="36"/>
          <w:szCs w:val="36"/>
        </w:rPr>
        <w:t>tarted?</w:t>
      </w:r>
    </w:p>
    <w:p w14:paraId="0011C860" w14:textId="77777777" w:rsidR="008145CE" w:rsidRPr="005C2BAD" w:rsidRDefault="008145CE" w:rsidP="008E2A4A">
      <w:pPr>
        <w:pStyle w:val="BodyA"/>
        <w:contextualSpacing/>
        <w:jc w:val="both"/>
        <w:rPr>
          <w:rFonts w:ascii="Times New Roman" w:eastAsia="Times New Roman" w:hAnsi="Times New Roman" w:cs="Times New Roman"/>
          <w:b/>
          <w:bCs/>
          <w:sz w:val="24"/>
          <w:szCs w:val="24"/>
        </w:rPr>
      </w:pPr>
    </w:p>
    <w:p w14:paraId="387EACF7" w14:textId="73FEA167" w:rsidR="008D062F" w:rsidRPr="005C2BAD" w:rsidRDefault="00395D65" w:rsidP="008E2A4A">
      <w:pPr>
        <w:pStyle w:val="BodyA"/>
        <w:contextualSpacing/>
        <w:jc w:val="both"/>
        <w:rPr>
          <w:rFonts w:ascii="Times New Roman" w:eastAsia="Times New Roman" w:hAnsi="Times New Roman" w:cs="Times New Roman"/>
          <w:sz w:val="24"/>
          <w:szCs w:val="24"/>
        </w:rPr>
      </w:pPr>
      <w:r>
        <w:rPr>
          <w:rFonts w:ascii="Times New Roman" w:hAnsi="Times New Roman" w:cs="Times New Roman"/>
          <w:sz w:val="24"/>
          <w:szCs w:val="24"/>
        </w:rPr>
        <w:t>I</w:t>
      </w:r>
      <w:r w:rsidRPr="005C2BAD">
        <w:rPr>
          <w:rFonts w:ascii="Times New Roman" w:hAnsi="Times New Roman" w:cs="Times New Roman"/>
          <w:sz w:val="24"/>
          <w:szCs w:val="24"/>
        </w:rPr>
        <w:t xml:space="preserve">n December 2020, </w:t>
      </w:r>
      <w:r w:rsidR="004A689F" w:rsidRPr="005C2BAD">
        <w:rPr>
          <w:rFonts w:ascii="Times New Roman" w:hAnsi="Times New Roman" w:cs="Times New Roman"/>
          <w:sz w:val="24"/>
          <w:szCs w:val="24"/>
        </w:rPr>
        <w:t xml:space="preserve">Antonio Guterres </w:t>
      </w:r>
      <w:r w:rsidR="004A689F" w:rsidRPr="005C2BAD">
        <w:rPr>
          <w:rFonts w:ascii="Times New Roman" w:hAnsi="Times New Roman" w:cs="Times New Roman"/>
          <w:sz w:val="24"/>
          <w:szCs w:val="24"/>
        </w:rPr>
        <w:t xml:space="preserve">stated that migrants are a very important aspect of the society despite their legal status: </w:t>
      </w:r>
      <w:r w:rsidR="004A689F" w:rsidRPr="005C2BAD">
        <w:rPr>
          <w:rFonts w:ascii="Times New Roman" w:hAnsi="Times New Roman" w:cs="Times New Roman"/>
          <w:i/>
          <w:iCs/>
          <w:sz w:val="24"/>
          <w:szCs w:val="24"/>
        </w:rPr>
        <w:t>“</w:t>
      </w:r>
      <w:r w:rsidR="004A689F" w:rsidRPr="005C2BAD">
        <w:rPr>
          <w:rFonts w:ascii="Times New Roman" w:hAnsi="Times New Roman" w:cs="Times New Roman"/>
          <w:i/>
          <w:iCs/>
          <w:sz w:val="24"/>
          <w:szCs w:val="24"/>
        </w:rPr>
        <w:t>Just as migrants are integral to our societies, they should remain central to our recovery</w:t>
      </w:r>
      <w:r w:rsidR="004A689F" w:rsidRPr="005C2BAD">
        <w:rPr>
          <w:rFonts w:ascii="Times New Roman" w:hAnsi="Times New Roman" w:cs="Times New Roman"/>
          <w:i/>
          <w:iCs/>
          <w:sz w:val="24"/>
          <w:szCs w:val="24"/>
        </w:rPr>
        <w:t>”</w:t>
      </w:r>
      <w:r w:rsidR="004A689F" w:rsidRPr="005C2BAD">
        <w:rPr>
          <w:rFonts w:ascii="Times New Roman" w:eastAsia="Times New Roman" w:hAnsi="Times New Roman" w:cs="Times New Roman"/>
          <w:i/>
          <w:iCs/>
          <w:sz w:val="24"/>
          <w:szCs w:val="24"/>
          <w:vertAlign w:val="superscript"/>
        </w:rPr>
        <w:footnoteReference w:id="2"/>
      </w:r>
      <w:r w:rsidR="004A689F" w:rsidRPr="005C2BAD">
        <w:rPr>
          <w:rFonts w:ascii="Times New Roman" w:hAnsi="Times New Roman" w:cs="Times New Roman"/>
          <w:i/>
          <w:iCs/>
          <w:sz w:val="24"/>
          <w:szCs w:val="24"/>
        </w:rPr>
        <w:t xml:space="preserve">. </w:t>
      </w:r>
      <w:r w:rsidR="004A689F" w:rsidRPr="005C2BAD">
        <w:rPr>
          <w:rFonts w:ascii="Times New Roman" w:hAnsi="Times New Roman" w:cs="Times New Roman"/>
          <w:sz w:val="24"/>
          <w:szCs w:val="24"/>
        </w:rPr>
        <w:t>The Covid-19 outbreak is a pandem</w:t>
      </w:r>
      <w:r w:rsidR="004A689F" w:rsidRPr="005C2BAD">
        <w:rPr>
          <w:rFonts w:ascii="Times New Roman" w:hAnsi="Times New Roman" w:cs="Times New Roman"/>
          <w:sz w:val="24"/>
          <w:szCs w:val="24"/>
        </w:rPr>
        <w:t>ic that suddenly started to emerge in Wuhan (China). Thus, 5052 cases were detected on January 24, 2020. However, on January 30, 2020, the total number of cases was 7734.</w:t>
      </w:r>
      <w:r w:rsidR="004A689F" w:rsidRPr="005C2BAD">
        <w:rPr>
          <w:rFonts w:ascii="Times New Roman" w:hAnsi="Times New Roman" w:cs="Times New Roman"/>
          <w:color w:val="FF2600"/>
          <w:sz w:val="24"/>
          <w:szCs w:val="24"/>
          <w:u w:color="FF2600"/>
        </w:rPr>
        <w:t xml:space="preserve"> </w:t>
      </w:r>
      <w:r w:rsidR="004A689F" w:rsidRPr="005C2BAD">
        <w:rPr>
          <w:rFonts w:ascii="Times New Roman" w:hAnsi="Times New Roman" w:cs="Times New Roman"/>
          <w:sz w:val="24"/>
          <w:szCs w:val="24"/>
        </w:rPr>
        <w:t>The virus appeared suddenly, but the mutation process was silent. The first theory wa</w:t>
      </w:r>
      <w:r w:rsidR="004A689F" w:rsidRPr="005C2BAD">
        <w:rPr>
          <w:rFonts w:ascii="Times New Roman" w:hAnsi="Times New Roman" w:cs="Times New Roman"/>
          <w:sz w:val="24"/>
          <w:szCs w:val="24"/>
        </w:rPr>
        <w:t>s that bats transmitted the virus to human beings. This reflects the zoonotic origin of Covid-19. Thus, zoonotic diseases or zoonoses are infectious diseases. The infectious agent is the host who attacks the vulnerable immune systems of the animals. Howeve</w:t>
      </w:r>
      <w:r w:rsidR="004A689F" w:rsidRPr="005C2BAD">
        <w:rPr>
          <w:rFonts w:ascii="Times New Roman" w:hAnsi="Times New Roman" w:cs="Times New Roman"/>
          <w:sz w:val="24"/>
          <w:szCs w:val="24"/>
        </w:rPr>
        <w:t>r, when the humans are in contact with these animals, they get infected as well. The trajectory of the whole process of virus transmission is inevitable, if it is not previously detected. Migrations are the core pillar of international law. Thus, migration</w:t>
      </w:r>
      <w:r w:rsidR="004A689F" w:rsidRPr="005C2BAD">
        <w:rPr>
          <w:rFonts w:ascii="Times New Roman" w:hAnsi="Times New Roman" w:cs="Times New Roman"/>
          <w:sz w:val="24"/>
          <w:szCs w:val="24"/>
        </w:rPr>
        <w:t>s are like mutations. They can occur unexpectedly. Nevertheless, history is a perpetual commencement. Viruses and migrations are repetitive, nothing can stop them, even the most repressive legal policies cannot make a difference. Throughout history, migrat</w:t>
      </w:r>
      <w:r w:rsidR="004A689F" w:rsidRPr="005C2BAD">
        <w:rPr>
          <w:rFonts w:ascii="Times New Roman" w:hAnsi="Times New Roman" w:cs="Times New Roman"/>
          <w:sz w:val="24"/>
          <w:szCs w:val="24"/>
        </w:rPr>
        <w:t>ions are perceived as a negative phenomenon. However in the modern times, if there is a brain drain in a peculiar country, then foreigners are welcome. In this case, migration is a very positive feature indispensable for the development of that peculiar co</w:t>
      </w:r>
      <w:r w:rsidR="004A689F" w:rsidRPr="005C2BAD">
        <w:rPr>
          <w:rFonts w:ascii="Times New Roman" w:hAnsi="Times New Roman" w:cs="Times New Roman"/>
          <w:sz w:val="24"/>
          <w:szCs w:val="24"/>
        </w:rPr>
        <w:t xml:space="preserve">untry. </w:t>
      </w:r>
    </w:p>
    <w:p w14:paraId="6EBE4ACE" w14:textId="77777777" w:rsidR="008D062F" w:rsidRPr="005C2BAD" w:rsidRDefault="008D062F" w:rsidP="008E2A4A">
      <w:pPr>
        <w:pStyle w:val="BodyA"/>
        <w:contextualSpacing/>
        <w:jc w:val="both"/>
        <w:rPr>
          <w:rFonts w:ascii="Times New Roman" w:eastAsia="Times New Roman" w:hAnsi="Times New Roman" w:cs="Times New Roman"/>
          <w:sz w:val="24"/>
          <w:szCs w:val="24"/>
        </w:rPr>
      </w:pPr>
    </w:p>
    <w:p w14:paraId="23282E1F" w14:textId="1311B03C" w:rsidR="008D062F" w:rsidRDefault="004A689F" w:rsidP="008E2A4A">
      <w:pPr>
        <w:pStyle w:val="BodyA"/>
        <w:contextualSpacing/>
        <w:jc w:val="both"/>
        <w:rPr>
          <w:rFonts w:ascii="Times New Roman" w:hAnsi="Times New Roman" w:cs="Times New Roman"/>
          <w:b/>
          <w:bCs/>
          <w:sz w:val="24"/>
          <w:szCs w:val="24"/>
        </w:rPr>
      </w:pPr>
      <w:r w:rsidRPr="005C2BAD">
        <w:rPr>
          <w:rFonts w:ascii="Times New Roman" w:hAnsi="Times New Roman" w:cs="Times New Roman"/>
          <w:b/>
          <w:bCs/>
          <w:sz w:val="24"/>
          <w:szCs w:val="24"/>
        </w:rPr>
        <w:t>Lessons and Responses for Covid-19</w:t>
      </w:r>
    </w:p>
    <w:p w14:paraId="28A2BAC0" w14:textId="77777777" w:rsidR="00A25AE4" w:rsidRPr="005C2BAD" w:rsidRDefault="00A25AE4" w:rsidP="008E2A4A">
      <w:pPr>
        <w:pStyle w:val="BodyA"/>
        <w:contextualSpacing/>
        <w:jc w:val="both"/>
        <w:rPr>
          <w:rFonts w:ascii="Times New Roman" w:eastAsia="Times New Roman" w:hAnsi="Times New Roman" w:cs="Times New Roman"/>
          <w:b/>
          <w:bCs/>
          <w:sz w:val="24"/>
          <w:szCs w:val="24"/>
        </w:rPr>
      </w:pPr>
    </w:p>
    <w:p w14:paraId="577E3360" w14:textId="655B2C4E"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The main lessons and responses of Covid-19 are relatively simple to understand. The promotion of the new approach of One Health is indispensable. We cannot always talk about the importance of human he</w:t>
      </w:r>
      <w:r w:rsidRPr="005C2BAD">
        <w:rPr>
          <w:rFonts w:ascii="Times New Roman" w:hAnsi="Times New Roman" w:cs="Times New Roman"/>
          <w:sz w:val="24"/>
          <w:szCs w:val="24"/>
        </w:rPr>
        <w:t xml:space="preserve">alth only. Namely, we need to include animal and environmental health. Briefly, we cannot divide the rules of nature, nor </w:t>
      </w:r>
      <w:r w:rsidR="00A25AE4" w:rsidRPr="005C2BAD">
        <w:rPr>
          <w:rFonts w:ascii="Times New Roman" w:hAnsi="Times New Roman" w:cs="Times New Roman"/>
          <w:sz w:val="24"/>
          <w:szCs w:val="24"/>
        </w:rPr>
        <w:t>categorize</w:t>
      </w:r>
      <w:r w:rsidRPr="005C2BAD">
        <w:rPr>
          <w:rFonts w:ascii="Times New Roman" w:hAnsi="Times New Roman" w:cs="Times New Roman"/>
          <w:sz w:val="24"/>
          <w:szCs w:val="24"/>
        </w:rPr>
        <w:t xml:space="preserve"> them. </w:t>
      </w:r>
    </w:p>
    <w:p w14:paraId="1F85DB18" w14:textId="77777777" w:rsidR="008D062F" w:rsidRPr="005C2BAD" w:rsidRDefault="008D062F" w:rsidP="008E2A4A">
      <w:pPr>
        <w:pStyle w:val="BodyA"/>
        <w:contextualSpacing/>
        <w:jc w:val="both"/>
        <w:rPr>
          <w:rFonts w:ascii="Times New Roman" w:eastAsia="Times New Roman" w:hAnsi="Times New Roman" w:cs="Times New Roman"/>
          <w:b/>
          <w:bCs/>
          <w:sz w:val="24"/>
          <w:szCs w:val="24"/>
        </w:rPr>
      </w:pPr>
    </w:p>
    <w:p w14:paraId="6D32ECCD" w14:textId="05E32022" w:rsidR="008D062F" w:rsidRPr="00A25AE4" w:rsidRDefault="004A689F" w:rsidP="008E2A4A">
      <w:pPr>
        <w:pStyle w:val="BodyA"/>
        <w:contextualSpacing/>
        <w:jc w:val="both"/>
        <w:rPr>
          <w:rFonts w:ascii="Times New Roman" w:hAnsi="Times New Roman" w:cs="Times New Roman"/>
          <w:b/>
          <w:bCs/>
          <w:sz w:val="36"/>
          <w:szCs w:val="36"/>
        </w:rPr>
      </w:pPr>
      <w:r w:rsidRPr="00A25AE4">
        <w:rPr>
          <w:rFonts w:ascii="Times New Roman" w:hAnsi="Times New Roman" w:cs="Times New Roman"/>
          <w:b/>
          <w:bCs/>
          <w:sz w:val="36"/>
          <w:szCs w:val="36"/>
        </w:rPr>
        <w:t>Literature Review</w:t>
      </w:r>
    </w:p>
    <w:p w14:paraId="75547DA8" w14:textId="77777777" w:rsidR="00A25AE4" w:rsidRPr="005C2BAD" w:rsidRDefault="00A25AE4" w:rsidP="008E2A4A">
      <w:pPr>
        <w:pStyle w:val="BodyA"/>
        <w:contextualSpacing/>
        <w:jc w:val="both"/>
        <w:rPr>
          <w:rFonts w:ascii="Times New Roman" w:eastAsia="Times New Roman" w:hAnsi="Times New Roman" w:cs="Times New Roman"/>
          <w:b/>
          <w:bCs/>
          <w:sz w:val="24"/>
          <w:szCs w:val="24"/>
        </w:rPr>
      </w:pPr>
    </w:p>
    <w:p w14:paraId="55B36071" w14:textId="1B1F5495"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Various articles that were published in 2020 were used as a source for explaining the goal of thi</w:t>
      </w:r>
      <w:r w:rsidRPr="005C2BAD">
        <w:rPr>
          <w:rFonts w:ascii="Times New Roman" w:hAnsi="Times New Roman" w:cs="Times New Roman"/>
          <w:sz w:val="24"/>
          <w:szCs w:val="24"/>
        </w:rPr>
        <w:t xml:space="preserve">s research paper. Obviously, some books and articles that were published in the recent decades were also extensively </w:t>
      </w:r>
      <w:r w:rsidR="00A25AE4" w:rsidRPr="005C2BAD">
        <w:rPr>
          <w:rFonts w:ascii="Times New Roman" w:hAnsi="Times New Roman" w:cs="Times New Roman"/>
          <w:sz w:val="24"/>
          <w:szCs w:val="24"/>
        </w:rPr>
        <w:t>analyzed</w:t>
      </w:r>
      <w:r w:rsidRPr="005C2BAD">
        <w:rPr>
          <w:rFonts w:ascii="Times New Roman" w:hAnsi="Times New Roman" w:cs="Times New Roman"/>
          <w:sz w:val="24"/>
          <w:szCs w:val="24"/>
        </w:rPr>
        <w:t>.</w:t>
      </w:r>
    </w:p>
    <w:p w14:paraId="5D87C583" w14:textId="77777777" w:rsidR="008D062F" w:rsidRPr="005C2BAD" w:rsidRDefault="008D062F" w:rsidP="008E2A4A">
      <w:pPr>
        <w:pStyle w:val="BodyA"/>
        <w:contextualSpacing/>
        <w:jc w:val="both"/>
        <w:rPr>
          <w:rFonts w:ascii="Times New Roman" w:eastAsia="Times New Roman" w:hAnsi="Times New Roman" w:cs="Times New Roman"/>
          <w:b/>
          <w:bCs/>
          <w:sz w:val="24"/>
          <w:szCs w:val="24"/>
          <w:u w:val="single"/>
        </w:rPr>
      </w:pPr>
    </w:p>
    <w:p w14:paraId="3CB11319" w14:textId="12207C16" w:rsidR="008D062F" w:rsidRDefault="004A689F" w:rsidP="008E2A4A">
      <w:pPr>
        <w:pStyle w:val="BodyA"/>
        <w:contextualSpacing/>
        <w:jc w:val="both"/>
        <w:rPr>
          <w:rFonts w:ascii="Times New Roman" w:hAnsi="Times New Roman" w:cs="Times New Roman"/>
          <w:b/>
          <w:bCs/>
          <w:sz w:val="24"/>
          <w:szCs w:val="24"/>
          <w:u w:val="single"/>
          <w:lang w:val="nl-NL"/>
        </w:rPr>
      </w:pPr>
      <w:r w:rsidRPr="005C2BAD">
        <w:rPr>
          <w:rFonts w:ascii="Times New Roman" w:hAnsi="Times New Roman" w:cs="Times New Roman"/>
          <w:b/>
          <w:bCs/>
          <w:sz w:val="24"/>
          <w:szCs w:val="24"/>
          <w:u w:val="single"/>
          <w:lang w:val="nl-NL"/>
        </w:rPr>
        <w:t xml:space="preserve">The </w:t>
      </w:r>
      <w:r w:rsidR="0031021C">
        <w:rPr>
          <w:rFonts w:ascii="Times New Roman" w:hAnsi="Times New Roman" w:cs="Times New Roman"/>
          <w:b/>
          <w:bCs/>
          <w:sz w:val="24"/>
          <w:szCs w:val="24"/>
          <w:u w:val="single"/>
          <w:lang w:val="nl-NL"/>
        </w:rPr>
        <w:t>Z</w:t>
      </w:r>
      <w:r w:rsidRPr="005C2BAD">
        <w:rPr>
          <w:rFonts w:ascii="Times New Roman" w:hAnsi="Times New Roman" w:cs="Times New Roman"/>
          <w:b/>
          <w:bCs/>
          <w:sz w:val="24"/>
          <w:szCs w:val="24"/>
          <w:u w:val="single"/>
          <w:lang w:val="nl-NL"/>
        </w:rPr>
        <w:t xml:space="preserve">oonotic </w:t>
      </w:r>
      <w:r w:rsidR="0031021C">
        <w:rPr>
          <w:rFonts w:ascii="Times New Roman" w:hAnsi="Times New Roman" w:cs="Times New Roman"/>
          <w:b/>
          <w:bCs/>
          <w:sz w:val="24"/>
          <w:szCs w:val="24"/>
          <w:u w:val="single"/>
          <w:lang w:val="nl-NL"/>
        </w:rPr>
        <w:t>O</w:t>
      </w:r>
      <w:r w:rsidRPr="005C2BAD">
        <w:rPr>
          <w:rFonts w:ascii="Times New Roman" w:hAnsi="Times New Roman" w:cs="Times New Roman"/>
          <w:b/>
          <w:bCs/>
          <w:sz w:val="24"/>
          <w:szCs w:val="24"/>
          <w:u w:val="single"/>
          <w:lang w:val="nl-NL"/>
        </w:rPr>
        <w:t>rigin of Covid-19</w:t>
      </w:r>
    </w:p>
    <w:p w14:paraId="457B68D7" w14:textId="77777777" w:rsidR="00A25AE4" w:rsidRPr="005C2BAD" w:rsidRDefault="00A25AE4" w:rsidP="008E2A4A">
      <w:pPr>
        <w:pStyle w:val="BodyA"/>
        <w:contextualSpacing/>
        <w:jc w:val="both"/>
        <w:rPr>
          <w:rFonts w:ascii="Times New Roman" w:eastAsia="Times New Roman" w:hAnsi="Times New Roman" w:cs="Times New Roman"/>
          <w:b/>
          <w:bCs/>
          <w:sz w:val="24"/>
          <w:szCs w:val="24"/>
          <w:u w:val="single"/>
        </w:rPr>
      </w:pPr>
    </w:p>
    <w:p w14:paraId="70367E1F" w14:textId="554CFF5C"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The Spanish Flu of 1918 was a dramatic health event. Jeffery K. Taubenberger qualifies the Spani</w:t>
      </w:r>
      <w:r w:rsidRPr="005C2BAD">
        <w:rPr>
          <w:rFonts w:ascii="Times New Roman" w:hAnsi="Times New Roman" w:cs="Times New Roman"/>
          <w:sz w:val="24"/>
          <w:szCs w:val="24"/>
        </w:rPr>
        <w:t xml:space="preserve">sh Flu of 1918 as the </w:t>
      </w:r>
      <w:r w:rsidRPr="005C2BAD">
        <w:rPr>
          <w:rFonts w:ascii="Times New Roman" w:hAnsi="Times New Roman" w:cs="Times New Roman"/>
          <w:i/>
          <w:iCs/>
          <w:sz w:val="24"/>
          <w:szCs w:val="24"/>
        </w:rPr>
        <w:t>“</w:t>
      </w:r>
      <w:r w:rsidR="009B2671" w:rsidRPr="005C2BAD">
        <w:rPr>
          <w:rFonts w:ascii="Times New Roman" w:hAnsi="Times New Roman" w:cs="Times New Roman"/>
          <w:i/>
          <w:iCs/>
          <w:sz w:val="24"/>
          <w:szCs w:val="24"/>
        </w:rPr>
        <w:t>Mother</w:t>
      </w:r>
      <w:r w:rsidRPr="005C2BAD">
        <w:rPr>
          <w:rFonts w:ascii="Times New Roman" w:hAnsi="Times New Roman" w:cs="Times New Roman"/>
          <w:i/>
          <w:iCs/>
          <w:sz w:val="24"/>
          <w:szCs w:val="24"/>
        </w:rPr>
        <w:t xml:space="preserve"> of All Pandemics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3"/>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Hence, the Spanish Flu was </w:t>
      </w:r>
      <w:r w:rsidR="009B2671" w:rsidRPr="005C2BAD">
        <w:rPr>
          <w:rFonts w:ascii="Times New Roman" w:hAnsi="Times New Roman" w:cs="Times New Roman"/>
          <w:sz w:val="24"/>
          <w:szCs w:val="24"/>
        </w:rPr>
        <w:t>characterized</w:t>
      </w:r>
      <w:r w:rsidRPr="005C2BAD">
        <w:rPr>
          <w:rFonts w:ascii="Times New Roman" w:hAnsi="Times New Roman" w:cs="Times New Roman"/>
          <w:sz w:val="24"/>
          <w:szCs w:val="24"/>
        </w:rPr>
        <w:t xml:space="preserve"> as a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Novel</w:t>
      </w:r>
      <w:r w:rsidRPr="005C2BAD">
        <w:rPr>
          <w:rFonts w:ascii="Times New Roman" w:hAnsi="Times New Roman" w:cs="Times New Roman"/>
          <w:i/>
          <w:iCs/>
          <w:sz w:val="24"/>
          <w:szCs w:val="24"/>
        </w:rPr>
        <w:t>’</w:t>
      </w:r>
      <w:r w:rsidRPr="005C2BAD">
        <w:rPr>
          <w:rFonts w:ascii="Times New Roman" w:hAnsi="Times New Roman" w:cs="Times New Roman"/>
          <w:sz w:val="24"/>
          <w:szCs w:val="24"/>
        </w:rPr>
        <w:t xml:space="preserve"> virus. The Coronavirus is also a </w:t>
      </w:r>
      <w:r w:rsidRPr="005C2BAD">
        <w:rPr>
          <w:rFonts w:ascii="Times New Roman" w:hAnsi="Times New Roman" w:cs="Times New Roman"/>
          <w:sz w:val="24"/>
          <w:szCs w:val="24"/>
        </w:rPr>
        <w:t>‘</w:t>
      </w:r>
      <w:r w:rsidRPr="005C2BAD">
        <w:rPr>
          <w:rFonts w:ascii="Times New Roman" w:hAnsi="Times New Roman" w:cs="Times New Roman"/>
          <w:i/>
          <w:iCs/>
          <w:sz w:val="24"/>
          <w:szCs w:val="24"/>
        </w:rPr>
        <w:t>novel</w:t>
      </w:r>
      <w:r w:rsidRPr="005C2BAD">
        <w:rPr>
          <w:rFonts w:ascii="Times New Roman" w:hAnsi="Times New Roman" w:cs="Times New Roman"/>
          <w:i/>
          <w:iCs/>
          <w:sz w:val="24"/>
          <w:szCs w:val="24"/>
        </w:rPr>
        <w:t>’</w:t>
      </w:r>
      <w:r w:rsidRPr="005C2BAD">
        <w:rPr>
          <w:rFonts w:ascii="Times New Roman" w:hAnsi="Times New Roman" w:cs="Times New Roman"/>
          <w:sz w:val="24"/>
          <w:szCs w:val="24"/>
        </w:rPr>
        <w:t xml:space="preserve"> virus. Moreover, in Latin language, the word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novel</w:t>
      </w:r>
      <w:r w:rsidRPr="005C2BAD">
        <w:rPr>
          <w:rFonts w:ascii="Times New Roman" w:hAnsi="Times New Roman" w:cs="Times New Roman"/>
          <w:i/>
          <w:iCs/>
          <w:sz w:val="24"/>
          <w:szCs w:val="24"/>
        </w:rPr>
        <w:t>’</w:t>
      </w:r>
      <w:r w:rsidRPr="005C2BAD">
        <w:rPr>
          <w:rFonts w:ascii="Times New Roman" w:hAnsi="Times New Roman" w:cs="Times New Roman"/>
          <w:sz w:val="24"/>
          <w:szCs w:val="24"/>
        </w:rPr>
        <w:t xml:space="preserve"> means </w:t>
      </w:r>
      <w:r w:rsidRPr="005C2BAD">
        <w:rPr>
          <w:rFonts w:ascii="Times New Roman" w:hAnsi="Times New Roman" w:cs="Times New Roman"/>
          <w:i/>
          <w:iCs/>
          <w:sz w:val="24"/>
          <w:szCs w:val="24"/>
        </w:rPr>
        <w:t xml:space="preserve">new. </w:t>
      </w:r>
      <w:r w:rsidRPr="005C2BAD">
        <w:rPr>
          <w:rFonts w:ascii="Times New Roman" w:hAnsi="Times New Roman" w:cs="Times New Roman"/>
          <w:sz w:val="24"/>
          <w:szCs w:val="24"/>
        </w:rPr>
        <w:t xml:space="preserve">This word signifies that nor the Spanish Flu nor the Coronavirus existed before 1918 (it is a debatable point, of course, it is just a matter of historical evidence, it might be correct or incorrect, however scientists </w:t>
      </w:r>
      <w:r w:rsidR="009B2671" w:rsidRPr="005C2BAD">
        <w:rPr>
          <w:rFonts w:ascii="Times New Roman" w:hAnsi="Times New Roman" w:cs="Times New Roman"/>
          <w:sz w:val="24"/>
          <w:szCs w:val="24"/>
        </w:rPr>
        <w:t>categorize</w:t>
      </w:r>
      <w:r w:rsidRPr="005C2BAD">
        <w:rPr>
          <w:rFonts w:ascii="Times New Roman" w:hAnsi="Times New Roman" w:cs="Times New Roman"/>
          <w:sz w:val="24"/>
          <w:szCs w:val="24"/>
        </w:rPr>
        <w:t xml:space="preserve"> such phenomena in this way</w:t>
      </w:r>
      <w:r w:rsidRPr="005C2BAD">
        <w:rPr>
          <w:rFonts w:ascii="Times New Roman" w:hAnsi="Times New Roman" w:cs="Times New Roman"/>
          <w:sz w:val="24"/>
          <w:szCs w:val="24"/>
        </w:rPr>
        <w:t xml:space="preserve">). Furthermore, Covid-19 is identified under the code </w:t>
      </w:r>
      <w:r w:rsidRPr="005C2BAD">
        <w:rPr>
          <w:rFonts w:ascii="Times New Roman" w:hAnsi="Times New Roman" w:cs="Times New Roman"/>
          <w:i/>
          <w:iCs/>
          <w:sz w:val="24"/>
          <w:szCs w:val="24"/>
        </w:rPr>
        <w:t>SARS-CoV-2</w:t>
      </w:r>
      <w:r w:rsidRPr="005C2BAD">
        <w:rPr>
          <w:rFonts w:ascii="Times New Roman" w:hAnsi="Times New Roman" w:cs="Times New Roman"/>
          <w:sz w:val="24"/>
          <w:szCs w:val="24"/>
        </w:rPr>
        <w:t xml:space="preserve"> and the Spanish Flu as </w:t>
      </w:r>
      <w:r w:rsidRPr="005C2BAD">
        <w:rPr>
          <w:rFonts w:ascii="Times New Roman" w:hAnsi="Times New Roman" w:cs="Times New Roman"/>
          <w:i/>
          <w:iCs/>
          <w:sz w:val="24"/>
          <w:szCs w:val="24"/>
          <w:lang w:val="it-IT"/>
        </w:rPr>
        <w:t xml:space="preserve">Influenza A Subtype H1N1. </w:t>
      </w:r>
      <w:r w:rsidRPr="005C2BAD">
        <w:rPr>
          <w:rFonts w:ascii="Times New Roman" w:hAnsi="Times New Roman" w:cs="Times New Roman"/>
          <w:sz w:val="24"/>
          <w:szCs w:val="24"/>
        </w:rPr>
        <w:t>Both viruses are influenza viruses because the primary issue is always the mode of transmission. Hence, respiratory problems are the main dist</w:t>
      </w:r>
      <w:r w:rsidRPr="005C2BAD">
        <w:rPr>
          <w:rFonts w:ascii="Times New Roman" w:hAnsi="Times New Roman" w:cs="Times New Roman"/>
          <w:sz w:val="24"/>
          <w:szCs w:val="24"/>
        </w:rPr>
        <w:t>inctive features of the health consequences.</w:t>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There are two types of disorders provoked by the virus: systematic and respiratory disorders. The systematic disorders are acute cardiac injury, hypoxemia, fever, cough, fatigue and </w:t>
      </w:r>
      <w:r w:rsidR="009B2671" w:rsidRPr="005C2BAD">
        <w:rPr>
          <w:rFonts w:ascii="Times New Roman" w:hAnsi="Times New Roman" w:cs="Times New Roman"/>
          <w:sz w:val="24"/>
          <w:szCs w:val="24"/>
        </w:rPr>
        <w:t>diarrhea</w:t>
      </w:r>
      <w:r w:rsidRPr="005C2BAD">
        <w:rPr>
          <w:rFonts w:ascii="Times New Roman" w:hAnsi="Times New Roman" w:cs="Times New Roman"/>
          <w:sz w:val="24"/>
          <w:szCs w:val="24"/>
        </w:rPr>
        <w:t>. The respiratory di</w:t>
      </w:r>
      <w:r w:rsidRPr="005C2BAD">
        <w:rPr>
          <w:rFonts w:ascii="Times New Roman" w:hAnsi="Times New Roman" w:cs="Times New Roman"/>
          <w:sz w:val="24"/>
          <w:szCs w:val="24"/>
        </w:rPr>
        <w:t xml:space="preserve">sorders such as pneumonia, ground - glass opacities, </w:t>
      </w:r>
      <w:r w:rsidR="009B2671" w:rsidRPr="005C2BAD">
        <w:rPr>
          <w:rFonts w:ascii="Times New Roman" w:hAnsi="Times New Roman" w:cs="Times New Roman"/>
          <w:sz w:val="24"/>
          <w:szCs w:val="24"/>
        </w:rPr>
        <w:t>rhinorrhea</w:t>
      </w:r>
      <w:r w:rsidRPr="005C2BAD">
        <w:rPr>
          <w:rFonts w:ascii="Times New Roman" w:hAnsi="Times New Roman" w:cs="Times New Roman"/>
          <w:sz w:val="24"/>
          <w:szCs w:val="24"/>
        </w:rPr>
        <w:t xml:space="preserve">, sneezing, sore throat and acute respiratory distress syndrome. The main symptoms such as fever, sore throat, headache, loss of taste or smell and tiredness determine the structural features </w:t>
      </w:r>
      <w:r w:rsidRPr="005C2BAD">
        <w:rPr>
          <w:rFonts w:ascii="Times New Roman" w:hAnsi="Times New Roman" w:cs="Times New Roman"/>
          <w:sz w:val="24"/>
          <w:szCs w:val="24"/>
        </w:rPr>
        <w:t>of the virus. Sometimes, there is no manifestation of these symptoms, and a person can still be infected with the coronavirus. When a mutation of the virus occurs, the situation can be very dangerous. With the emergence of Covid-19, started actually the re</w:t>
      </w:r>
      <w:r w:rsidRPr="005C2BAD">
        <w:rPr>
          <w:rFonts w:ascii="Times New Roman" w:hAnsi="Times New Roman" w:cs="Times New Roman"/>
          <w:sz w:val="24"/>
          <w:szCs w:val="24"/>
        </w:rPr>
        <w:t>surgence of labor inequalities. That actually worsened the situation. The high rate of unemployment before the Covid-19 pandemic cannot be neglected either.</w:t>
      </w:r>
    </w:p>
    <w:p w14:paraId="75915582" w14:textId="77777777" w:rsidR="008D062F" w:rsidRPr="005C2BAD" w:rsidRDefault="008D062F" w:rsidP="008E2A4A">
      <w:pPr>
        <w:pStyle w:val="BodyA"/>
        <w:contextualSpacing/>
        <w:jc w:val="both"/>
        <w:rPr>
          <w:rFonts w:ascii="Times New Roman" w:eastAsia="Times New Roman" w:hAnsi="Times New Roman" w:cs="Times New Roman"/>
          <w:sz w:val="24"/>
          <w:szCs w:val="24"/>
        </w:rPr>
      </w:pPr>
    </w:p>
    <w:p w14:paraId="638A4BF1" w14:textId="05ED5D45"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 xml:space="preserve">The approach of One Health is a relatively recent phenomenon. This theory depicts the primordial </w:t>
      </w:r>
      <w:r w:rsidRPr="005C2BAD">
        <w:rPr>
          <w:rFonts w:ascii="Times New Roman" w:eastAsia="Times New Roman" w:hAnsi="Times New Roman" w:cs="Times New Roman"/>
          <w:sz w:val="24"/>
          <w:szCs w:val="24"/>
        </w:rPr>
        <w:t>connection between human health, animal health and environmental health. There is an indispensable interdependence. It is a trio that defines the global aspect of One Health. We often speak about Global and Public Health, but not about One Health. Even tho</w:t>
      </w:r>
      <w:r w:rsidRPr="005C2BAD">
        <w:rPr>
          <w:rFonts w:ascii="Times New Roman" w:eastAsia="Times New Roman" w:hAnsi="Times New Roman" w:cs="Times New Roman"/>
          <w:sz w:val="24"/>
          <w:szCs w:val="24"/>
        </w:rPr>
        <w:t>ugh, we as human beings, we try to promote human health, too often we forget about the importance of preserving the health of the animals and the environment. The question of sustainability is very crucial. The 2030 United Nations Sustainable Development G</w:t>
      </w:r>
      <w:r w:rsidRPr="005C2BAD">
        <w:rPr>
          <w:rFonts w:ascii="Times New Roman" w:eastAsia="Times New Roman" w:hAnsi="Times New Roman" w:cs="Times New Roman"/>
          <w:sz w:val="24"/>
          <w:szCs w:val="24"/>
        </w:rPr>
        <w:t>oals are: zero hunger, no poverty, good health and well-being, quality education, gender equality, clean water and sanitation, affordable and clean energy, decent work and economic growth, industry, innovation and infrastructure, reduced inequalities, sust</w:t>
      </w:r>
      <w:r w:rsidRPr="005C2BAD">
        <w:rPr>
          <w:rFonts w:ascii="Times New Roman" w:eastAsia="Times New Roman" w:hAnsi="Times New Roman" w:cs="Times New Roman"/>
          <w:sz w:val="24"/>
          <w:szCs w:val="24"/>
        </w:rPr>
        <w:t>ainable cities and communities, responsible consumption and production, climate action, life below water, life on land, peace, justice and strong institutions, partnerships for the goals. A plethora of goals, that must be strictly followed up because the p</w:t>
      </w:r>
      <w:r w:rsidRPr="005C2BAD">
        <w:rPr>
          <w:rFonts w:ascii="Times New Roman" w:eastAsia="Times New Roman" w:hAnsi="Times New Roman" w:cs="Times New Roman"/>
          <w:sz w:val="24"/>
          <w:szCs w:val="24"/>
        </w:rPr>
        <w:t xml:space="preserve">rimary mission is to establish a secure preservation of the planet and the wildlife. We live in an era where the number of human beings is rapidly increasing, while the number </w:t>
      </w:r>
      <w:r w:rsidRPr="005C2BAD">
        <w:rPr>
          <w:rFonts w:ascii="Times New Roman" w:eastAsia="Times New Roman" w:hAnsi="Times New Roman" w:cs="Times New Roman"/>
          <w:sz w:val="24"/>
          <w:szCs w:val="24"/>
        </w:rPr>
        <w:lastRenderedPageBreak/>
        <w:t>of wild animals is drastically decreasing. Some species do not exist anymore. Le</w:t>
      </w:r>
      <w:r w:rsidRPr="005C2BAD">
        <w:rPr>
          <w:rFonts w:ascii="Times New Roman" w:eastAsia="Times New Roman" w:hAnsi="Times New Roman" w:cs="Times New Roman"/>
          <w:sz w:val="24"/>
          <w:szCs w:val="24"/>
        </w:rPr>
        <w:t>ss than 2000 pandas and 400 000 elephants live in the world. In the last decades, the human beings started to occupy the living habitat of the animals by constructing new buildings and populating the specific area. Obviously, in this case, the animals face</w:t>
      </w:r>
      <w:r w:rsidRPr="005C2BAD">
        <w:rPr>
          <w:rFonts w:ascii="Times New Roman" w:eastAsia="Times New Roman" w:hAnsi="Times New Roman" w:cs="Times New Roman"/>
          <w:sz w:val="24"/>
          <w:szCs w:val="24"/>
        </w:rPr>
        <w:t xml:space="preserve"> huge challenges, because the scope of their natural habitat is reduced. There is an environmental misbalance. People often consume the meat of wild animals. If any of these animals is contaminated with the virus, the process of contagion will occur and th</w:t>
      </w:r>
      <w:r w:rsidRPr="005C2BAD">
        <w:rPr>
          <w:rFonts w:ascii="Times New Roman" w:eastAsia="Times New Roman" w:hAnsi="Times New Roman" w:cs="Times New Roman"/>
          <w:sz w:val="24"/>
          <w:szCs w:val="24"/>
        </w:rPr>
        <w:t xml:space="preserve">en people will be contaminated as well. </w:t>
      </w:r>
    </w:p>
    <w:p w14:paraId="54712128" w14:textId="77777777" w:rsidR="009B2671" w:rsidRDefault="009B2671" w:rsidP="008E2A4A">
      <w:pPr>
        <w:pStyle w:val="BodyA"/>
        <w:contextualSpacing/>
        <w:jc w:val="both"/>
        <w:rPr>
          <w:rFonts w:ascii="Times New Roman" w:eastAsia="Times New Roman" w:hAnsi="Times New Roman" w:cs="Times New Roman"/>
          <w:sz w:val="24"/>
          <w:szCs w:val="24"/>
        </w:rPr>
      </w:pPr>
    </w:p>
    <w:p w14:paraId="4B905629" w14:textId="236E2AEA"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 xml:space="preserve">The first theory was that the virus in Wuhan emerged because of contaminated bats. However, the international community asked China to be transparent about the origin of Covid-19, whether it was made in laboratory </w:t>
      </w:r>
      <w:r w:rsidRPr="005C2BAD">
        <w:rPr>
          <w:rFonts w:ascii="Times New Roman" w:eastAsia="Times New Roman" w:hAnsi="Times New Roman" w:cs="Times New Roman"/>
          <w:sz w:val="24"/>
          <w:szCs w:val="24"/>
        </w:rPr>
        <w:t>or not. China later stated that the virus didn</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t emerge in Wuhan, but somewhere in Europe. Apparently, this was another conspiracy theory. </w:t>
      </w:r>
    </w:p>
    <w:p w14:paraId="07C6C436" w14:textId="77777777" w:rsidR="009B2671" w:rsidRDefault="009B2671" w:rsidP="008E2A4A">
      <w:pPr>
        <w:pStyle w:val="BodyA"/>
        <w:contextualSpacing/>
        <w:jc w:val="both"/>
        <w:rPr>
          <w:rFonts w:ascii="Times New Roman" w:eastAsia="Times New Roman" w:hAnsi="Times New Roman" w:cs="Times New Roman"/>
          <w:sz w:val="24"/>
          <w:szCs w:val="24"/>
        </w:rPr>
      </w:pPr>
    </w:p>
    <w:p w14:paraId="7B46352A" w14:textId="30CB714F"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 xml:space="preserve">The phenomenon of total lockdown is perhaps the most preventive instrument for reducing the direct transmission of </w:t>
      </w:r>
      <w:r w:rsidRPr="005C2BAD">
        <w:rPr>
          <w:rFonts w:ascii="Times New Roman" w:eastAsia="Times New Roman" w:hAnsi="Times New Roman" w:cs="Times New Roman"/>
          <w:sz w:val="24"/>
          <w:szCs w:val="24"/>
        </w:rPr>
        <w:t>the virus. It gives some sense of preparedness. Nevertheless, the most dangerous aspect of a virus is the process of mutation. The recent mutation that occurred in the UK, is a variant of the coronavirus known under the code B.1.1.7 and D614G (two mutation</w:t>
      </w:r>
      <w:r w:rsidRPr="005C2BAD">
        <w:rPr>
          <w:rFonts w:ascii="Times New Roman" w:eastAsia="Times New Roman" w:hAnsi="Times New Roman" w:cs="Times New Roman"/>
          <w:sz w:val="24"/>
          <w:szCs w:val="24"/>
        </w:rPr>
        <w:t xml:space="preserve">s that transmit more rapidly). </w:t>
      </w:r>
    </w:p>
    <w:p w14:paraId="1768A17F" w14:textId="77777777" w:rsidR="009B2671" w:rsidRDefault="009B2671" w:rsidP="008E2A4A">
      <w:pPr>
        <w:pStyle w:val="BodyA"/>
        <w:contextualSpacing/>
        <w:jc w:val="both"/>
        <w:rPr>
          <w:rFonts w:ascii="Times New Roman" w:eastAsia="Times New Roman" w:hAnsi="Times New Roman" w:cs="Times New Roman"/>
          <w:sz w:val="24"/>
          <w:szCs w:val="24"/>
        </w:rPr>
      </w:pPr>
    </w:p>
    <w:p w14:paraId="4F727708" w14:textId="6970DC37"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The Covid-19 vaccines such as the Pfizer-</w:t>
      </w:r>
      <w:proofErr w:type="spellStart"/>
      <w:r w:rsidRPr="005C2BAD">
        <w:rPr>
          <w:rFonts w:ascii="Times New Roman" w:eastAsia="Times New Roman" w:hAnsi="Times New Roman" w:cs="Times New Roman"/>
          <w:sz w:val="24"/>
          <w:szCs w:val="24"/>
        </w:rPr>
        <w:t>BioNTech</w:t>
      </w:r>
      <w:proofErr w:type="spellEnd"/>
      <w:r w:rsidRPr="005C2BAD">
        <w:rPr>
          <w:rFonts w:ascii="Times New Roman" w:eastAsia="Times New Roman" w:hAnsi="Times New Roman" w:cs="Times New Roman"/>
          <w:sz w:val="24"/>
          <w:szCs w:val="24"/>
        </w:rPr>
        <w:t xml:space="preserve"> and </w:t>
      </w:r>
      <w:proofErr w:type="spellStart"/>
      <w:r w:rsidRPr="005C2BAD">
        <w:rPr>
          <w:rFonts w:ascii="Times New Roman" w:eastAsia="Times New Roman" w:hAnsi="Times New Roman" w:cs="Times New Roman"/>
          <w:sz w:val="24"/>
          <w:szCs w:val="24"/>
        </w:rPr>
        <w:t>Moderna</w:t>
      </w:r>
      <w:r w:rsidRPr="005C2BAD">
        <w:rPr>
          <w:rFonts w:ascii="Times New Roman" w:hAnsi="Times New Roman" w:cs="Times New Roman"/>
          <w:sz w:val="24"/>
          <w:szCs w:val="24"/>
        </w:rPr>
        <w:t>’</w:t>
      </w:r>
      <w:r w:rsidRPr="005C2BAD">
        <w:rPr>
          <w:rFonts w:ascii="Times New Roman" w:hAnsi="Times New Roman" w:cs="Times New Roman"/>
          <w:sz w:val="24"/>
          <w:szCs w:val="24"/>
        </w:rPr>
        <w:t>s</w:t>
      </w:r>
      <w:proofErr w:type="spellEnd"/>
      <w:r w:rsidRPr="005C2BAD">
        <w:rPr>
          <w:rFonts w:ascii="Times New Roman" w:hAnsi="Times New Roman" w:cs="Times New Roman"/>
          <w:sz w:val="24"/>
          <w:szCs w:val="24"/>
        </w:rPr>
        <w:t xml:space="preserve"> Covid-19 vaccine are </w:t>
      </w:r>
      <w:r w:rsidR="009B2671" w:rsidRPr="005C2BAD">
        <w:rPr>
          <w:rFonts w:ascii="Times New Roman" w:hAnsi="Times New Roman" w:cs="Times New Roman"/>
          <w:sz w:val="24"/>
          <w:szCs w:val="24"/>
        </w:rPr>
        <w:t>authorized</w:t>
      </w:r>
      <w:r w:rsidRPr="005C2BAD">
        <w:rPr>
          <w:rFonts w:ascii="Times New Roman" w:hAnsi="Times New Roman" w:cs="Times New Roman"/>
          <w:sz w:val="24"/>
          <w:szCs w:val="24"/>
        </w:rPr>
        <w:t xml:space="preserve"> by many countries. Russia was the first country in the world to register the vaccine Sputnik V. It looks like there is a politi</w:t>
      </w:r>
      <w:r w:rsidRPr="005C2BAD">
        <w:rPr>
          <w:rFonts w:ascii="Times New Roman" w:hAnsi="Times New Roman" w:cs="Times New Roman"/>
          <w:sz w:val="24"/>
          <w:szCs w:val="24"/>
        </w:rPr>
        <w:t>cal race between many countries, but mainly between the Great Powers: the USA, Russia, China, France and the UK. Two other vaccines are being prepared, the AstraZeneca</w:t>
      </w:r>
      <w:r w:rsidRPr="005C2BAD">
        <w:rPr>
          <w:rFonts w:ascii="Times New Roman" w:hAnsi="Times New Roman" w:cs="Times New Roman"/>
          <w:sz w:val="24"/>
          <w:szCs w:val="24"/>
        </w:rPr>
        <w:t>’</w:t>
      </w:r>
      <w:r w:rsidRPr="005C2BAD">
        <w:rPr>
          <w:rFonts w:ascii="Times New Roman" w:hAnsi="Times New Roman" w:cs="Times New Roman"/>
          <w:sz w:val="24"/>
          <w:szCs w:val="24"/>
        </w:rPr>
        <w:t>s Covid-19 Vaccine and Janssen</w:t>
      </w:r>
      <w:r w:rsidRPr="005C2BAD">
        <w:rPr>
          <w:rFonts w:ascii="Times New Roman" w:hAnsi="Times New Roman" w:cs="Times New Roman"/>
          <w:sz w:val="24"/>
          <w:szCs w:val="24"/>
        </w:rPr>
        <w:t>’</w:t>
      </w:r>
      <w:r w:rsidRPr="005C2BAD">
        <w:rPr>
          <w:rFonts w:ascii="Times New Roman" w:hAnsi="Times New Roman" w:cs="Times New Roman"/>
          <w:sz w:val="24"/>
          <w:szCs w:val="24"/>
        </w:rPr>
        <w:t>s Covid-19 Vaccine. However, what is really problematic i</w:t>
      </w:r>
      <w:r w:rsidRPr="005C2BAD">
        <w:rPr>
          <w:rFonts w:ascii="Times New Roman" w:hAnsi="Times New Roman" w:cs="Times New Roman"/>
          <w:sz w:val="24"/>
          <w:szCs w:val="24"/>
        </w:rPr>
        <w:t xml:space="preserve">s that there are two types of opinions. There is a divergence of multiple theories that provoke skepticism. From one side, one of the conspiracy theories is that Covid-19 as a virus was invented in a laboratory, while the main goal of such a process is to </w:t>
      </w:r>
      <w:r w:rsidRPr="005C2BAD">
        <w:rPr>
          <w:rFonts w:ascii="Times New Roman" w:hAnsi="Times New Roman" w:cs="Times New Roman"/>
          <w:sz w:val="24"/>
          <w:szCs w:val="24"/>
        </w:rPr>
        <w:t>reduce the world population. Even though these theories seem unfounded, there are historical examples, that viruses occur very frequently. The origin of many viruses is mainly zoonotic. Viruses transfer from animals to humans, because people generally inte</w:t>
      </w:r>
      <w:r w:rsidRPr="005C2BAD">
        <w:rPr>
          <w:rFonts w:ascii="Times New Roman" w:hAnsi="Times New Roman" w:cs="Times New Roman"/>
          <w:sz w:val="24"/>
          <w:szCs w:val="24"/>
        </w:rPr>
        <w:t xml:space="preserve">ract with wild animals. Therefore, this shows that there is a genetic bond between animals and humans that is very similar. In another words, animals suffer from the same viruses as humans do. </w:t>
      </w:r>
    </w:p>
    <w:p w14:paraId="783ED67A" w14:textId="77777777" w:rsidR="001A3F24" w:rsidRDefault="001A3F24" w:rsidP="008E2A4A">
      <w:pPr>
        <w:pStyle w:val="BodyA"/>
        <w:contextualSpacing/>
        <w:jc w:val="both"/>
        <w:rPr>
          <w:rFonts w:ascii="Times New Roman" w:eastAsia="Times New Roman" w:hAnsi="Times New Roman" w:cs="Times New Roman"/>
          <w:sz w:val="24"/>
          <w:szCs w:val="24"/>
        </w:rPr>
      </w:pPr>
    </w:p>
    <w:p w14:paraId="754D4199" w14:textId="0E8AA73F"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With the enforced lockdowns and confinement measures, many pe</w:t>
      </w:r>
      <w:r w:rsidRPr="005C2BAD">
        <w:rPr>
          <w:rFonts w:ascii="Times New Roman" w:eastAsia="Times New Roman" w:hAnsi="Times New Roman" w:cs="Times New Roman"/>
          <w:sz w:val="24"/>
          <w:szCs w:val="24"/>
        </w:rPr>
        <w:t>ople lost their jobs. Some companies could initiate a remote work process. People could work from the comfort of their own home. However, also the percentage of people who lost completely their jobs is also very high. For instance, many restaurants, museum</w:t>
      </w:r>
      <w:r w:rsidRPr="005C2BAD">
        <w:rPr>
          <w:rFonts w:ascii="Times New Roman" w:eastAsia="Times New Roman" w:hAnsi="Times New Roman" w:cs="Times New Roman"/>
          <w:sz w:val="24"/>
          <w:szCs w:val="24"/>
        </w:rPr>
        <w:t>s, parks, libraries, public shops, schools and kindergartens had to close for a longer period of time. With the emergence of the virus, Western countries stopped the flights towards China. Pilots, stewards, stewardesses and the personnel working on the air</w:t>
      </w:r>
      <w:r w:rsidRPr="005C2BAD">
        <w:rPr>
          <w:rFonts w:ascii="Times New Roman" w:eastAsia="Times New Roman" w:hAnsi="Times New Roman" w:cs="Times New Roman"/>
          <w:sz w:val="24"/>
          <w:szCs w:val="24"/>
        </w:rPr>
        <w:t xml:space="preserve">ports no longer could perform their daily job activities. The scholar </w:t>
      </w:r>
      <w:proofErr w:type="spellStart"/>
      <w:r w:rsidRPr="005C2BAD">
        <w:rPr>
          <w:rFonts w:ascii="Times New Roman" w:eastAsia="Times New Roman" w:hAnsi="Times New Roman" w:cs="Times New Roman"/>
          <w:sz w:val="24"/>
          <w:szCs w:val="24"/>
        </w:rPr>
        <w:t>Sjaastad</w:t>
      </w:r>
      <w:proofErr w:type="spellEnd"/>
      <w:r w:rsidRPr="005C2BAD">
        <w:rPr>
          <w:rFonts w:ascii="Times New Roman" w:eastAsia="Times New Roman" w:hAnsi="Times New Roman" w:cs="Times New Roman"/>
          <w:sz w:val="24"/>
          <w:szCs w:val="24"/>
        </w:rPr>
        <w:t xml:space="preserve"> invented the notion of </w:t>
      </w:r>
      <w:r w:rsidRPr="005C2BAD">
        <w:rPr>
          <w:rFonts w:ascii="Times New Roman" w:hAnsi="Times New Roman" w:cs="Times New Roman"/>
          <w:i/>
          <w:iCs/>
          <w:sz w:val="24"/>
          <w:szCs w:val="24"/>
          <w:lang w:val="it-IT"/>
        </w:rPr>
        <w:t>human capital</w:t>
      </w:r>
      <w:r w:rsidRPr="005C2BAD">
        <w:rPr>
          <w:rFonts w:ascii="Times New Roman" w:hAnsi="Times New Roman" w:cs="Times New Roman"/>
          <w:sz w:val="24"/>
          <w:szCs w:val="24"/>
        </w:rPr>
        <w:t xml:space="preserve"> that comprehends the ensemble of knowledge, experience and skills acquired over time. Basically, all the </w:t>
      </w:r>
      <w:r w:rsidRPr="005C2BAD">
        <w:rPr>
          <w:rFonts w:ascii="Times New Roman" w:hAnsi="Times New Roman" w:cs="Times New Roman"/>
          <w:sz w:val="24"/>
          <w:szCs w:val="24"/>
        </w:rPr>
        <w:t>‘</w:t>
      </w:r>
      <w:r w:rsidRPr="005C2BAD">
        <w:rPr>
          <w:rFonts w:ascii="Times New Roman" w:hAnsi="Times New Roman" w:cs="Times New Roman"/>
          <w:sz w:val="24"/>
          <w:szCs w:val="24"/>
          <w:lang w:val="it-IT"/>
        </w:rPr>
        <w:t>human capital</w:t>
      </w:r>
      <w:r w:rsidRPr="005C2BAD">
        <w:rPr>
          <w:rFonts w:ascii="Times New Roman" w:hAnsi="Times New Roman" w:cs="Times New Roman"/>
          <w:sz w:val="24"/>
          <w:szCs w:val="24"/>
        </w:rPr>
        <w:t xml:space="preserve">’ </w:t>
      </w:r>
      <w:r w:rsidRPr="005C2BAD">
        <w:rPr>
          <w:rFonts w:ascii="Times New Roman" w:hAnsi="Times New Roman" w:cs="Times New Roman"/>
          <w:sz w:val="24"/>
          <w:szCs w:val="24"/>
        </w:rPr>
        <w:t xml:space="preserve">was frozen in time </w:t>
      </w:r>
      <w:r w:rsidRPr="005C2BAD">
        <w:rPr>
          <w:rFonts w:ascii="Times New Roman" w:hAnsi="Times New Roman" w:cs="Times New Roman"/>
          <w:sz w:val="24"/>
          <w:szCs w:val="24"/>
        </w:rPr>
        <w:t>during this Covid-19 pandemic.</w:t>
      </w:r>
    </w:p>
    <w:p w14:paraId="6D6CF9CD" w14:textId="77777777" w:rsidR="008D062F" w:rsidRPr="005C2BAD" w:rsidRDefault="008D062F" w:rsidP="008E2A4A">
      <w:pPr>
        <w:pStyle w:val="BodyA"/>
        <w:contextualSpacing/>
        <w:jc w:val="both"/>
        <w:rPr>
          <w:rFonts w:ascii="Times New Roman" w:eastAsia="Times New Roman" w:hAnsi="Times New Roman" w:cs="Times New Roman"/>
          <w:i/>
          <w:iCs/>
          <w:sz w:val="24"/>
          <w:szCs w:val="24"/>
        </w:rPr>
      </w:pPr>
    </w:p>
    <w:p w14:paraId="08B829B5" w14:textId="4FCC51A3" w:rsidR="008D062F" w:rsidRDefault="004A689F" w:rsidP="008E2A4A">
      <w:pPr>
        <w:pStyle w:val="BodyA"/>
        <w:contextualSpacing/>
        <w:jc w:val="both"/>
        <w:rPr>
          <w:rFonts w:ascii="Times New Roman" w:hAnsi="Times New Roman" w:cs="Times New Roman"/>
          <w:b/>
          <w:bCs/>
          <w:sz w:val="36"/>
          <w:szCs w:val="36"/>
        </w:rPr>
      </w:pPr>
      <w:r w:rsidRPr="001A3F24">
        <w:rPr>
          <w:rFonts w:ascii="Times New Roman" w:hAnsi="Times New Roman" w:cs="Times New Roman"/>
          <w:b/>
          <w:bCs/>
          <w:sz w:val="36"/>
          <w:szCs w:val="36"/>
        </w:rPr>
        <w:t>Research Methodology</w:t>
      </w:r>
    </w:p>
    <w:p w14:paraId="74D31307" w14:textId="77777777" w:rsidR="00872E9D" w:rsidRDefault="00872E9D" w:rsidP="008E2A4A">
      <w:pPr>
        <w:pStyle w:val="BodyA"/>
        <w:contextualSpacing/>
        <w:jc w:val="both"/>
        <w:rPr>
          <w:rFonts w:ascii="Times New Roman" w:hAnsi="Times New Roman" w:cs="Times New Roman"/>
          <w:i/>
          <w:iCs/>
          <w:sz w:val="24"/>
          <w:szCs w:val="24"/>
        </w:rPr>
      </w:pPr>
    </w:p>
    <w:p w14:paraId="1C24BE87" w14:textId="0AFF0798" w:rsidR="008D062F" w:rsidRDefault="004A689F" w:rsidP="008E2A4A">
      <w:pPr>
        <w:pStyle w:val="BodyA"/>
        <w:contextualSpacing/>
        <w:jc w:val="both"/>
        <w:rPr>
          <w:rFonts w:ascii="Times New Roman" w:hAnsi="Times New Roman" w:cs="Times New Roman"/>
          <w:i/>
          <w:iCs/>
          <w:sz w:val="24"/>
          <w:szCs w:val="24"/>
        </w:rPr>
      </w:pPr>
      <w:r w:rsidRPr="005C2BAD">
        <w:rPr>
          <w:rFonts w:ascii="Times New Roman" w:hAnsi="Times New Roman" w:cs="Times New Roman"/>
          <w:i/>
          <w:iCs/>
          <w:sz w:val="24"/>
          <w:szCs w:val="24"/>
        </w:rPr>
        <w:t>By using the principal method of comparative research in social sciences, peculiar concepts and notions were explained by providing relevant data and examples.</w:t>
      </w:r>
    </w:p>
    <w:p w14:paraId="0BDE8C84" w14:textId="77B830C8" w:rsidR="001A3F24" w:rsidRDefault="001A3F24" w:rsidP="008E2A4A">
      <w:pPr>
        <w:pStyle w:val="BodyA"/>
        <w:contextualSpacing/>
        <w:jc w:val="both"/>
        <w:rPr>
          <w:rFonts w:ascii="Times New Roman" w:eastAsia="Times New Roman" w:hAnsi="Times New Roman" w:cs="Times New Roman"/>
          <w:sz w:val="24"/>
          <w:szCs w:val="24"/>
        </w:rPr>
      </w:pPr>
    </w:p>
    <w:p w14:paraId="48ADF63E" w14:textId="37530546" w:rsidR="008D062F" w:rsidRPr="005C2BAD" w:rsidRDefault="004A689F" w:rsidP="008E2A4A">
      <w:pPr>
        <w:pStyle w:val="BodyA"/>
        <w:contextualSpacing/>
        <w:jc w:val="both"/>
        <w:rPr>
          <w:rFonts w:ascii="Times New Roman" w:eastAsia="Times New Roman" w:hAnsi="Times New Roman" w:cs="Times New Roman"/>
          <w:b/>
          <w:bCs/>
          <w:sz w:val="24"/>
          <w:szCs w:val="24"/>
          <w:u w:val="single"/>
        </w:rPr>
      </w:pPr>
      <w:r w:rsidRPr="005C2BAD">
        <w:rPr>
          <w:rFonts w:ascii="Times New Roman" w:hAnsi="Times New Roman" w:cs="Times New Roman"/>
          <w:b/>
          <w:bCs/>
          <w:sz w:val="24"/>
          <w:szCs w:val="24"/>
          <w:u w:val="single"/>
        </w:rPr>
        <w:t xml:space="preserve">Migration </w:t>
      </w:r>
      <w:r w:rsidR="0031021C">
        <w:rPr>
          <w:rFonts w:ascii="Times New Roman" w:hAnsi="Times New Roman" w:cs="Times New Roman"/>
          <w:b/>
          <w:bCs/>
          <w:sz w:val="24"/>
          <w:szCs w:val="24"/>
          <w:u w:val="single"/>
        </w:rPr>
        <w:t>T</w:t>
      </w:r>
      <w:r w:rsidRPr="005C2BAD">
        <w:rPr>
          <w:rFonts w:ascii="Times New Roman" w:hAnsi="Times New Roman" w:cs="Times New Roman"/>
          <w:b/>
          <w:bCs/>
          <w:sz w:val="24"/>
          <w:szCs w:val="24"/>
          <w:u w:val="single"/>
        </w:rPr>
        <w:t xml:space="preserve">heories: </w:t>
      </w:r>
      <w:r w:rsidR="0031021C">
        <w:rPr>
          <w:rFonts w:ascii="Times New Roman" w:hAnsi="Times New Roman" w:cs="Times New Roman"/>
          <w:b/>
          <w:bCs/>
          <w:sz w:val="24"/>
          <w:szCs w:val="24"/>
          <w:u w:val="single"/>
        </w:rPr>
        <w:t>T</w:t>
      </w:r>
      <w:r w:rsidRPr="005C2BAD">
        <w:rPr>
          <w:rFonts w:ascii="Times New Roman" w:hAnsi="Times New Roman" w:cs="Times New Roman"/>
          <w:b/>
          <w:bCs/>
          <w:sz w:val="24"/>
          <w:szCs w:val="24"/>
          <w:u w:val="single"/>
        </w:rPr>
        <w:t xml:space="preserve">he </w:t>
      </w:r>
      <w:r w:rsidR="0031021C">
        <w:rPr>
          <w:rFonts w:ascii="Times New Roman" w:hAnsi="Times New Roman" w:cs="Times New Roman"/>
          <w:b/>
          <w:bCs/>
          <w:sz w:val="24"/>
          <w:szCs w:val="24"/>
          <w:u w:val="single"/>
        </w:rPr>
        <w:t>P</w:t>
      </w:r>
      <w:r w:rsidRPr="005C2BAD">
        <w:rPr>
          <w:rFonts w:ascii="Times New Roman" w:hAnsi="Times New Roman" w:cs="Times New Roman"/>
          <w:b/>
          <w:bCs/>
          <w:sz w:val="24"/>
          <w:szCs w:val="24"/>
          <w:u w:val="single"/>
        </w:rPr>
        <w:t xml:space="preserve">hilosophy of </w:t>
      </w:r>
      <w:r w:rsidR="0031021C">
        <w:rPr>
          <w:rFonts w:ascii="Times New Roman" w:hAnsi="Times New Roman" w:cs="Times New Roman"/>
          <w:b/>
          <w:bCs/>
          <w:sz w:val="24"/>
          <w:szCs w:val="24"/>
          <w:u w:val="single"/>
        </w:rPr>
        <w:t>H</w:t>
      </w:r>
      <w:r w:rsidRPr="005C2BAD">
        <w:rPr>
          <w:rFonts w:ascii="Times New Roman" w:hAnsi="Times New Roman" w:cs="Times New Roman"/>
          <w:b/>
          <w:bCs/>
          <w:sz w:val="24"/>
          <w:szCs w:val="24"/>
          <w:u w:val="single"/>
        </w:rPr>
        <w:t xml:space="preserve">uman </w:t>
      </w:r>
      <w:r w:rsidR="0031021C">
        <w:rPr>
          <w:rFonts w:ascii="Times New Roman" w:hAnsi="Times New Roman" w:cs="Times New Roman"/>
          <w:b/>
          <w:bCs/>
          <w:sz w:val="24"/>
          <w:szCs w:val="24"/>
          <w:u w:val="single"/>
        </w:rPr>
        <w:t>T</w:t>
      </w:r>
      <w:r w:rsidRPr="005C2BAD">
        <w:rPr>
          <w:rFonts w:ascii="Times New Roman" w:hAnsi="Times New Roman" w:cs="Times New Roman"/>
          <w:b/>
          <w:bCs/>
          <w:sz w:val="24"/>
          <w:szCs w:val="24"/>
          <w:u w:val="single"/>
        </w:rPr>
        <w:t xml:space="preserve">erritorial </w:t>
      </w:r>
      <w:r w:rsidR="0031021C">
        <w:rPr>
          <w:rFonts w:ascii="Times New Roman" w:hAnsi="Times New Roman" w:cs="Times New Roman"/>
          <w:b/>
          <w:bCs/>
          <w:sz w:val="24"/>
          <w:szCs w:val="24"/>
          <w:u w:val="single"/>
        </w:rPr>
        <w:t>M</w:t>
      </w:r>
      <w:r w:rsidRPr="005C2BAD">
        <w:rPr>
          <w:rFonts w:ascii="Times New Roman" w:hAnsi="Times New Roman" w:cs="Times New Roman"/>
          <w:b/>
          <w:bCs/>
          <w:sz w:val="24"/>
          <w:szCs w:val="24"/>
          <w:u w:val="single"/>
        </w:rPr>
        <w:t>ovement</w:t>
      </w:r>
    </w:p>
    <w:p w14:paraId="68DAE164" w14:textId="77777777" w:rsidR="001A3F24" w:rsidRDefault="001A3F24" w:rsidP="008E2A4A">
      <w:pPr>
        <w:pStyle w:val="BodyA"/>
        <w:contextualSpacing/>
        <w:jc w:val="both"/>
        <w:rPr>
          <w:rFonts w:ascii="Times New Roman" w:eastAsia="Times New Roman" w:hAnsi="Times New Roman" w:cs="Times New Roman"/>
          <w:sz w:val="24"/>
          <w:szCs w:val="24"/>
        </w:rPr>
      </w:pPr>
    </w:p>
    <w:p w14:paraId="2D7F14F3" w14:textId="77777777" w:rsidR="001A3F24" w:rsidRDefault="004A689F" w:rsidP="008E2A4A">
      <w:pPr>
        <w:pStyle w:val="BodyA"/>
        <w:contextualSpacing/>
        <w:jc w:val="both"/>
        <w:rPr>
          <w:rFonts w:ascii="Times New Roman" w:hAnsi="Times New Roman" w:cs="Times New Roman"/>
          <w:sz w:val="24"/>
          <w:szCs w:val="24"/>
        </w:rPr>
      </w:pPr>
      <w:r w:rsidRPr="005C2BAD">
        <w:rPr>
          <w:rFonts w:ascii="Times New Roman" w:eastAsia="Times New Roman" w:hAnsi="Times New Roman" w:cs="Times New Roman"/>
          <w:sz w:val="24"/>
          <w:szCs w:val="24"/>
        </w:rPr>
        <w:t xml:space="preserve">The scholar Saskia </w:t>
      </w:r>
      <w:proofErr w:type="spellStart"/>
      <w:r w:rsidRPr="005C2BAD">
        <w:rPr>
          <w:rFonts w:ascii="Times New Roman" w:eastAsia="Times New Roman" w:hAnsi="Times New Roman" w:cs="Times New Roman"/>
          <w:sz w:val="24"/>
          <w:szCs w:val="24"/>
        </w:rPr>
        <w:t>Sassen</w:t>
      </w:r>
      <w:proofErr w:type="spellEnd"/>
      <w:r w:rsidRPr="005C2BAD">
        <w:rPr>
          <w:rFonts w:ascii="Times New Roman" w:eastAsia="Times New Roman" w:hAnsi="Times New Roman" w:cs="Times New Roman"/>
          <w:sz w:val="24"/>
          <w:szCs w:val="24"/>
        </w:rPr>
        <w:t xml:space="preserve"> states that migration is an urban feature. Over time, people moved from the villages to the cities because there were better life opportunities: schools for children, universities </w:t>
      </w:r>
      <w:r w:rsidRPr="005C2BAD">
        <w:rPr>
          <w:rFonts w:ascii="Times New Roman" w:eastAsia="Times New Roman" w:hAnsi="Times New Roman" w:cs="Times New Roman"/>
          <w:sz w:val="24"/>
          <w:szCs w:val="24"/>
        </w:rPr>
        <w:lastRenderedPageBreak/>
        <w:t>for stud</w:t>
      </w:r>
      <w:r w:rsidRPr="005C2BAD">
        <w:rPr>
          <w:rFonts w:ascii="Times New Roman" w:eastAsia="Times New Roman" w:hAnsi="Times New Roman" w:cs="Times New Roman"/>
          <w:sz w:val="24"/>
          <w:szCs w:val="24"/>
        </w:rPr>
        <w:t>ents, factories for the people seeking new job opportunities etc. The 1960s and 1970s are considered to be the Golden Ages of Migration. Migration in these ages was selective, people were recruited by other countries to come to work and live there for a lo</w:t>
      </w:r>
      <w:r w:rsidRPr="005C2BAD">
        <w:rPr>
          <w:rFonts w:ascii="Times New Roman" w:eastAsia="Times New Roman" w:hAnsi="Times New Roman" w:cs="Times New Roman"/>
          <w:sz w:val="24"/>
          <w:szCs w:val="24"/>
        </w:rPr>
        <w:t xml:space="preserve">nger period of time. This type of migration was known as </w:t>
      </w:r>
      <w:r w:rsidRPr="005C2BAD">
        <w:rPr>
          <w:rFonts w:ascii="Times New Roman" w:hAnsi="Times New Roman" w:cs="Times New Roman"/>
          <w:i/>
          <w:iCs/>
          <w:sz w:val="24"/>
          <w:szCs w:val="24"/>
        </w:rPr>
        <w:t>‘</w:t>
      </w:r>
      <w:r w:rsidR="001A3F24" w:rsidRPr="005C2BAD">
        <w:rPr>
          <w:rFonts w:ascii="Times New Roman" w:hAnsi="Times New Roman" w:cs="Times New Roman"/>
          <w:i/>
          <w:iCs/>
          <w:sz w:val="24"/>
          <w:szCs w:val="24"/>
        </w:rPr>
        <w:t>Labor</w:t>
      </w:r>
      <w:r w:rsidRPr="005C2BAD">
        <w:rPr>
          <w:rFonts w:ascii="Times New Roman" w:hAnsi="Times New Roman" w:cs="Times New Roman"/>
          <w:i/>
          <w:iCs/>
          <w:sz w:val="24"/>
          <w:szCs w:val="24"/>
        </w:rPr>
        <w:t xml:space="preserve"> recruitment</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4"/>
      </w:r>
      <w:r w:rsidRPr="005C2BAD">
        <w:rPr>
          <w:rFonts w:ascii="Times New Roman" w:hAnsi="Times New Roman" w:cs="Times New Roman"/>
          <w:sz w:val="24"/>
          <w:szCs w:val="24"/>
        </w:rPr>
        <w:t>. In the 1960s, plenty of Turkish people went to work on the fertile lands in the Netherlands and Germany. Nowadays in Germany live more than 3 000 000 Turkish people. The Nethe</w:t>
      </w:r>
      <w:r w:rsidRPr="005C2BAD">
        <w:rPr>
          <w:rFonts w:ascii="Times New Roman" w:hAnsi="Times New Roman" w:cs="Times New Roman"/>
          <w:sz w:val="24"/>
          <w:szCs w:val="24"/>
        </w:rPr>
        <w:t>rlands and Germany needed people to work, so they concluded bilateral treaties with Turkey. That is a powerful indicator for the supply of low-wage jobs. According to Hein de Haas, 53% of the people were immediately recruited in 1960s, while in the 1970s o</w:t>
      </w:r>
      <w:r w:rsidRPr="005C2BAD">
        <w:rPr>
          <w:rFonts w:ascii="Times New Roman" w:hAnsi="Times New Roman" w:cs="Times New Roman"/>
          <w:sz w:val="24"/>
          <w:szCs w:val="24"/>
        </w:rPr>
        <w:t xml:space="preserve">nly 17%. Moreover, 7% of wealthy migrants worked in the private sector, while the ordinary people worked in industry and the lands of private individuals. </w:t>
      </w:r>
    </w:p>
    <w:p w14:paraId="41D9213C" w14:textId="77777777" w:rsidR="001A3F24" w:rsidRDefault="001A3F24" w:rsidP="008E2A4A">
      <w:pPr>
        <w:pStyle w:val="BodyA"/>
        <w:contextualSpacing/>
        <w:jc w:val="both"/>
        <w:rPr>
          <w:rFonts w:ascii="Times New Roman" w:hAnsi="Times New Roman" w:cs="Times New Roman"/>
          <w:sz w:val="24"/>
          <w:szCs w:val="24"/>
        </w:rPr>
      </w:pPr>
    </w:p>
    <w:p w14:paraId="54CC8103" w14:textId="7F538318" w:rsidR="008D062F" w:rsidRDefault="004A689F" w:rsidP="008E2A4A">
      <w:pPr>
        <w:pStyle w:val="BodyA"/>
        <w:contextualSpacing/>
        <w:jc w:val="both"/>
        <w:rPr>
          <w:rFonts w:ascii="Times New Roman" w:hAnsi="Times New Roman" w:cs="Times New Roman"/>
          <w:sz w:val="24"/>
          <w:szCs w:val="24"/>
        </w:rPr>
      </w:pPr>
      <w:r w:rsidRPr="005C2BAD">
        <w:rPr>
          <w:rFonts w:ascii="Times New Roman" w:hAnsi="Times New Roman" w:cs="Times New Roman"/>
          <w:sz w:val="24"/>
          <w:szCs w:val="24"/>
        </w:rPr>
        <w:t xml:space="preserve">The first aspect of </w:t>
      </w:r>
      <w:r w:rsidR="001A3F24"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inequality could be observed. The more educated you are, the more you get </w:t>
      </w:r>
      <w:r w:rsidRPr="005C2BAD">
        <w:rPr>
          <w:rFonts w:ascii="Times New Roman" w:hAnsi="Times New Roman" w:cs="Times New Roman"/>
          <w:sz w:val="24"/>
          <w:szCs w:val="24"/>
        </w:rPr>
        <w:t>a better job position. Wealthy migrants received generally a higher salary than the people who work in the agricultural fields. 22% were students, 28% worked in the field of real estate, while 24% worked in the hotels, restaurants, schools and institutions</w:t>
      </w:r>
      <w:r w:rsidRPr="005C2BAD">
        <w:rPr>
          <w:rFonts w:ascii="Times New Roman" w:hAnsi="Times New Roman" w:cs="Times New Roman"/>
          <w:sz w:val="24"/>
          <w:szCs w:val="24"/>
        </w:rPr>
        <w:t xml:space="preserve">. Douglas Massey established the theory of cumulative causation. According to </w:t>
      </w:r>
      <w:proofErr w:type="spellStart"/>
      <w:r w:rsidRPr="005C2BAD">
        <w:rPr>
          <w:rFonts w:ascii="Times New Roman" w:hAnsi="Times New Roman" w:cs="Times New Roman"/>
          <w:sz w:val="24"/>
          <w:szCs w:val="24"/>
        </w:rPr>
        <w:t>Pich</w:t>
      </w:r>
      <w:proofErr w:type="spellEnd"/>
      <w:r w:rsidRPr="005C2BAD">
        <w:rPr>
          <w:rFonts w:ascii="Times New Roman" w:hAnsi="Times New Roman" w:cs="Times New Roman"/>
          <w:sz w:val="24"/>
          <w:szCs w:val="24"/>
          <w:lang w:val="fr-FR"/>
        </w:rPr>
        <w:t>é</w:t>
      </w:r>
      <w:r w:rsidRPr="005C2BAD">
        <w:rPr>
          <w:rFonts w:ascii="Times New Roman" w:hAnsi="Times New Roman" w:cs="Times New Roman"/>
          <w:sz w:val="24"/>
          <w:szCs w:val="24"/>
        </w:rPr>
        <w:t xml:space="preserve">, for Massey, migration must occur soon or later, because it is not static: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After a certain time, via a process of circular and cumulative causation, migration becomes self</w:t>
      </w:r>
      <w:r w:rsidRPr="005C2BAD">
        <w:rPr>
          <w:rFonts w:ascii="Times New Roman" w:hAnsi="Times New Roman" w:cs="Times New Roman"/>
          <w:i/>
          <w:iCs/>
          <w:sz w:val="24"/>
          <w:szCs w:val="24"/>
        </w:rPr>
        <w:t>-perpetuating</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5"/>
      </w:r>
      <w:r w:rsidRPr="005C2BAD">
        <w:rPr>
          <w:rFonts w:ascii="Times New Roman" w:hAnsi="Times New Roman" w:cs="Times New Roman"/>
          <w:i/>
          <w:iCs/>
          <w:sz w:val="24"/>
          <w:szCs w:val="24"/>
        </w:rPr>
        <w:t>.</w:t>
      </w:r>
      <w:r w:rsidRPr="005C2BAD">
        <w:rPr>
          <w:rFonts w:ascii="Times New Roman" w:hAnsi="Times New Roman" w:cs="Times New Roman"/>
          <w:sz w:val="24"/>
          <w:szCs w:val="24"/>
          <w:lang w:val="de-DE"/>
        </w:rPr>
        <w:t xml:space="preserve"> V.Pich</w:t>
      </w:r>
      <w:r w:rsidRPr="005C2BAD">
        <w:rPr>
          <w:rFonts w:ascii="Times New Roman" w:hAnsi="Times New Roman" w:cs="Times New Roman"/>
          <w:sz w:val="24"/>
          <w:szCs w:val="24"/>
          <w:lang w:val="fr-FR"/>
        </w:rPr>
        <w:t xml:space="preserve">é </w:t>
      </w:r>
      <w:r w:rsidRPr="005C2BAD">
        <w:rPr>
          <w:rFonts w:ascii="Times New Roman" w:hAnsi="Times New Roman" w:cs="Times New Roman"/>
          <w:sz w:val="24"/>
          <w:szCs w:val="24"/>
        </w:rPr>
        <w:t xml:space="preserve">also, pointed out in his article, that </w:t>
      </w:r>
      <w:proofErr w:type="spellStart"/>
      <w:r w:rsidRPr="005C2BAD">
        <w:rPr>
          <w:rFonts w:ascii="Times New Roman" w:hAnsi="Times New Roman" w:cs="Times New Roman"/>
          <w:sz w:val="24"/>
          <w:szCs w:val="24"/>
        </w:rPr>
        <w:t>Krissman</w:t>
      </w:r>
      <w:proofErr w:type="spellEnd"/>
      <w:r w:rsidRPr="005C2BAD">
        <w:rPr>
          <w:rFonts w:ascii="Times New Roman" w:hAnsi="Times New Roman" w:cs="Times New Roman"/>
          <w:sz w:val="24"/>
          <w:szCs w:val="24"/>
        </w:rPr>
        <w:t xml:space="preserve"> mentioned that stakeholders are not always employers, but also they can be traffickers. Human trafficking is forbidden by law. Human trafficking or trafficking in person is </w:t>
      </w:r>
      <w:r w:rsidRPr="005C2BAD">
        <w:rPr>
          <w:rFonts w:ascii="Times New Roman" w:hAnsi="Times New Roman" w:cs="Times New Roman"/>
          <w:sz w:val="24"/>
          <w:szCs w:val="24"/>
        </w:rPr>
        <w:t>divided into three categories: the first category defines the act, the second category the means, and the third one the purpose. What is very interesting is that many theories propose different types of reasons and solutions and that makes legal scholarshi</w:t>
      </w:r>
      <w:r w:rsidRPr="005C2BAD">
        <w:rPr>
          <w:rFonts w:ascii="Times New Roman" w:hAnsi="Times New Roman" w:cs="Times New Roman"/>
          <w:sz w:val="24"/>
          <w:szCs w:val="24"/>
        </w:rPr>
        <w:t xml:space="preserve">p to be very diverse and rich with information. For </w:t>
      </w:r>
      <w:proofErr w:type="spellStart"/>
      <w:r w:rsidRPr="005C2BAD">
        <w:rPr>
          <w:rFonts w:ascii="Times New Roman" w:hAnsi="Times New Roman" w:cs="Times New Roman"/>
          <w:sz w:val="24"/>
          <w:szCs w:val="24"/>
        </w:rPr>
        <w:t>Godula</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Kosack</w:t>
      </w:r>
      <w:proofErr w:type="spellEnd"/>
      <w:r w:rsidRPr="005C2BAD">
        <w:rPr>
          <w:rFonts w:ascii="Times New Roman" w:hAnsi="Times New Roman" w:cs="Times New Roman"/>
          <w:sz w:val="24"/>
          <w:szCs w:val="24"/>
        </w:rPr>
        <w:t xml:space="preserve"> and Stephen Castles, migrations occur frequently because of the presence of Western capitalism. Subsequently, transnationalism as a phenomenon represents the positive structure of recurrent </w:t>
      </w:r>
      <w:r w:rsidRPr="005C2BAD">
        <w:rPr>
          <w:rFonts w:ascii="Times New Roman" w:hAnsi="Times New Roman" w:cs="Times New Roman"/>
          <w:sz w:val="24"/>
          <w:szCs w:val="24"/>
        </w:rPr>
        <w:t xml:space="preserve">migrations. This is an idea that was also promoted by many other International </w:t>
      </w:r>
      <w:r w:rsidR="001A3F24" w:rsidRPr="005C2BAD">
        <w:rPr>
          <w:rFonts w:ascii="Times New Roman" w:hAnsi="Times New Roman" w:cs="Times New Roman"/>
          <w:sz w:val="24"/>
          <w:szCs w:val="24"/>
        </w:rPr>
        <w:t>Organizations</w:t>
      </w:r>
      <w:r w:rsidRPr="005C2BAD">
        <w:rPr>
          <w:rFonts w:ascii="Times New Roman" w:hAnsi="Times New Roman" w:cs="Times New Roman"/>
          <w:sz w:val="24"/>
          <w:szCs w:val="24"/>
        </w:rPr>
        <w:t xml:space="preserve">. The scholar Victor </w:t>
      </w:r>
      <w:proofErr w:type="spellStart"/>
      <w:r w:rsidRPr="005C2BAD">
        <w:rPr>
          <w:rFonts w:ascii="Times New Roman" w:hAnsi="Times New Roman" w:cs="Times New Roman"/>
          <w:sz w:val="24"/>
          <w:szCs w:val="24"/>
        </w:rPr>
        <w:t>Pich</w:t>
      </w:r>
      <w:proofErr w:type="spellEnd"/>
      <w:r w:rsidRPr="005C2BAD">
        <w:rPr>
          <w:rFonts w:ascii="Times New Roman" w:hAnsi="Times New Roman" w:cs="Times New Roman"/>
          <w:sz w:val="24"/>
          <w:szCs w:val="24"/>
          <w:lang w:val="fr-FR"/>
        </w:rPr>
        <w:t xml:space="preserve">é </w:t>
      </w:r>
      <w:r w:rsidRPr="005C2BAD">
        <w:rPr>
          <w:rFonts w:ascii="Times New Roman" w:hAnsi="Times New Roman" w:cs="Times New Roman"/>
          <w:sz w:val="24"/>
          <w:szCs w:val="24"/>
        </w:rPr>
        <w:t xml:space="preserve">argued that there is an interaction between immigration and development. Basically, immigration occurs because in some regions there are </w:t>
      </w:r>
      <w:r w:rsidRPr="005C2BAD">
        <w:rPr>
          <w:rFonts w:ascii="Times New Roman" w:hAnsi="Times New Roman" w:cs="Times New Roman"/>
          <w:sz w:val="24"/>
          <w:szCs w:val="24"/>
        </w:rPr>
        <w:t>better life conditions. He points out that there is a micro-individual and macro-structural approaches of migration.</w:t>
      </w:r>
    </w:p>
    <w:p w14:paraId="57605709" w14:textId="77777777" w:rsidR="001A3F24" w:rsidRPr="005C2BAD" w:rsidRDefault="001A3F24" w:rsidP="008E2A4A">
      <w:pPr>
        <w:pStyle w:val="BodyA"/>
        <w:contextualSpacing/>
        <w:jc w:val="both"/>
        <w:rPr>
          <w:rFonts w:ascii="Times New Roman" w:eastAsia="Times New Roman" w:hAnsi="Times New Roman" w:cs="Times New Roman"/>
          <w:sz w:val="24"/>
          <w:szCs w:val="24"/>
        </w:rPr>
      </w:pPr>
    </w:p>
    <w:p w14:paraId="447E3DC9" w14:textId="2FB62DD1" w:rsidR="008D062F" w:rsidRDefault="004A689F" w:rsidP="008E2A4A">
      <w:pPr>
        <w:pStyle w:val="BodyA"/>
        <w:contextualSpacing/>
        <w:jc w:val="both"/>
        <w:rPr>
          <w:rFonts w:ascii="Times New Roman" w:hAnsi="Times New Roman" w:cs="Times New Roman"/>
          <w:sz w:val="24"/>
          <w:szCs w:val="24"/>
        </w:rPr>
      </w:pPr>
      <w:r w:rsidRPr="005C2BAD">
        <w:rPr>
          <w:rFonts w:ascii="Times New Roman" w:eastAsia="Times New Roman" w:hAnsi="Times New Roman" w:cs="Times New Roman"/>
          <w:sz w:val="24"/>
          <w:szCs w:val="24"/>
        </w:rPr>
        <w:t xml:space="preserve">The macro-structural approach encompasses multiple flows of migration. According to Akin </w:t>
      </w:r>
      <w:proofErr w:type="spellStart"/>
      <w:r w:rsidRPr="005C2BAD">
        <w:rPr>
          <w:rFonts w:ascii="Times New Roman" w:eastAsia="Times New Roman" w:hAnsi="Times New Roman" w:cs="Times New Roman"/>
          <w:sz w:val="24"/>
          <w:szCs w:val="24"/>
        </w:rPr>
        <w:t>Mabogunje</w:t>
      </w:r>
      <w:proofErr w:type="spellEnd"/>
      <w:r w:rsidRPr="005C2BAD">
        <w:rPr>
          <w:rFonts w:ascii="Times New Roman" w:eastAsia="Times New Roman" w:hAnsi="Times New Roman" w:cs="Times New Roman"/>
          <w:sz w:val="24"/>
          <w:szCs w:val="24"/>
        </w:rPr>
        <w:t xml:space="preserve"> staying in contact with the family memb</w:t>
      </w:r>
      <w:r w:rsidRPr="005C2BAD">
        <w:rPr>
          <w:rFonts w:ascii="Times New Roman" w:eastAsia="Times New Roman" w:hAnsi="Times New Roman" w:cs="Times New Roman"/>
          <w:sz w:val="24"/>
          <w:szCs w:val="24"/>
        </w:rPr>
        <w:t xml:space="preserve">ers living in the country of origin reflects the phenomenon of social cohesion. Therefore, </w:t>
      </w:r>
      <w:proofErr w:type="spellStart"/>
      <w:r w:rsidRPr="005C2BAD">
        <w:rPr>
          <w:rFonts w:ascii="Times New Roman" w:eastAsia="Times New Roman" w:hAnsi="Times New Roman" w:cs="Times New Roman"/>
          <w:sz w:val="24"/>
          <w:szCs w:val="24"/>
        </w:rPr>
        <w:t>Mabogunje</w:t>
      </w:r>
      <w:proofErr w:type="spellEnd"/>
      <w:r w:rsidRPr="005C2BAD">
        <w:rPr>
          <w:rFonts w:ascii="Times New Roman" w:eastAsia="Times New Roman" w:hAnsi="Times New Roman" w:cs="Times New Roman"/>
          <w:sz w:val="24"/>
          <w:szCs w:val="24"/>
        </w:rPr>
        <w:t xml:space="preserve"> defines this type of migration as a </w:t>
      </w:r>
      <w:r w:rsidRPr="005C2BAD">
        <w:rPr>
          <w:rFonts w:ascii="Times New Roman" w:hAnsi="Times New Roman" w:cs="Times New Roman"/>
          <w:i/>
          <w:iCs/>
          <w:sz w:val="24"/>
          <w:szCs w:val="24"/>
        </w:rPr>
        <w:t xml:space="preserve">circular migration, </w:t>
      </w:r>
      <w:r w:rsidRPr="005C2BAD">
        <w:rPr>
          <w:rFonts w:ascii="Times New Roman" w:hAnsi="Times New Roman" w:cs="Times New Roman"/>
          <w:sz w:val="24"/>
          <w:szCs w:val="24"/>
        </w:rPr>
        <w:t xml:space="preserve">a notion originally coined by </w:t>
      </w:r>
      <w:proofErr w:type="spellStart"/>
      <w:r w:rsidRPr="005C2BAD">
        <w:rPr>
          <w:rFonts w:ascii="Times New Roman" w:hAnsi="Times New Roman" w:cs="Times New Roman"/>
          <w:sz w:val="24"/>
          <w:szCs w:val="24"/>
        </w:rPr>
        <w:t>Burawoy</w:t>
      </w:r>
      <w:proofErr w:type="spellEnd"/>
      <w:r w:rsidRPr="005C2BAD">
        <w:rPr>
          <w:rFonts w:ascii="Times New Roman" w:hAnsi="Times New Roman" w:cs="Times New Roman"/>
          <w:sz w:val="24"/>
          <w:szCs w:val="24"/>
        </w:rPr>
        <w:t xml:space="preserve">. </w:t>
      </w:r>
    </w:p>
    <w:p w14:paraId="7B0884B0" w14:textId="77777777" w:rsidR="001A3F24" w:rsidRPr="005C2BAD" w:rsidRDefault="001A3F24" w:rsidP="008E2A4A">
      <w:pPr>
        <w:pStyle w:val="BodyA"/>
        <w:contextualSpacing/>
        <w:jc w:val="both"/>
        <w:rPr>
          <w:rFonts w:ascii="Times New Roman" w:eastAsia="Times New Roman" w:hAnsi="Times New Roman" w:cs="Times New Roman"/>
          <w:sz w:val="24"/>
          <w:szCs w:val="24"/>
        </w:rPr>
      </w:pPr>
    </w:p>
    <w:p w14:paraId="3A151EDD" w14:textId="0869D576" w:rsidR="008D062F" w:rsidRPr="005C2BAD" w:rsidRDefault="004A689F" w:rsidP="008E2A4A">
      <w:pPr>
        <w:pStyle w:val="BodyA"/>
        <w:contextualSpacing/>
        <w:jc w:val="both"/>
        <w:rPr>
          <w:rFonts w:ascii="Times New Roman" w:eastAsia="Times New Roman" w:hAnsi="Times New Roman" w:cs="Times New Roman"/>
          <w:i/>
          <w:iCs/>
          <w:sz w:val="24"/>
          <w:szCs w:val="24"/>
        </w:rPr>
      </w:pPr>
      <w:proofErr w:type="spellStart"/>
      <w:r w:rsidRPr="005C2BAD">
        <w:rPr>
          <w:rFonts w:ascii="Times New Roman" w:eastAsia="Times New Roman" w:hAnsi="Times New Roman" w:cs="Times New Roman"/>
          <w:sz w:val="24"/>
          <w:szCs w:val="24"/>
        </w:rPr>
        <w:t>Burawoy</w:t>
      </w:r>
      <w:proofErr w:type="spellEnd"/>
      <w:r w:rsidRPr="005C2BAD">
        <w:rPr>
          <w:rFonts w:ascii="Times New Roman" w:eastAsia="Times New Roman" w:hAnsi="Times New Roman" w:cs="Times New Roman"/>
          <w:sz w:val="24"/>
          <w:szCs w:val="24"/>
        </w:rPr>
        <w:t xml:space="preserve"> stated that migration is not always caused by the </w:t>
      </w:r>
      <w:r w:rsidRPr="005C2BAD">
        <w:rPr>
          <w:rFonts w:ascii="Times New Roman" w:eastAsia="Times New Roman" w:hAnsi="Times New Roman" w:cs="Times New Roman"/>
          <w:sz w:val="24"/>
          <w:szCs w:val="24"/>
        </w:rPr>
        <w:t xml:space="preserve">lack of economic prosperity. Sometimes the structural and political features are playing a huge role as well. </w:t>
      </w:r>
      <w:proofErr w:type="spellStart"/>
      <w:r w:rsidRPr="005C2BAD">
        <w:rPr>
          <w:rFonts w:ascii="Times New Roman" w:eastAsia="Times New Roman" w:hAnsi="Times New Roman" w:cs="Times New Roman"/>
          <w:sz w:val="24"/>
          <w:szCs w:val="24"/>
        </w:rPr>
        <w:t>V.Pich</w:t>
      </w:r>
      <w:proofErr w:type="spellEnd"/>
      <w:r w:rsidRPr="005C2BAD">
        <w:rPr>
          <w:rFonts w:ascii="Times New Roman" w:hAnsi="Times New Roman" w:cs="Times New Roman"/>
          <w:sz w:val="24"/>
          <w:szCs w:val="24"/>
          <w:lang w:val="fr-FR"/>
        </w:rPr>
        <w:t xml:space="preserve">é </w:t>
      </w:r>
      <w:r w:rsidRPr="005C2BAD">
        <w:rPr>
          <w:rFonts w:ascii="Times New Roman" w:hAnsi="Times New Roman" w:cs="Times New Roman"/>
          <w:sz w:val="24"/>
          <w:szCs w:val="24"/>
        </w:rPr>
        <w:t xml:space="preserve">explains that: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The central notion of his theory is based on the principle of geographical separation of the processes of </w:t>
      </w:r>
      <w:r w:rsidR="0084436A" w:rsidRPr="005C2BAD">
        <w:rPr>
          <w:rFonts w:ascii="Times New Roman" w:hAnsi="Times New Roman" w:cs="Times New Roman"/>
          <w:i/>
          <w:iCs/>
          <w:sz w:val="24"/>
          <w:szCs w:val="24"/>
        </w:rPr>
        <w:t>labor</w:t>
      </w:r>
      <w:r w:rsidRPr="005C2BAD">
        <w:rPr>
          <w:rFonts w:ascii="Times New Roman" w:hAnsi="Times New Roman" w:cs="Times New Roman"/>
          <w:i/>
          <w:iCs/>
          <w:sz w:val="24"/>
          <w:szCs w:val="24"/>
        </w:rPr>
        <w:t xml:space="preserve"> force ren</w:t>
      </w:r>
      <w:r w:rsidRPr="005C2BAD">
        <w:rPr>
          <w:rFonts w:ascii="Times New Roman" w:hAnsi="Times New Roman" w:cs="Times New Roman"/>
          <w:i/>
          <w:iCs/>
          <w:sz w:val="24"/>
          <w:szCs w:val="24"/>
        </w:rPr>
        <w:t>ewal (reproduction) from those of maintenance</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6"/>
      </w:r>
      <w:r w:rsidRPr="005C2BAD">
        <w:rPr>
          <w:rFonts w:ascii="Times New Roman" w:hAnsi="Times New Roman" w:cs="Times New Roman"/>
          <w:i/>
          <w:iCs/>
          <w:sz w:val="24"/>
          <w:szCs w:val="24"/>
        </w:rPr>
        <w:t>.</w:t>
      </w:r>
    </w:p>
    <w:p w14:paraId="7B29AAEF" w14:textId="77777777" w:rsidR="0084436A" w:rsidRDefault="0084436A" w:rsidP="008E2A4A">
      <w:pPr>
        <w:pStyle w:val="BodyA"/>
        <w:contextualSpacing/>
        <w:jc w:val="both"/>
        <w:rPr>
          <w:rFonts w:ascii="Times New Roman" w:eastAsia="Times New Roman" w:hAnsi="Times New Roman" w:cs="Times New Roman"/>
          <w:i/>
          <w:iCs/>
          <w:sz w:val="24"/>
          <w:szCs w:val="24"/>
        </w:rPr>
      </w:pPr>
    </w:p>
    <w:p w14:paraId="574DCBC4" w14:textId="6747708F" w:rsidR="008D062F" w:rsidRPr="005C2BAD" w:rsidRDefault="004A689F" w:rsidP="008E2A4A">
      <w:pPr>
        <w:pStyle w:val="BodyA"/>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Burawoy</w:t>
      </w:r>
      <w:proofErr w:type="spellEnd"/>
      <w:r w:rsidRPr="005C2BAD">
        <w:rPr>
          <w:rFonts w:ascii="Times New Roman" w:hAnsi="Times New Roman" w:cs="Times New Roman"/>
          <w:sz w:val="24"/>
          <w:szCs w:val="24"/>
        </w:rPr>
        <w:t xml:space="preserve"> also mentions the notion of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twin dependency</w:t>
      </w:r>
      <w:r w:rsidRPr="005C2BAD">
        <w:rPr>
          <w:rFonts w:ascii="Times New Roman" w:hAnsi="Times New Roman" w:cs="Times New Roman"/>
          <w:i/>
          <w:iCs/>
          <w:sz w:val="24"/>
          <w:szCs w:val="24"/>
        </w:rPr>
        <w:t>”</w:t>
      </w:r>
      <w:r w:rsidRPr="005C2BAD">
        <w:rPr>
          <w:rFonts w:ascii="Times New Roman" w:eastAsia="Times New Roman" w:hAnsi="Times New Roman" w:cs="Times New Roman"/>
          <w:sz w:val="24"/>
          <w:szCs w:val="24"/>
          <w:vertAlign w:val="superscript"/>
        </w:rPr>
        <w:footnoteReference w:id="7"/>
      </w:r>
      <w:r w:rsidRPr="005C2BAD">
        <w:rPr>
          <w:rFonts w:ascii="Times New Roman" w:hAnsi="Times New Roman" w:cs="Times New Roman"/>
          <w:sz w:val="24"/>
          <w:szCs w:val="24"/>
        </w:rPr>
        <w:t xml:space="preserve"> that literally includes the social ensemble of economic, political and legal aspects necessary for the proper development of the </w:t>
      </w:r>
      <w:r w:rsidR="0084436A"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market. According to him, in every type of society there was some form of </w:t>
      </w:r>
      <w:r w:rsidR="0084436A" w:rsidRPr="005C2BAD">
        <w:rPr>
          <w:rFonts w:ascii="Times New Roman" w:hAnsi="Times New Roman" w:cs="Times New Roman"/>
          <w:sz w:val="24"/>
          <w:szCs w:val="24"/>
        </w:rPr>
        <w:t>dependency</w:t>
      </w:r>
      <w:r w:rsidRPr="005C2BAD">
        <w:rPr>
          <w:rFonts w:ascii="Times New Roman" w:hAnsi="Times New Roman" w:cs="Times New Roman"/>
          <w:sz w:val="24"/>
          <w:szCs w:val="24"/>
        </w:rPr>
        <w:t xml:space="preserve">. In the Preindustrial </w:t>
      </w:r>
      <w:r w:rsidRPr="005C2BAD">
        <w:rPr>
          <w:rFonts w:ascii="Times New Roman" w:hAnsi="Times New Roman" w:cs="Times New Roman"/>
          <w:sz w:val="24"/>
          <w:szCs w:val="24"/>
        </w:rPr>
        <w:lastRenderedPageBreak/>
        <w:t>Era, the mod</w:t>
      </w:r>
      <w:r w:rsidRPr="005C2BAD">
        <w:rPr>
          <w:rFonts w:ascii="Times New Roman" w:hAnsi="Times New Roman" w:cs="Times New Roman"/>
          <w:sz w:val="24"/>
          <w:szCs w:val="24"/>
        </w:rPr>
        <w:t xml:space="preserve">e of societal survival (tribal </w:t>
      </w:r>
      <w:r w:rsidR="0084436A" w:rsidRPr="005C2BAD">
        <w:rPr>
          <w:rFonts w:ascii="Times New Roman" w:hAnsi="Times New Roman" w:cs="Times New Roman"/>
          <w:sz w:val="24"/>
          <w:szCs w:val="24"/>
        </w:rPr>
        <w:t>organization</w:t>
      </w:r>
      <w:r w:rsidRPr="005C2BAD">
        <w:rPr>
          <w:rFonts w:ascii="Times New Roman" w:hAnsi="Times New Roman" w:cs="Times New Roman"/>
          <w:sz w:val="24"/>
          <w:szCs w:val="24"/>
        </w:rPr>
        <w:t xml:space="preserve">) was the equivalent of the notion of modern </w:t>
      </w:r>
      <w:r w:rsidR="0084436A" w:rsidRPr="005C2BAD">
        <w:rPr>
          <w:rFonts w:ascii="Times New Roman" w:hAnsi="Times New Roman" w:cs="Times New Roman"/>
          <w:sz w:val="24"/>
          <w:szCs w:val="24"/>
        </w:rPr>
        <w:t>dependency</w:t>
      </w:r>
      <w:r w:rsidRPr="005C2BAD">
        <w:rPr>
          <w:rFonts w:ascii="Times New Roman" w:hAnsi="Times New Roman" w:cs="Times New Roman"/>
          <w:sz w:val="24"/>
          <w:szCs w:val="24"/>
        </w:rPr>
        <w:t>. In the tribal societies, the political institution was the leader while the representatives of the economic one were the slaves or the members of the tribes</w:t>
      </w:r>
      <w:r w:rsidRPr="005C2BAD">
        <w:rPr>
          <w:rFonts w:ascii="Times New Roman" w:hAnsi="Times New Roman" w:cs="Times New Roman"/>
          <w:sz w:val="24"/>
          <w:szCs w:val="24"/>
        </w:rPr>
        <w:t>. The leader had a status and a membership (in modern times equivalent to the notion of citizenship), while the slaves had to work on the land, because that was the only way that they could receive food and a protection. That was the survival mode. Thus, i</w:t>
      </w:r>
      <w:r w:rsidRPr="005C2BAD">
        <w:rPr>
          <w:rFonts w:ascii="Times New Roman" w:hAnsi="Times New Roman" w:cs="Times New Roman"/>
          <w:sz w:val="24"/>
          <w:szCs w:val="24"/>
        </w:rPr>
        <w:t xml:space="preserve">n the industrial societies, mainly in capitalism, the economic branch is led by seasonal workers who are employed by </w:t>
      </w:r>
      <w:r w:rsidRPr="005C2BAD">
        <w:rPr>
          <w:rFonts w:ascii="Times New Roman" w:hAnsi="Times New Roman" w:cs="Times New Roman"/>
          <w:i/>
          <w:iCs/>
          <w:sz w:val="24"/>
          <w:szCs w:val="24"/>
        </w:rPr>
        <w:t xml:space="preserve">the </w:t>
      </w:r>
      <w:proofErr w:type="spellStart"/>
      <w:r w:rsidRPr="005C2BAD">
        <w:rPr>
          <w:rFonts w:ascii="Times New Roman" w:hAnsi="Times New Roman" w:cs="Times New Roman"/>
          <w:i/>
          <w:iCs/>
          <w:sz w:val="24"/>
          <w:szCs w:val="24"/>
        </w:rPr>
        <w:t>labour</w:t>
      </w:r>
      <w:proofErr w:type="spellEnd"/>
      <w:r w:rsidRPr="005C2BAD">
        <w:rPr>
          <w:rFonts w:ascii="Times New Roman" w:hAnsi="Times New Roman" w:cs="Times New Roman"/>
          <w:i/>
          <w:iCs/>
          <w:sz w:val="24"/>
          <w:szCs w:val="24"/>
        </w:rPr>
        <w:t xml:space="preserve"> givers</w:t>
      </w:r>
      <w:r w:rsidRPr="005C2BAD">
        <w:rPr>
          <w:rFonts w:ascii="Times New Roman" w:hAnsi="Times New Roman" w:cs="Times New Roman"/>
          <w:sz w:val="24"/>
          <w:szCs w:val="24"/>
        </w:rPr>
        <w:t xml:space="preserve"> (factories as social institutions). During the Industrial Era in England, the </w:t>
      </w:r>
      <w:r w:rsidRPr="005C2BAD">
        <w:rPr>
          <w:rFonts w:ascii="Times New Roman" w:hAnsi="Times New Roman" w:cs="Times New Roman"/>
          <w:i/>
          <w:iCs/>
          <w:sz w:val="24"/>
          <w:szCs w:val="24"/>
        </w:rPr>
        <w:t>‘</w:t>
      </w:r>
      <w:r w:rsidRPr="005C2BAD">
        <w:rPr>
          <w:rFonts w:ascii="Times New Roman" w:hAnsi="Times New Roman" w:cs="Times New Roman"/>
          <w:i/>
          <w:iCs/>
          <w:sz w:val="24"/>
          <w:szCs w:val="24"/>
          <w:lang w:val="fr-FR"/>
        </w:rPr>
        <w:t>institutions</w:t>
      </w:r>
      <w:r w:rsidRPr="005C2BAD">
        <w:rPr>
          <w:rFonts w:ascii="Times New Roman" w:hAnsi="Times New Roman" w:cs="Times New Roman"/>
          <w:i/>
          <w:iCs/>
          <w:sz w:val="24"/>
          <w:szCs w:val="24"/>
        </w:rPr>
        <w:t>’</w:t>
      </w:r>
      <w:r w:rsidRPr="005C2BAD">
        <w:rPr>
          <w:rFonts w:ascii="Times New Roman" w:hAnsi="Times New Roman" w:cs="Times New Roman"/>
          <w:sz w:val="24"/>
          <w:szCs w:val="24"/>
        </w:rPr>
        <w:t xml:space="preserve"> were the owners of mines, wh</w:t>
      </w:r>
      <w:r w:rsidRPr="005C2BAD">
        <w:rPr>
          <w:rFonts w:ascii="Times New Roman" w:hAnsi="Times New Roman" w:cs="Times New Roman"/>
          <w:sz w:val="24"/>
          <w:szCs w:val="24"/>
        </w:rPr>
        <w:t xml:space="preserve">ile the working class constituted of many children (young boys and young girls). Child </w:t>
      </w:r>
      <w:proofErr w:type="spellStart"/>
      <w:r w:rsidRPr="005C2BAD">
        <w:rPr>
          <w:rFonts w:ascii="Times New Roman" w:hAnsi="Times New Roman" w:cs="Times New Roman"/>
          <w:sz w:val="24"/>
          <w:szCs w:val="24"/>
        </w:rPr>
        <w:t>labour</w:t>
      </w:r>
      <w:proofErr w:type="spellEnd"/>
      <w:r w:rsidRPr="005C2BAD">
        <w:rPr>
          <w:rFonts w:ascii="Times New Roman" w:hAnsi="Times New Roman" w:cs="Times New Roman"/>
          <w:sz w:val="24"/>
          <w:szCs w:val="24"/>
        </w:rPr>
        <w:t xml:space="preserve"> was permitted in that period. However, in the aftermath of the Industrial revolution, there was an important step undertaken, the notion of Human Rights and Prohi</w:t>
      </w:r>
      <w:r w:rsidRPr="005C2BAD">
        <w:rPr>
          <w:rFonts w:ascii="Times New Roman" w:hAnsi="Times New Roman" w:cs="Times New Roman"/>
          <w:sz w:val="24"/>
          <w:szCs w:val="24"/>
        </w:rPr>
        <w:t xml:space="preserve">bition of Child </w:t>
      </w:r>
      <w:r w:rsidR="00C37DCE"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was legally established.</w:t>
      </w:r>
    </w:p>
    <w:p w14:paraId="5E8F02FB" w14:textId="77777777" w:rsidR="008D062F" w:rsidRPr="005C2BAD" w:rsidRDefault="008D062F" w:rsidP="008E2A4A">
      <w:pPr>
        <w:pStyle w:val="BodyA"/>
        <w:contextualSpacing/>
        <w:jc w:val="both"/>
        <w:rPr>
          <w:rFonts w:ascii="Times New Roman" w:eastAsia="Times New Roman" w:hAnsi="Times New Roman" w:cs="Times New Roman"/>
          <w:sz w:val="24"/>
          <w:szCs w:val="24"/>
        </w:rPr>
      </w:pPr>
    </w:p>
    <w:p w14:paraId="2F723CCA" w14:textId="3AB6067A" w:rsidR="008D062F" w:rsidRPr="00C37DCE" w:rsidRDefault="004A689F" w:rsidP="008E2A4A">
      <w:pPr>
        <w:pStyle w:val="BodyA"/>
        <w:contextualSpacing/>
        <w:jc w:val="both"/>
        <w:rPr>
          <w:rFonts w:ascii="Times New Roman" w:hAnsi="Times New Roman" w:cs="Times New Roman"/>
          <w:b/>
          <w:bCs/>
          <w:sz w:val="36"/>
          <w:szCs w:val="36"/>
        </w:rPr>
      </w:pPr>
      <w:r w:rsidRPr="00C37DCE">
        <w:rPr>
          <w:rFonts w:ascii="Times New Roman" w:hAnsi="Times New Roman" w:cs="Times New Roman"/>
          <w:b/>
          <w:bCs/>
          <w:sz w:val="36"/>
          <w:szCs w:val="36"/>
        </w:rPr>
        <w:t>Data Analysis</w:t>
      </w:r>
    </w:p>
    <w:p w14:paraId="742338B4" w14:textId="77777777" w:rsidR="00C37DCE" w:rsidRPr="005C2BAD" w:rsidRDefault="00C37DCE" w:rsidP="008E2A4A">
      <w:pPr>
        <w:pStyle w:val="BodyA"/>
        <w:contextualSpacing/>
        <w:jc w:val="both"/>
        <w:rPr>
          <w:rFonts w:ascii="Times New Roman" w:eastAsia="Times New Roman" w:hAnsi="Times New Roman" w:cs="Times New Roman"/>
          <w:b/>
          <w:bCs/>
          <w:sz w:val="24"/>
          <w:szCs w:val="24"/>
        </w:rPr>
      </w:pPr>
    </w:p>
    <w:p w14:paraId="4C92D08C" w14:textId="5F3C4A5C"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In this part, official reports were used. Mainly, reports that were published by some international </w:t>
      </w:r>
      <w:r w:rsidR="00C37DCE" w:rsidRPr="005C2BAD">
        <w:rPr>
          <w:rFonts w:ascii="Times New Roman" w:hAnsi="Times New Roman" w:cs="Times New Roman"/>
          <w:sz w:val="24"/>
          <w:szCs w:val="24"/>
        </w:rPr>
        <w:t>organizations</w:t>
      </w:r>
      <w:r w:rsidRPr="005C2BAD">
        <w:rPr>
          <w:rFonts w:ascii="Times New Roman" w:hAnsi="Times New Roman" w:cs="Times New Roman"/>
          <w:sz w:val="24"/>
          <w:szCs w:val="24"/>
        </w:rPr>
        <w:t xml:space="preserve"> such as the IOM and IMF.</w:t>
      </w:r>
    </w:p>
    <w:p w14:paraId="3757696B" w14:textId="77777777" w:rsidR="008D062F" w:rsidRPr="005C2BAD" w:rsidRDefault="008D062F" w:rsidP="008E2A4A">
      <w:pPr>
        <w:pStyle w:val="BodyA"/>
        <w:contextualSpacing/>
        <w:jc w:val="both"/>
        <w:rPr>
          <w:rFonts w:ascii="Times New Roman" w:eastAsia="Times New Roman" w:hAnsi="Times New Roman" w:cs="Times New Roman"/>
          <w:b/>
          <w:bCs/>
          <w:sz w:val="24"/>
          <w:szCs w:val="24"/>
        </w:rPr>
      </w:pPr>
    </w:p>
    <w:p w14:paraId="2F74108E" w14:textId="0315420A" w:rsidR="008D062F" w:rsidRPr="005C2BAD" w:rsidRDefault="00C37DCE" w:rsidP="008E2A4A">
      <w:pPr>
        <w:pStyle w:val="BodyA"/>
        <w:contextualSpacing/>
        <w:jc w:val="both"/>
        <w:rPr>
          <w:rFonts w:ascii="Times New Roman" w:eastAsia="Times New Roman" w:hAnsi="Times New Roman" w:cs="Times New Roman"/>
          <w:b/>
          <w:bCs/>
          <w:sz w:val="24"/>
          <w:szCs w:val="24"/>
          <w:u w:val="single"/>
        </w:rPr>
      </w:pPr>
      <w:r w:rsidRPr="005C2BAD">
        <w:rPr>
          <w:rFonts w:ascii="Times New Roman" w:hAnsi="Times New Roman" w:cs="Times New Roman"/>
          <w:b/>
          <w:bCs/>
          <w:sz w:val="24"/>
          <w:szCs w:val="24"/>
          <w:u w:val="single"/>
        </w:rPr>
        <w:t>Labor</w:t>
      </w:r>
      <w:r w:rsidR="004A689F" w:rsidRPr="005C2BAD">
        <w:rPr>
          <w:rFonts w:ascii="Times New Roman" w:hAnsi="Times New Roman" w:cs="Times New Roman"/>
          <w:b/>
          <w:bCs/>
          <w:sz w:val="24"/>
          <w:szCs w:val="24"/>
          <w:u w:val="single"/>
        </w:rPr>
        <w:t xml:space="preserve"> Inequalities During the Era of Covid-19: Few C</w:t>
      </w:r>
      <w:r w:rsidR="004A689F" w:rsidRPr="005C2BAD">
        <w:rPr>
          <w:rFonts w:ascii="Times New Roman" w:hAnsi="Times New Roman" w:cs="Times New Roman"/>
          <w:b/>
          <w:bCs/>
          <w:sz w:val="24"/>
          <w:szCs w:val="24"/>
          <w:u w:val="single"/>
        </w:rPr>
        <w:t>rises into One</w:t>
      </w:r>
    </w:p>
    <w:p w14:paraId="12ABD388" w14:textId="77777777" w:rsidR="008D062F" w:rsidRPr="005C2BAD" w:rsidRDefault="008D062F" w:rsidP="008E2A4A">
      <w:pPr>
        <w:pStyle w:val="BodyA"/>
        <w:contextualSpacing/>
        <w:jc w:val="both"/>
        <w:rPr>
          <w:rFonts w:ascii="Times New Roman" w:eastAsia="Times New Roman" w:hAnsi="Times New Roman" w:cs="Times New Roman"/>
          <w:sz w:val="24"/>
          <w:szCs w:val="24"/>
        </w:rPr>
      </w:pPr>
    </w:p>
    <w:p w14:paraId="64DEC7DE" w14:textId="5D0FF426"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 xml:space="preserve">Vincent </w:t>
      </w:r>
      <w:proofErr w:type="spellStart"/>
      <w:r w:rsidRPr="005C2BAD">
        <w:rPr>
          <w:rFonts w:ascii="Times New Roman" w:eastAsia="Times New Roman" w:hAnsi="Times New Roman" w:cs="Times New Roman"/>
          <w:sz w:val="24"/>
          <w:szCs w:val="24"/>
        </w:rPr>
        <w:t>Chetail</w:t>
      </w:r>
      <w:proofErr w:type="spellEnd"/>
      <w:r w:rsidRPr="005C2BAD">
        <w:rPr>
          <w:rFonts w:ascii="Times New Roman" w:eastAsia="Times New Roman" w:hAnsi="Times New Roman" w:cs="Times New Roman"/>
          <w:sz w:val="24"/>
          <w:szCs w:val="24"/>
        </w:rPr>
        <w:t xml:space="preserve"> defines the Covid-19 Pandemic as:</w:t>
      </w:r>
      <w:r w:rsidRPr="005C2BAD">
        <w:rPr>
          <w:rFonts w:ascii="Times New Roman" w:hAnsi="Times New Roman" w:cs="Times New Roman"/>
          <w:i/>
          <w:iCs/>
          <w:sz w:val="24"/>
          <w:szCs w:val="24"/>
        </w:rPr>
        <w:t xml:space="preserve"> “</w:t>
      </w:r>
      <w:r w:rsidRPr="005C2BAD">
        <w:rPr>
          <w:rFonts w:ascii="Times New Roman" w:hAnsi="Times New Roman" w:cs="Times New Roman"/>
          <w:i/>
          <w:iCs/>
          <w:sz w:val="24"/>
          <w:szCs w:val="24"/>
        </w:rPr>
        <w:t>A crisis within the crisis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8"/>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As a matter of fact, Covid-19 is an unprecedented crisis. In another words, it is crucial to highlight that few crises occurred during the same crisis: health crisis, economic crisis, educational and political crisis. Under these circumstances, people star</w:t>
      </w:r>
      <w:r w:rsidRPr="005C2BAD">
        <w:rPr>
          <w:rFonts w:ascii="Times New Roman" w:hAnsi="Times New Roman" w:cs="Times New Roman"/>
          <w:sz w:val="24"/>
          <w:szCs w:val="24"/>
        </w:rPr>
        <w:t xml:space="preserve">ted to work from home. Therefore, work activities were conducted completely at home during total lockdowns, however during partial lockdowns people were working two days in the office, three days at home (in average). Anil </w:t>
      </w:r>
      <w:proofErr w:type="spellStart"/>
      <w:r w:rsidRPr="005C2BAD">
        <w:rPr>
          <w:rFonts w:ascii="Times New Roman" w:hAnsi="Times New Roman" w:cs="Times New Roman"/>
          <w:sz w:val="24"/>
          <w:szCs w:val="24"/>
        </w:rPr>
        <w:t>Duman</w:t>
      </w:r>
      <w:proofErr w:type="spellEnd"/>
      <w:r w:rsidRPr="005C2BAD">
        <w:rPr>
          <w:rFonts w:ascii="Times New Roman" w:hAnsi="Times New Roman" w:cs="Times New Roman"/>
          <w:sz w:val="24"/>
          <w:szCs w:val="24"/>
        </w:rPr>
        <w:t xml:space="preserve"> states that: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In order to m</w:t>
      </w:r>
      <w:r w:rsidRPr="005C2BAD">
        <w:rPr>
          <w:rFonts w:ascii="Times New Roman" w:hAnsi="Times New Roman" w:cs="Times New Roman"/>
          <w:i/>
          <w:iCs/>
          <w:sz w:val="24"/>
          <w:szCs w:val="24"/>
        </w:rPr>
        <w:t xml:space="preserve">easure the possibility of work during the lockdown, we first divide the economic activities into three categories; essential, closed, non-essential and not closed, in other words </w:t>
      </w:r>
      <w:proofErr w:type="spellStart"/>
      <w:r w:rsidRPr="005C2BAD">
        <w:rPr>
          <w:rFonts w:ascii="Times New Roman" w:hAnsi="Times New Roman" w:cs="Times New Roman"/>
          <w:i/>
          <w:iCs/>
          <w:sz w:val="24"/>
          <w:szCs w:val="24"/>
        </w:rPr>
        <w:t>teleworkable</w:t>
      </w:r>
      <w:proofErr w:type="spellEnd"/>
      <w:r w:rsidRPr="005C2BAD">
        <w:rPr>
          <w:rFonts w:ascii="Times New Roman" w:hAnsi="Times New Roman" w:cs="Times New Roman"/>
          <w:i/>
          <w:iCs/>
          <w:sz w:val="24"/>
          <w:szCs w:val="24"/>
        </w:rPr>
        <w:t>. In order to distinguish the essential and closed economic activ</w:t>
      </w:r>
      <w:r w:rsidRPr="005C2BAD">
        <w:rPr>
          <w:rFonts w:ascii="Times New Roman" w:hAnsi="Times New Roman" w:cs="Times New Roman"/>
          <w:i/>
          <w:iCs/>
          <w:sz w:val="24"/>
          <w:szCs w:val="24"/>
        </w:rPr>
        <w:t xml:space="preserve">ities, we use the official decrees beginning on the 11th of March, which correspond to the date of coronavirus being declared as a pandemic by World Health </w:t>
      </w:r>
      <w:r w:rsidR="00C37DCE" w:rsidRPr="005C2BAD">
        <w:rPr>
          <w:rFonts w:ascii="Times New Roman" w:hAnsi="Times New Roman" w:cs="Times New Roman"/>
          <w:i/>
          <w:iCs/>
          <w:sz w:val="24"/>
          <w:szCs w:val="24"/>
        </w:rPr>
        <w:t>Organization</w:t>
      </w:r>
      <w:r w:rsidRPr="005C2BAD">
        <w:rPr>
          <w:rFonts w:ascii="Times New Roman" w:hAnsi="Times New Roman" w:cs="Times New Roman"/>
          <w:i/>
          <w:iCs/>
          <w:sz w:val="24"/>
          <w:szCs w:val="24"/>
        </w:rPr>
        <w:t xml:space="preserve"> (WHO)</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9"/>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The Turkish case: 62% - non essential economic activities, 31% essential jobs, 6% </w:t>
      </w:r>
      <w:proofErr w:type="spellStart"/>
      <w:r w:rsidRPr="005C2BAD">
        <w:rPr>
          <w:rFonts w:ascii="Times New Roman" w:hAnsi="Times New Roman" w:cs="Times New Roman"/>
          <w:sz w:val="24"/>
          <w:szCs w:val="24"/>
        </w:rPr>
        <w:t>non essential</w:t>
      </w:r>
      <w:proofErr w:type="spellEnd"/>
      <w:r w:rsidRPr="005C2BAD">
        <w:rPr>
          <w:rFonts w:ascii="Times New Roman" w:hAnsi="Times New Roman" w:cs="Times New Roman"/>
          <w:sz w:val="24"/>
          <w:szCs w:val="24"/>
        </w:rPr>
        <w:t xml:space="preserve"> or closed job sectors. Unfortunately, 8% of the people affiliated with </w:t>
      </w:r>
      <w:proofErr w:type="spellStart"/>
      <w:r w:rsidRPr="005C2BAD">
        <w:rPr>
          <w:rFonts w:ascii="Times New Roman" w:hAnsi="Times New Roman" w:cs="Times New Roman"/>
          <w:sz w:val="24"/>
          <w:szCs w:val="24"/>
        </w:rPr>
        <w:t>non essential</w:t>
      </w:r>
      <w:proofErr w:type="spellEnd"/>
      <w:r w:rsidRPr="005C2BAD">
        <w:rPr>
          <w:rFonts w:ascii="Times New Roman" w:hAnsi="Times New Roman" w:cs="Times New Roman"/>
          <w:sz w:val="24"/>
          <w:szCs w:val="24"/>
        </w:rPr>
        <w:t xml:space="preserve"> or closed job sectors lost their jobs or received a minimal wage. To unders</w:t>
      </w:r>
      <w:r w:rsidRPr="005C2BAD">
        <w:rPr>
          <w:rFonts w:ascii="Times New Roman" w:hAnsi="Times New Roman" w:cs="Times New Roman"/>
          <w:sz w:val="24"/>
          <w:szCs w:val="24"/>
        </w:rPr>
        <w:t>tand in greater detail, essential economic activities are actually related to the production, distribution and consumption of goods and services and most importantly the maintenance of resources from a macroeconomic point of view. Closed economic activitie</w:t>
      </w:r>
      <w:r w:rsidRPr="005C2BAD">
        <w:rPr>
          <w:rFonts w:ascii="Times New Roman" w:hAnsi="Times New Roman" w:cs="Times New Roman"/>
          <w:sz w:val="24"/>
          <w:szCs w:val="24"/>
        </w:rPr>
        <w:t xml:space="preserve">s basically comprehend the absence of exports outside of the country and imports inside the country. </w:t>
      </w:r>
      <w:proofErr w:type="spellStart"/>
      <w:r w:rsidRPr="005C2BAD">
        <w:rPr>
          <w:rFonts w:ascii="Times New Roman" w:hAnsi="Times New Roman" w:cs="Times New Roman"/>
          <w:sz w:val="24"/>
          <w:szCs w:val="24"/>
        </w:rPr>
        <w:t>Non essential</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non closed</w:t>
      </w:r>
      <w:proofErr w:type="spellEnd"/>
      <w:r w:rsidRPr="005C2BAD">
        <w:rPr>
          <w:rFonts w:ascii="Times New Roman" w:hAnsi="Times New Roman" w:cs="Times New Roman"/>
          <w:sz w:val="24"/>
          <w:szCs w:val="24"/>
        </w:rPr>
        <w:t xml:space="preserve"> or </w:t>
      </w:r>
      <w:proofErr w:type="spellStart"/>
      <w:r w:rsidRPr="005C2BAD">
        <w:rPr>
          <w:rFonts w:ascii="Times New Roman" w:hAnsi="Times New Roman" w:cs="Times New Roman"/>
          <w:sz w:val="24"/>
          <w:szCs w:val="24"/>
        </w:rPr>
        <w:t>teleworkable</w:t>
      </w:r>
      <w:proofErr w:type="spellEnd"/>
      <w:r w:rsidRPr="005C2BAD">
        <w:rPr>
          <w:rFonts w:ascii="Times New Roman" w:hAnsi="Times New Roman" w:cs="Times New Roman"/>
          <w:sz w:val="24"/>
          <w:szCs w:val="24"/>
        </w:rPr>
        <w:t xml:space="preserve"> activities are: family-commitment activities, religious activities, free time and cultural activities. </w:t>
      </w:r>
    </w:p>
    <w:p w14:paraId="51A68A15" w14:textId="77777777" w:rsidR="008D062F" w:rsidRPr="005C2BAD" w:rsidRDefault="008D062F" w:rsidP="008E2A4A">
      <w:pPr>
        <w:pStyle w:val="BodyA"/>
        <w:contextualSpacing/>
        <w:jc w:val="both"/>
        <w:rPr>
          <w:rFonts w:ascii="Times New Roman" w:eastAsia="Times New Roman" w:hAnsi="Times New Roman" w:cs="Times New Roman"/>
          <w:b/>
          <w:bCs/>
          <w:sz w:val="24"/>
          <w:szCs w:val="24"/>
        </w:rPr>
      </w:pPr>
    </w:p>
    <w:p w14:paraId="7D0C19D2" w14:textId="239FD9BE" w:rsidR="008D062F" w:rsidRPr="005C2BAD" w:rsidRDefault="004A689F" w:rsidP="008E2A4A">
      <w:pPr>
        <w:pStyle w:val="BodyA"/>
        <w:contextualSpacing/>
        <w:jc w:val="both"/>
        <w:rPr>
          <w:rFonts w:ascii="Times New Roman" w:eastAsia="Times New Roman" w:hAnsi="Times New Roman" w:cs="Times New Roman"/>
          <w:b/>
          <w:bCs/>
          <w:sz w:val="24"/>
          <w:szCs w:val="24"/>
          <w:u w:val="single"/>
        </w:rPr>
      </w:pPr>
      <w:r w:rsidRPr="005C2BAD">
        <w:rPr>
          <w:rFonts w:ascii="Times New Roman" w:hAnsi="Times New Roman" w:cs="Times New Roman"/>
          <w:b/>
          <w:bCs/>
          <w:sz w:val="24"/>
          <w:szCs w:val="24"/>
          <w:u w:val="single"/>
        </w:rPr>
        <w:t>Women</w:t>
      </w:r>
      <w:r w:rsidRPr="005C2BAD">
        <w:rPr>
          <w:rFonts w:ascii="Times New Roman" w:hAnsi="Times New Roman" w:cs="Times New Roman"/>
          <w:b/>
          <w:bCs/>
          <w:sz w:val="24"/>
          <w:szCs w:val="24"/>
          <w:u w:val="single"/>
        </w:rPr>
        <w:t>’</w:t>
      </w:r>
      <w:r w:rsidRPr="005C2BAD">
        <w:rPr>
          <w:rFonts w:ascii="Times New Roman" w:hAnsi="Times New Roman" w:cs="Times New Roman"/>
          <w:b/>
          <w:bCs/>
          <w:sz w:val="24"/>
          <w:szCs w:val="24"/>
          <w:u w:val="single"/>
        </w:rPr>
        <w:t xml:space="preserve">s </w:t>
      </w:r>
      <w:r w:rsidRPr="005C2BAD">
        <w:rPr>
          <w:rFonts w:ascii="Times New Roman" w:hAnsi="Times New Roman" w:cs="Times New Roman"/>
          <w:b/>
          <w:bCs/>
          <w:sz w:val="24"/>
          <w:szCs w:val="24"/>
          <w:u w:val="single"/>
        </w:rPr>
        <w:t xml:space="preserve">Rights </w:t>
      </w:r>
      <w:r w:rsidR="00187FBD">
        <w:rPr>
          <w:rFonts w:ascii="Times New Roman" w:hAnsi="Times New Roman" w:cs="Times New Roman"/>
          <w:b/>
          <w:bCs/>
          <w:sz w:val="24"/>
          <w:szCs w:val="24"/>
          <w:u w:val="single"/>
        </w:rPr>
        <w:t>D</w:t>
      </w:r>
      <w:r w:rsidRPr="005C2BAD">
        <w:rPr>
          <w:rFonts w:ascii="Times New Roman" w:hAnsi="Times New Roman" w:cs="Times New Roman"/>
          <w:b/>
          <w:bCs/>
          <w:sz w:val="24"/>
          <w:szCs w:val="24"/>
          <w:u w:val="single"/>
        </w:rPr>
        <w:t xml:space="preserve">uring Covid-19 Pandemic: </w:t>
      </w:r>
      <w:r w:rsidR="00187FBD">
        <w:rPr>
          <w:rFonts w:ascii="Times New Roman" w:hAnsi="Times New Roman" w:cs="Times New Roman"/>
          <w:b/>
          <w:bCs/>
          <w:sz w:val="24"/>
          <w:szCs w:val="24"/>
          <w:u w:val="single"/>
        </w:rPr>
        <w:t>A</w:t>
      </w:r>
      <w:r w:rsidRPr="005C2BAD">
        <w:rPr>
          <w:rFonts w:ascii="Times New Roman" w:hAnsi="Times New Roman" w:cs="Times New Roman"/>
          <w:b/>
          <w:bCs/>
          <w:sz w:val="24"/>
          <w:szCs w:val="24"/>
          <w:u w:val="single"/>
        </w:rPr>
        <w:t xml:space="preserve"> </w:t>
      </w:r>
      <w:r w:rsidR="00187FBD">
        <w:rPr>
          <w:rFonts w:ascii="Times New Roman" w:hAnsi="Times New Roman" w:cs="Times New Roman"/>
          <w:b/>
          <w:bCs/>
          <w:sz w:val="24"/>
          <w:szCs w:val="24"/>
          <w:u w:val="single"/>
        </w:rPr>
        <w:t>F</w:t>
      </w:r>
      <w:r w:rsidRPr="005C2BAD">
        <w:rPr>
          <w:rFonts w:ascii="Times New Roman" w:hAnsi="Times New Roman" w:cs="Times New Roman"/>
          <w:b/>
          <w:bCs/>
          <w:sz w:val="24"/>
          <w:szCs w:val="24"/>
          <w:u w:val="single"/>
        </w:rPr>
        <w:t xml:space="preserve">requent </w:t>
      </w:r>
      <w:r w:rsidR="00187FBD">
        <w:rPr>
          <w:rFonts w:ascii="Times New Roman" w:hAnsi="Times New Roman" w:cs="Times New Roman"/>
          <w:b/>
          <w:bCs/>
          <w:sz w:val="24"/>
          <w:szCs w:val="24"/>
          <w:u w:val="single"/>
        </w:rPr>
        <w:t>D</w:t>
      </w:r>
      <w:r w:rsidRPr="005C2BAD">
        <w:rPr>
          <w:rFonts w:ascii="Times New Roman" w:hAnsi="Times New Roman" w:cs="Times New Roman"/>
          <w:b/>
          <w:bCs/>
          <w:sz w:val="24"/>
          <w:szCs w:val="24"/>
          <w:u w:val="single"/>
        </w:rPr>
        <w:t>iscrimination?</w:t>
      </w:r>
    </w:p>
    <w:p w14:paraId="26C4E81C" w14:textId="77777777" w:rsidR="00C37DCE" w:rsidRDefault="00C37DCE" w:rsidP="008E2A4A">
      <w:pPr>
        <w:pStyle w:val="BodyA"/>
        <w:contextualSpacing/>
        <w:jc w:val="both"/>
        <w:rPr>
          <w:rFonts w:ascii="Times New Roman" w:eastAsia="Times New Roman" w:hAnsi="Times New Roman" w:cs="Times New Roman"/>
          <w:b/>
          <w:bCs/>
          <w:sz w:val="24"/>
          <w:szCs w:val="24"/>
        </w:rPr>
      </w:pPr>
    </w:p>
    <w:p w14:paraId="54479775" w14:textId="19171D1F" w:rsidR="008D062F" w:rsidRPr="005C2BAD" w:rsidRDefault="004A689F" w:rsidP="008E2A4A">
      <w:pPr>
        <w:pStyle w:val="BodyA"/>
        <w:contextualSpacing/>
        <w:jc w:val="both"/>
        <w:rPr>
          <w:rFonts w:ascii="Times New Roman" w:eastAsia="Times New Roman" w:hAnsi="Times New Roman" w:cs="Times New Roman"/>
          <w:i/>
          <w:iCs/>
          <w:sz w:val="24"/>
          <w:szCs w:val="24"/>
        </w:rPr>
      </w:pPr>
      <w:r w:rsidRPr="005C2BAD">
        <w:rPr>
          <w:rFonts w:ascii="Times New Roman" w:hAnsi="Times New Roman" w:cs="Times New Roman"/>
          <w:sz w:val="24"/>
          <w:szCs w:val="24"/>
        </w:rPr>
        <w:t>Societal segregation is substantially causing problems and divergence of opinions in the society. The category Men-Women (Women perceived as caretakers or homemakers and Men acknowledged as bread</w:t>
      </w:r>
      <w:r w:rsidRPr="005C2BAD">
        <w:rPr>
          <w:rFonts w:ascii="Times New Roman" w:hAnsi="Times New Roman" w:cs="Times New Roman"/>
          <w:sz w:val="24"/>
          <w:szCs w:val="24"/>
        </w:rPr>
        <w:t xml:space="preserve">winners) is the primary societal and discriminatory segregation. In 1791, in the aftermath of the French Revolution, the Feminism movement initiated by </w:t>
      </w:r>
      <w:proofErr w:type="spellStart"/>
      <w:r w:rsidRPr="005C2BAD">
        <w:rPr>
          <w:rFonts w:ascii="Times New Roman" w:hAnsi="Times New Roman" w:cs="Times New Roman"/>
          <w:sz w:val="24"/>
          <w:szCs w:val="24"/>
        </w:rPr>
        <w:t>Olympe</w:t>
      </w:r>
      <w:proofErr w:type="spellEnd"/>
      <w:r w:rsidRPr="005C2BAD">
        <w:rPr>
          <w:rFonts w:ascii="Times New Roman" w:hAnsi="Times New Roman" w:cs="Times New Roman"/>
          <w:sz w:val="24"/>
          <w:szCs w:val="24"/>
        </w:rPr>
        <w:t xml:space="preserve"> de Gouges, promoted the Rights of Women. She is the author of the female French Declaration of Hu</w:t>
      </w:r>
      <w:r w:rsidRPr="005C2BAD">
        <w:rPr>
          <w:rFonts w:ascii="Times New Roman" w:hAnsi="Times New Roman" w:cs="Times New Roman"/>
          <w:sz w:val="24"/>
          <w:szCs w:val="24"/>
        </w:rPr>
        <w:t xml:space="preserve">man Rights entitled as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Declaration of the Rights of Woman and of the Female Citizen</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She firmly launched a universal call for raising </w:t>
      </w:r>
      <w:r w:rsidRPr="005C2BAD">
        <w:rPr>
          <w:rFonts w:ascii="Times New Roman" w:hAnsi="Times New Roman" w:cs="Times New Roman"/>
          <w:sz w:val="24"/>
          <w:szCs w:val="24"/>
        </w:rPr>
        <w:lastRenderedPageBreak/>
        <w:t xml:space="preserve">awareness about the Rights of Women: </w:t>
      </w:r>
      <w:r w:rsidRPr="005C2BAD">
        <w:rPr>
          <w:rFonts w:ascii="Times New Roman" w:hAnsi="Times New Roman" w:cs="Times New Roman"/>
          <w:sz w:val="24"/>
          <w:szCs w:val="24"/>
        </w:rPr>
        <w:t>“</w:t>
      </w:r>
      <w:r w:rsidRPr="005C2BAD">
        <w:rPr>
          <w:rFonts w:ascii="Times New Roman" w:hAnsi="Times New Roman" w:cs="Times New Roman"/>
          <w:i/>
          <w:iCs/>
          <w:sz w:val="24"/>
          <w:szCs w:val="24"/>
        </w:rPr>
        <w:t xml:space="preserve">Man, are you capable of being just? It is a woman who poses you the question; you </w:t>
      </w:r>
      <w:r w:rsidRPr="005C2BAD">
        <w:rPr>
          <w:rFonts w:ascii="Times New Roman" w:hAnsi="Times New Roman" w:cs="Times New Roman"/>
          <w:i/>
          <w:iCs/>
          <w:sz w:val="24"/>
          <w:szCs w:val="24"/>
        </w:rPr>
        <w:t>will not deprive her of that right at least</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0"/>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As this follow, we can deduct that the notion of Gender Equality Strategy is not a new concept, it is a historical fact established for the first time in 1789 during the French Revolution. </w:t>
      </w:r>
      <w:proofErr w:type="spellStart"/>
      <w:r w:rsidRPr="005C2BAD">
        <w:rPr>
          <w:rFonts w:ascii="Times New Roman" w:hAnsi="Times New Roman" w:cs="Times New Roman"/>
          <w:sz w:val="24"/>
          <w:szCs w:val="24"/>
        </w:rPr>
        <w:t>Olympe</w:t>
      </w:r>
      <w:proofErr w:type="spellEnd"/>
      <w:r w:rsidRPr="005C2BAD">
        <w:rPr>
          <w:rFonts w:ascii="Times New Roman" w:hAnsi="Times New Roman" w:cs="Times New Roman"/>
          <w:sz w:val="24"/>
          <w:szCs w:val="24"/>
        </w:rPr>
        <w:t xml:space="preserve"> de Gouges asked Women to get aware about their own rights an</w:t>
      </w:r>
      <w:r w:rsidRPr="005C2BAD">
        <w:rPr>
          <w:rFonts w:ascii="Times New Roman" w:hAnsi="Times New Roman" w:cs="Times New Roman"/>
          <w:sz w:val="24"/>
          <w:szCs w:val="24"/>
        </w:rPr>
        <w:t xml:space="preserve">d freedoms: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Woman, wake up! The tocsin of reason is being heard throughout the whole universe; discover your rights. The powerful empire of nature is no longer surrounded by prejudice, fanaticism, superstition and lies. The flame of truth has dispersed al</w:t>
      </w:r>
      <w:r w:rsidRPr="005C2BAD">
        <w:rPr>
          <w:rFonts w:ascii="Times New Roman" w:hAnsi="Times New Roman" w:cs="Times New Roman"/>
          <w:i/>
          <w:iCs/>
          <w:sz w:val="24"/>
          <w:szCs w:val="24"/>
        </w:rPr>
        <w:t>l the clouds of folly and usurpation</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1"/>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Men deprived Women of their own rights in the course of history, not nature. </w:t>
      </w:r>
    </w:p>
    <w:p w14:paraId="42BC7C73" w14:textId="77777777" w:rsidR="001659F8" w:rsidRDefault="001659F8" w:rsidP="008E2A4A">
      <w:pPr>
        <w:pStyle w:val="BodyA"/>
        <w:contextualSpacing/>
        <w:jc w:val="both"/>
        <w:rPr>
          <w:rFonts w:ascii="Times New Roman" w:eastAsia="Times New Roman" w:hAnsi="Times New Roman" w:cs="Times New Roman"/>
          <w:i/>
          <w:iCs/>
          <w:sz w:val="24"/>
          <w:szCs w:val="24"/>
        </w:rPr>
      </w:pPr>
    </w:p>
    <w:p w14:paraId="598A3B3E" w14:textId="1EB3647D"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Female migration shapes the balance of the world and testifies about the autonomy of Women, their societal and individual emancipation a</w:t>
      </w:r>
      <w:r w:rsidRPr="005C2BAD">
        <w:rPr>
          <w:rFonts w:ascii="Times New Roman" w:hAnsi="Times New Roman" w:cs="Times New Roman"/>
          <w:sz w:val="24"/>
          <w:szCs w:val="24"/>
        </w:rPr>
        <w:t xml:space="preserve">nd independence. Women migrate to other countries because too often </w:t>
      </w:r>
      <w:r w:rsidR="001659F8"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are insurmountable obstacles in the process of personal and career development. Undoubtedly, during a job interview Women are asked some questions in a recurrent fashio</w:t>
      </w:r>
      <w:r w:rsidRPr="005C2BAD">
        <w:rPr>
          <w:rFonts w:ascii="Times New Roman" w:hAnsi="Times New Roman" w:cs="Times New Roman"/>
          <w:sz w:val="24"/>
          <w:szCs w:val="24"/>
        </w:rPr>
        <w:t>n: do they plan to get pregnant soon, what is their religion and ethnic background etc. Instead of Women to be evaluated on the basis of their scientific expertise, too often they are discriminated. Why would an employer ask such personal questions? What w</w:t>
      </w:r>
      <w:r w:rsidRPr="005C2BAD">
        <w:rPr>
          <w:rFonts w:ascii="Times New Roman" w:hAnsi="Times New Roman" w:cs="Times New Roman"/>
          <w:sz w:val="24"/>
          <w:szCs w:val="24"/>
        </w:rPr>
        <w:t xml:space="preserve">ill benefit him/her? Absolutely nothing. The scholar </w:t>
      </w:r>
      <w:proofErr w:type="spellStart"/>
      <w:r w:rsidRPr="005C2BAD">
        <w:rPr>
          <w:rFonts w:ascii="Times New Roman" w:hAnsi="Times New Roman" w:cs="Times New Roman"/>
          <w:sz w:val="24"/>
          <w:szCs w:val="24"/>
        </w:rPr>
        <w:t>V.Pich</w:t>
      </w:r>
      <w:proofErr w:type="spellEnd"/>
      <w:r w:rsidRPr="005C2BAD">
        <w:rPr>
          <w:rFonts w:ascii="Times New Roman" w:hAnsi="Times New Roman" w:cs="Times New Roman"/>
          <w:sz w:val="24"/>
          <w:szCs w:val="24"/>
          <w:lang w:val="fr-FR"/>
        </w:rPr>
        <w:t xml:space="preserve">é </w:t>
      </w:r>
      <w:r w:rsidRPr="005C2BAD">
        <w:rPr>
          <w:rFonts w:ascii="Times New Roman" w:hAnsi="Times New Roman" w:cs="Times New Roman"/>
          <w:sz w:val="24"/>
          <w:szCs w:val="24"/>
        </w:rPr>
        <w:t>reiterated that there were numerous historical cases about women</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s </w:t>
      </w:r>
      <w:r w:rsidR="001659F8"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exploitation, a topic that is more abundantly </w:t>
      </w:r>
      <w:r w:rsidR="001659F8" w:rsidRPr="005C2BAD">
        <w:rPr>
          <w:rFonts w:ascii="Times New Roman" w:hAnsi="Times New Roman" w:cs="Times New Roman"/>
          <w:sz w:val="24"/>
          <w:szCs w:val="24"/>
        </w:rPr>
        <w:t>analyzed</w:t>
      </w:r>
      <w:r w:rsidRPr="005C2BAD">
        <w:rPr>
          <w:rFonts w:ascii="Times New Roman" w:hAnsi="Times New Roman" w:cs="Times New Roman"/>
          <w:sz w:val="24"/>
          <w:szCs w:val="24"/>
        </w:rPr>
        <w:t xml:space="preserve"> by Mirjana </w:t>
      </w:r>
      <w:proofErr w:type="spellStart"/>
      <w:r w:rsidRPr="005C2BAD">
        <w:rPr>
          <w:rFonts w:ascii="Times New Roman" w:hAnsi="Times New Roman" w:cs="Times New Roman"/>
          <w:sz w:val="24"/>
          <w:szCs w:val="24"/>
        </w:rPr>
        <w:t>Morokvasic</w:t>
      </w:r>
      <w:proofErr w:type="spellEnd"/>
      <w:r w:rsidRPr="005C2BAD">
        <w:rPr>
          <w:rFonts w:ascii="Times New Roman" w:hAnsi="Times New Roman" w:cs="Times New Roman"/>
          <w:sz w:val="24"/>
          <w:szCs w:val="24"/>
        </w:rPr>
        <w:t>:</w:t>
      </w:r>
      <w:r w:rsidRPr="005C2BAD">
        <w:rPr>
          <w:rFonts w:ascii="Times New Roman" w:hAnsi="Times New Roman" w:cs="Times New Roman"/>
          <w:i/>
          <w:iCs/>
          <w:sz w:val="24"/>
          <w:szCs w:val="24"/>
        </w:rPr>
        <w:t>“</w:t>
      </w:r>
      <w:proofErr w:type="spellStart"/>
      <w:r w:rsidRPr="005C2BAD">
        <w:rPr>
          <w:rFonts w:ascii="Times New Roman" w:hAnsi="Times New Roman" w:cs="Times New Roman"/>
          <w:i/>
          <w:iCs/>
          <w:sz w:val="24"/>
          <w:szCs w:val="24"/>
        </w:rPr>
        <w:t>Morokvasic</w:t>
      </w:r>
      <w:proofErr w:type="spellEnd"/>
      <w:r w:rsidRPr="005C2BAD">
        <w:rPr>
          <w:rFonts w:ascii="Times New Roman" w:hAnsi="Times New Roman" w:cs="Times New Roman"/>
          <w:i/>
          <w:iCs/>
          <w:sz w:val="24"/>
          <w:szCs w:val="24"/>
        </w:rPr>
        <w:t xml:space="preserve"> paper examines the diverse traje</w:t>
      </w:r>
      <w:r w:rsidRPr="005C2BAD">
        <w:rPr>
          <w:rFonts w:ascii="Times New Roman" w:hAnsi="Times New Roman" w:cs="Times New Roman"/>
          <w:i/>
          <w:iCs/>
          <w:sz w:val="24"/>
          <w:szCs w:val="24"/>
        </w:rPr>
        <w:t xml:space="preserve">ctories of female migrants across the world and illustrates the many cases of female </w:t>
      </w:r>
      <w:r w:rsidR="001659F8" w:rsidRPr="005C2BAD">
        <w:rPr>
          <w:rFonts w:ascii="Times New Roman" w:hAnsi="Times New Roman" w:cs="Times New Roman"/>
          <w:i/>
          <w:iCs/>
          <w:sz w:val="24"/>
          <w:szCs w:val="24"/>
        </w:rPr>
        <w:t>labor</w:t>
      </w:r>
      <w:r w:rsidRPr="005C2BAD">
        <w:rPr>
          <w:rFonts w:ascii="Times New Roman" w:hAnsi="Times New Roman" w:cs="Times New Roman"/>
          <w:i/>
          <w:iCs/>
          <w:sz w:val="24"/>
          <w:szCs w:val="24"/>
        </w:rPr>
        <w:t xml:space="preserve"> exploitation. For this author, female migration can be positive (emancipation, financial independence), but can also reinforce gender inequalities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2"/>
      </w:r>
      <w:r w:rsidRPr="005C2BAD">
        <w:rPr>
          <w:rFonts w:ascii="Times New Roman" w:hAnsi="Times New Roman" w:cs="Times New Roman"/>
          <w:i/>
          <w:iCs/>
          <w:sz w:val="24"/>
          <w:szCs w:val="24"/>
        </w:rPr>
        <w:t>.</w:t>
      </w:r>
      <w:r w:rsidRPr="005C2BAD">
        <w:rPr>
          <w:rFonts w:ascii="Times New Roman" w:hAnsi="Times New Roman" w:cs="Times New Roman"/>
          <w:sz w:val="24"/>
          <w:szCs w:val="24"/>
        </w:rPr>
        <w:t xml:space="preserve">The notion of </w:t>
      </w:r>
      <w:r w:rsidRPr="005C2BAD">
        <w:rPr>
          <w:rFonts w:ascii="Times New Roman" w:hAnsi="Times New Roman" w:cs="Times New Roman"/>
          <w:sz w:val="24"/>
          <w:szCs w:val="24"/>
        </w:rPr>
        <w:t xml:space="preserve">gender inequalities that </w:t>
      </w:r>
      <w:proofErr w:type="spellStart"/>
      <w:r w:rsidRPr="005C2BAD">
        <w:rPr>
          <w:rFonts w:ascii="Times New Roman" w:hAnsi="Times New Roman" w:cs="Times New Roman"/>
          <w:sz w:val="24"/>
          <w:szCs w:val="24"/>
        </w:rPr>
        <w:t>V.Pich</w:t>
      </w:r>
      <w:proofErr w:type="spellEnd"/>
      <w:r w:rsidRPr="005C2BAD">
        <w:rPr>
          <w:rFonts w:ascii="Times New Roman" w:hAnsi="Times New Roman" w:cs="Times New Roman"/>
          <w:sz w:val="24"/>
          <w:szCs w:val="24"/>
          <w:lang w:val="fr-FR"/>
        </w:rPr>
        <w:t xml:space="preserve">é </w:t>
      </w:r>
      <w:proofErr w:type="spellStart"/>
      <w:r w:rsidRPr="005C2BAD">
        <w:rPr>
          <w:rFonts w:ascii="Times New Roman" w:hAnsi="Times New Roman" w:cs="Times New Roman"/>
          <w:sz w:val="24"/>
          <w:szCs w:val="24"/>
        </w:rPr>
        <w:t>emphasised</w:t>
      </w:r>
      <w:proofErr w:type="spellEnd"/>
      <w:r w:rsidRPr="005C2BAD">
        <w:rPr>
          <w:rFonts w:ascii="Times New Roman" w:hAnsi="Times New Roman" w:cs="Times New Roman"/>
          <w:sz w:val="24"/>
          <w:szCs w:val="24"/>
        </w:rPr>
        <w:t xml:space="preserve"> reflects explicitly the patriarchal version of the role of the Women in the society. Women needed or were forced to take care of the children and the household. Unfortunately, Women were perceived as </w:t>
      </w:r>
      <w:r w:rsidRPr="005C2BAD">
        <w:rPr>
          <w:rFonts w:ascii="Times New Roman" w:hAnsi="Times New Roman" w:cs="Times New Roman"/>
          <w:sz w:val="24"/>
          <w:szCs w:val="24"/>
        </w:rPr>
        <w:t>‘</w:t>
      </w:r>
      <w:r w:rsidRPr="005C2BAD">
        <w:rPr>
          <w:rFonts w:ascii="Times New Roman" w:hAnsi="Times New Roman" w:cs="Times New Roman"/>
          <w:sz w:val="24"/>
          <w:szCs w:val="24"/>
        </w:rPr>
        <w:t>breeding ma</w:t>
      </w:r>
      <w:r w:rsidRPr="005C2BAD">
        <w:rPr>
          <w:rFonts w:ascii="Times New Roman" w:hAnsi="Times New Roman" w:cs="Times New Roman"/>
          <w:sz w:val="24"/>
          <w:szCs w:val="24"/>
        </w:rPr>
        <w:t>chines</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 Therefore, the </w:t>
      </w:r>
      <w:r w:rsidR="001659F8" w:rsidRPr="005C2BAD">
        <w:rPr>
          <w:rFonts w:ascii="Times New Roman" w:hAnsi="Times New Roman" w:cs="Times New Roman"/>
          <w:sz w:val="24"/>
          <w:szCs w:val="24"/>
        </w:rPr>
        <w:t>marginalization</w:t>
      </w:r>
      <w:r w:rsidRPr="005C2BAD">
        <w:rPr>
          <w:rFonts w:ascii="Times New Roman" w:hAnsi="Times New Roman" w:cs="Times New Roman"/>
          <w:sz w:val="24"/>
          <w:szCs w:val="24"/>
        </w:rPr>
        <w:t xml:space="preserve"> of the social status of Women is still nowadays one of the primary factors of gender inequalities. That is also basically the most common social dilemma. Too often, Women get lower salaries than Men, because apparent</w:t>
      </w:r>
      <w:r w:rsidRPr="005C2BAD">
        <w:rPr>
          <w:rFonts w:ascii="Times New Roman" w:hAnsi="Times New Roman" w:cs="Times New Roman"/>
          <w:sz w:val="24"/>
          <w:szCs w:val="24"/>
        </w:rPr>
        <w:t>ly Women didn</w:t>
      </w:r>
      <w:r w:rsidRPr="005C2BAD">
        <w:rPr>
          <w:rFonts w:ascii="Times New Roman" w:hAnsi="Times New Roman" w:cs="Times New Roman"/>
          <w:sz w:val="24"/>
          <w:szCs w:val="24"/>
        </w:rPr>
        <w:t>’</w:t>
      </w:r>
      <w:r w:rsidRPr="005C2BAD">
        <w:rPr>
          <w:rFonts w:ascii="Times New Roman" w:hAnsi="Times New Roman" w:cs="Times New Roman"/>
          <w:sz w:val="24"/>
          <w:szCs w:val="24"/>
        </w:rPr>
        <w:t>t negotiate the amount of the salary they are supposed to get. During the Covid-19 pandemic, there was a surge of domestic violence and increased percentage of legal demands for divorce. Such compounding practices, reflect the societal failur</w:t>
      </w:r>
      <w:r w:rsidRPr="005C2BAD">
        <w:rPr>
          <w:rFonts w:ascii="Times New Roman" w:hAnsi="Times New Roman" w:cs="Times New Roman"/>
          <w:sz w:val="24"/>
          <w:szCs w:val="24"/>
        </w:rPr>
        <w:t>e in terms of common values. In France, mainly in the region of Paris, regarding the percentage of domestic violence, there was a sharp increase of 32%. In Germany, there was 10% (a slight increase), whilst in Italy a drastic decrease of 50%. The situation</w:t>
      </w:r>
      <w:r w:rsidRPr="005C2BAD">
        <w:rPr>
          <w:rFonts w:ascii="Times New Roman" w:hAnsi="Times New Roman" w:cs="Times New Roman"/>
          <w:sz w:val="24"/>
          <w:szCs w:val="24"/>
        </w:rPr>
        <w:t xml:space="preserve"> in Italy is very positive, while in France and Germany very negative. </w:t>
      </w:r>
    </w:p>
    <w:p w14:paraId="270FAE43" w14:textId="77777777" w:rsidR="008D062F" w:rsidRPr="005C2BAD" w:rsidRDefault="008D062F" w:rsidP="008E2A4A">
      <w:pPr>
        <w:pStyle w:val="BodyA"/>
        <w:contextualSpacing/>
        <w:jc w:val="both"/>
        <w:rPr>
          <w:rFonts w:ascii="Times New Roman" w:eastAsia="Times New Roman" w:hAnsi="Times New Roman" w:cs="Times New Roman"/>
          <w:b/>
          <w:bCs/>
          <w:sz w:val="24"/>
          <w:szCs w:val="24"/>
        </w:rPr>
      </w:pPr>
    </w:p>
    <w:p w14:paraId="1F9D1A08" w14:textId="6322DA30" w:rsidR="008D062F" w:rsidRPr="001659F8" w:rsidRDefault="004A689F" w:rsidP="008E2A4A">
      <w:pPr>
        <w:pStyle w:val="BodyA"/>
        <w:contextualSpacing/>
        <w:jc w:val="both"/>
        <w:rPr>
          <w:rFonts w:ascii="Times New Roman" w:hAnsi="Times New Roman" w:cs="Times New Roman"/>
          <w:b/>
          <w:bCs/>
          <w:sz w:val="36"/>
          <w:szCs w:val="36"/>
        </w:rPr>
      </w:pPr>
      <w:r w:rsidRPr="001659F8">
        <w:rPr>
          <w:rFonts w:ascii="Times New Roman" w:hAnsi="Times New Roman" w:cs="Times New Roman"/>
          <w:b/>
          <w:bCs/>
          <w:sz w:val="36"/>
          <w:szCs w:val="36"/>
        </w:rPr>
        <w:t>Discussion</w:t>
      </w:r>
    </w:p>
    <w:p w14:paraId="4B1947EA" w14:textId="77777777" w:rsidR="001659F8" w:rsidRPr="005C2BAD" w:rsidRDefault="001659F8" w:rsidP="008E2A4A">
      <w:pPr>
        <w:pStyle w:val="BodyA"/>
        <w:contextualSpacing/>
        <w:jc w:val="both"/>
        <w:rPr>
          <w:rFonts w:ascii="Times New Roman" w:eastAsia="Times New Roman" w:hAnsi="Times New Roman" w:cs="Times New Roman"/>
          <w:b/>
          <w:bCs/>
          <w:sz w:val="24"/>
          <w:szCs w:val="24"/>
        </w:rPr>
      </w:pPr>
    </w:p>
    <w:p w14:paraId="68FC68A4" w14:textId="5ED4AD5E"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Why human beings always prefer to promote the importance of human health and do not include in the same process the health of the animals and the environment? Why </w:t>
      </w:r>
      <w:r w:rsidRPr="005C2BAD">
        <w:rPr>
          <w:rFonts w:ascii="Times New Roman" w:hAnsi="Times New Roman" w:cs="Times New Roman"/>
          <w:sz w:val="24"/>
          <w:szCs w:val="24"/>
        </w:rPr>
        <w:t xml:space="preserve">after the introduction and promulgation of many legal and international documents, </w:t>
      </w:r>
      <w:r w:rsidR="001659F8"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still exist, even in the era of Covid-19? Why migrants are always discriminated and the nationals of a peculiar country enjoy more privileges in the worl</w:t>
      </w:r>
      <w:r w:rsidRPr="005C2BAD">
        <w:rPr>
          <w:rFonts w:ascii="Times New Roman" w:hAnsi="Times New Roman" w:cs="Times New Roman"/>
          <w:sz w:val="24"/>
          <w:szCs w:val="24"/>
        </w:rPr>
        <w:t>d of work?</w:t>
      </w:r>
    </w:p>
    <w:p w14:paraId="36473D36" w14:textId="77777777" w:rsidR="008D062F" w:rsidRPr="005C2BAD" w:rsidRDefault="008D062F" w:rsidP="008E2A4A">
      <w:pPr>
        <w:pStyle w:val="BodyA"/>
        <w:contextualSpacing/>
        <w:jc w:val="both"/>
        <w:rPr>
          <w:rFonts w:ascii="Times New Roman" w:eastAsia="Times New Roman" w:hAnsi="Times New Roman" w:cs="Times New Roman"/>
          <w:sz w:val="24"/>
          <w:szCs w:val="24"/>
        </w:rPr>
      </w:pPr>
    </w:p>
    <w:p w14:paraId="449D8184" w14:textId="4C62DDFB" w:rsidR="008D062F" w:rsidRPr="005C2BAD" w:rsidRDefault="004A689F" w:rsidP="00A653E0">
      <w:pPr>
        <w:pStyle w:val="BodyA"/>
        <w:contextualSpacing/>
        <w:jc w:val="both"/>
        <w:rPr>
          <w:rFonts w:ascii="Times New Roman" w:eastAsia="Times New Roman" w:hAnsi="Times New Roman" w:cs="Times New Roman"/>
          <w:i/>
          <w:iCs/>
          <w:sz w:val="24"/>
          <w:szCs w:val="24"/>
        </w:rPr>
      </w:pPr>
      <w:r w:rsidRPr="005C2BAD">
        <w:rPr>
          <w:rFonts w:ascii="Times New Roman" w:eastAsia="Times New Roman" w:hAnsi="Times New Roman" w:cs="Times New Roman"/>
          <w:sz w:val="24"/>
          <w:szCs w:val="24"/>
        </w:rPr>
        <w:t xml:space="preserve">The Istanbul Convention, known as </w:t>
      </w:r>
      <w:r w:rsidRPr="005C2BAD">
        <w:rPr>
          <w:rFonts w:ascii="Times New Roman" w:hAnsi="Times New Roman" w:cs="Times New Roman"/>
          <w:i/>
          <w:iCs/>
          <w:sz w:val="24"/>
          <w:szCs w:val="24"/>
        </w:rPr>
        <w:t>the Council of Europe Convention on preventing and combatting violence against women and domestic violence</w:t>
      </w:r>
      <w:r w:rsidRPr="005C2BAD">
        <w:rPr>
          <w:rFonts w:ascii="Times New Roman" w:hAnsi="Times New Roman" w:cs="Times New Roman"/>
          <w:sz w:val="24"/>
          <w:szCs w:val="24"/>
        </w:rPr>
        <w:t xml:space="preserve"> was adopted on May 11, 2011, but entered into force on August 1, 2014. The European Women</w:t>
      </w:r>
      <w:r w:rsidRPr="005C2BAD">
        <w:rPr>
          <w:rFonts w:ascii="Times New Roman" w:hAnsi="Times New Roman" w:cs="Times New Roman"/>
          <w:sz w:val="24"/>
          <w:szCs w:val="24"/>
        </w:rPr>
        <w:t>’</w:t>
      </w:r>
      <w:r w:rsidRPr="005C2BAD">
        <w:rPr>
          <w:rFonts w:ascii="Times New Roman" w:hAnsi="Times New Roman" w:cs="Times New Roman"/>
          <w:sz w:val="24"/>
          <w:szCs w:val="24"/>
        </w:rPr>
        <w:t>s Lobby in t</w:t>
      </w:r>
      <w:r w:rsidRPr="005C2BAD">
        <w:rPr>
          <w:rFonts w:ascii="Times New Roman" w:hAnsi="Times New Roman" w:cs="Times New Roman"/>
          <w:sz w:val="24"/>
          <w:szCs w:val="24"/>
        </w:rPr>
        <w:t xml:space="preserve">heir official report published in April 2020 ask the governments to implement the various mechanisms of protection for Women during the Covid-19 era: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Governments must ensure that protection services and mechanisms are in place and </w:t>
      </w:r>
      <w:r w:rsidRPr="005C2BAD">
        <w:rPr>
          <w:rFonts w:ascii="Times New Roman" w:hAnsi="Times New Roman" w:cs="Times New Roman"/>
          <w:i/>
          <w:iCs/>
          <w:sz w:val="24"/>
          <w:szCs w:val="24"/>
        </w:rPr>
        <w:lastRenderedPageBreak/>
        <w:t>running to support all w</w:t>
      </w:r>
      <w:r w:rsidRPr="005C2BAD">
        <w:rPr>
          <w:rFonts w:ascii="Times New Roman" w:hAnsi="Times New Roman" w:cs="Times New Roman"/>
          <w:i/>
          <w:iCs/>
          <w:sz w:val="24"/>
          <w:szCs w:val="24"/>
        </w:rPr>
        <w:t>omen and girls who are victims of male violence and exploitation. Now is the same to implement more fully than ever the Council of Europe Convention on preventing and combating violence against women and domestic violence, the Istanbul Convention</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3"/>
      </w:r>
      <w:r w:rsidRPr="005C2BAD">
        <w:rPr>
          <w:rFonts w:ascii="Times New Roman" w:hAnsi="Times New Roman" w:cs="Times New Roman"/>
          <w:i/>
          <w:iCs/>
          <w:sz w:val="24"/>
          <w:szCs w:val="24"/>
        </w:rPr>
        <w:t xml:space="preserve">. </w:t>
      </w:r>
      <w:r w:rsidRPr="005C2BAD">
        <w:rPr>
          <w:rFonts w:ascii="Times New Roman" w:eastAsia="Times New Roman" w:hAnsi="Times New Roman" w:cs="Times New Roman"/>
          <w:sz w:val="24"/>
          <w:szCs w:val="24"/>
        </w:rPr>
        <w:t>Res</w:t>
      </w:r>
      <w:r w:rsidRPr="005C2BAD">
        <w:rPr>
          <w:rFonts w:ascii="Times New Roman" w:eastAsia="Times New Roman" w:hAnsi="Times New Roman" w:cs="Times New Roman"/>
          <w:sz w:val="24"/>
          <w:szCs w:val="24"/>
        </w:rPr>
        <w:t xml:space="preserve">haping the cultural mode of perception will </w:t>
      </w:r>
      <w:r w:rsidR="00A42F22" w:rsidRPr="005C2BAD">
        <w:rPr>
          <w:rFonts w:ascii="Times New Roman" w:eastAsia="Times New Roman" w:hAnsi="Times New Roman" w:cs="Times New Roman"/>
          <w:sz w:val="24"/>
          <w:szCs w:val="24"/>
        </w:rPr>
        <w:t>internalize</w:t>
      </w:r>
      <w:r w:rsidRPr="005C2BAD">
        <w:rPr>
          <w:rFonts w:ascii="Times New Roman" w:eastAsia="Times New Roman" w:hAnsi="Times New Roman" w:cs="Times New Roman"/>
          <w:sz w:val="24"/>
          <w:szCs w:val="24"/>
        </w:rPr>
        <w:t xml:space="preserve"> the essence of human values. Migrations are like mutations. Cultural mutations are the primary modifiers of the patriarchal chaos. Therefore, according to the first paragraph of the article 12 of the </w:t>
      </w:r>
      <w:r w:rsidRPr="005C2BAD">
        <w:rPr>
          <w:rFonts w:ascii="Times New Roman" w:eastAsia="Times New Roman" w:hAnsi="Times New Roman" w:cs="Times New Roman"/>
          <w:sz w:val="24"/>
          <w:szCs w:val="24"/>
        </w:rPr>
        <w:t>Istanbul Convention, introducing equality of opportunities will definitely breach the societal gender segregation:</w:t>
      </w:r>
      <w:r w:rsidRPr="005C2BAD">
        <w:rPr>
          <w:rFonts w:ascii="Times New Roman" w:hAnsi="Times New Roman" w:cs="Times New Roman"/>
          <w:i/>
          <w:iCs/>
          <w:sz w:val="24"/>
          <w:szCs w:val="24"/>
        </w:rPr>
        <w:t xml:space="preserve"> “</w:t>
      </w:r>
      <w:r w:rsidRPr="005C2BAD">
        <w:rPr>
          <w:rFonts w:ascii="Times New Roman" w:hAnsi="Times New Roman" w:cs="Times New Roman"/>
          <w:i/>
          <w:iCs/>
          <w:sz w:val="24"/>
          <w:szCs w:val="24"/>
        </w:rPr>
        <w:t xml:space="preserve">Parties shall take the necessary measures to promote changes in the social and cultural patterns of </w:t>
      </w:r>
      <w:r w:rsidR="00A42F22" w:rsidRPr="005C2BAD">
        <w:rPr>
          <w:rFonts w:ascii="Times New Roman" w:hAnsi="Times New Roman" w:cs="Times New Roman"/>
          <w:i/>
          <w:iCs/>
          <w:sz w:val="24"/>
          <w:szCs w:val="24"/>
        </w:rPr>
        <w:t>behavior</w:t>
      </w:r>
      <w:r w:rsidRPr="005C2BAD">
        <w:rPr>
          <w:rFonts w:ascii="Times New Roman" w:hAnsi="Times New Roman" w:cs="Times New Roman"/>
          <w:i/>
          <w:iCs/>
          <w:sz w:val="24"/>
          <w:szCs w:val="24"/>
        </w:rPr>
        <w:t xml:space="preserve"> of women and men with a view t</w:t>
      </w:r>
      <w:r w:rsidRPr="005C2BAD">
        <w:rPr>
          <w:rFonts w:ascii="Times New Roman" w:hAnsi="Times New Roman" w:cs="Times New Roman"/>
          <w:i/>
          <w:iCs/>
          <w:sz w:val="24"/>
          <w:szCs w:val="24"/>
        </w:rPr>
        <w:t>o eradicating prejudices, customs, traditions and all other practices which are based on the idea of inferiority of women or on stereotyped roles for women and men</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4"/>
      </w:r>
      <w:r w:rsidRPr="005C2BAD">
        <w:rPr>
          <w:rFonts w:ascii="Times New Roman" w:hAnsi="Times New Roman" w:cs="Times New Roman"/>
          <w:i/>
          <w:iCs/>
          <w:sz w:val="24"/>
          <w:szCs w:val="24"/>
        </w:rPr>
        <w:t xml:space="preserve">. </w:t>
      </w:r>
    </w:p>
    <w:p w14:paraId="61E8F3C4" w14:textId="77777777" w:rsidR="00A42F22" w:rsidRDefault="00A42F22" w:rsidP="008E2A4A">
      <w:pPr>
        <w:pStyle w:val="BodyA"/>
        <w:contextualSpacing/>
        <w:jc w:val="both"/>
        <w:rPr>
          <w:rFonts w:ascii="Times New Roman" w:eastAsia="Times New Roman" w:hAnsi="Times New Roman" w:cs="Times New Roman"/>
          <w:i/>
          <w:iCs/>
          <w:sz w:val="24"/>
          <w:szCs w:val="24"/>
        </w:rPr>
      </w:pPr>
    </w:p>
    <w:p w14:paraId="697E73C7" w14:textId="3D5ADD4F" w:rsidR="008D062F" w:rsidRPr="005C2BAD" w:rsidRDefault="004A689F" w:rsidP="008E2A4A">
      <w:pPr>
        <w:pStyle w:val="BodyA"/>
        <w:contextualSpacing/>
        <w:jc w:val="both"/>
        <w:rPr>
          <w:rFonts w:ascii="Times New Roman" w:eastAsia="Times New Roman" w:hAnsi="Times New Roman" w:cs="Times New Roman"/>
          <w:i/>
          <w:iCs/>
          <w:sz w:val="24"/>
          <w:szCs w:val="24"/>
        </w:rPr>
      </w:pPr>
      <w:r w:rsidRPr="005C2BAD">
        <w:rPr>
          <w:rFonts w:ascii="Times New Roman" w:hAnsi="Times New Roman" w:cs="Times New Roman"/>
          <w:sz w:val="24"/>
          <w:szCs w:val="24"/>
        </w:rPr>
        <w:t xml:space="preserve">Announcing frequent reforms in the field of education will strengthen the position of </w:t>
      </w:r>
      <w:r w:rsidRPr="005C2BAD">
        <w:rPr>
          <w:rFonts w:ascii="Times New Roman" w:hAnsi="Times New Roman" w:cs="Times New Roman"/>
          <w:sz w:val="24"/>
          <w:szCs w:val="24"/>
        </w:rPr>
        <w:t xml:space="preserve">many Women and will move away the social boundaries in the equal path of success. The affirmation of this principle is highlighted in the lines of the Istanbul Convention, more precisely at the first paragraph of the article 14: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Parties shall take, where </w:t>
      </w:r>
      <w:r w:rsidRPr="005C2BAD">
        <w:rPr>
          <w:rFonts w:ascii="Times New Roman" w:hAnsi="Times New Roman" w:cs="Times New Roman"/>
          <w:i/>
          <w:iCs/>
          <w:sz w:val="24"/>
          <w:szCs w:val="24"/>
        </w:rPr>
        <w:t>appropriate, the necessary steps to include teaching material on issues such as equality between women and men, non-stereotyped gender roles, mutual respect, non-violent conflict resolution in interpersonal relationships, gender-based violence against wome</w:t>
      </w:r>
      <w:r w:rsidRPr="005C2BAD">
        <w:rPr>
          <w:rFonts w:ascii="Times New Roman" w:hAnsi="Times New Roman" w:cs="Times New Roman"/>
          <w:i/>
          <w:iCs/>
          <w:sz w:val="24"/>
          <w:szCs w:val="24"/>
        </w:rPr>
        <w:t>n and the right to personal integrity, adapted to the evolving capacity of learners, in formal curricula and at all levels of education</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5"/>
      </w:r>
      <w:r w:rsidRPr="005C2BAD">
        <w:rPr>
          <w:rFonts w:ascii="Times New Roman" w:hAnsi="Times New Roman" w:cs="Times New Roman"/>
          <w:i/>
          <w:iCs/>
          <w:sz w:val="24"/>
          <w:szCs w:val="24"/>
        </w:rPr>
        <w:t xml:space="preserve">. </w:t>
      </w:r>
    </w:p>
    <w:p w14:paraId="6977CBAE" w14:textId="77777777" w:rsidR="00A42F22" w:rsidRDefault="00A42F22" w:rsidP="008E2A4A">
      <w:pPr>
        <w:pStyle w:val="BodyA"/>
        <w:contextualSpacing/>
        <w:jc w:val="both"/>
        <w:rPr>
          <w:rFonts w:ascii="Times New Roman" w:eastAsia="Times New Roman" w:hAnsi="Times New Roman" w:cs="Times New Roman"/>
          <w:i/>
          <w:iCs/>
          <w:sz w:val="24"/>
          <w:szCs w:val="24"/>
        </w:rPr>
      </w:pPr>
    </w:p>
    <w:p w14:paraId="4BC82B55" w14:textId="195A3206" w:rsidR="008D062F" w:rsidRPr="005C2BAD" w:rsidRDefault="004A689F" w:rsidP="008E2A4A">
      <w:pPr>
        <w:pStyle w:val="BodyA"/>
        <w:contextualSpacing/>
        <w:jc w:val="both"/>
        <w:rPr>
          <w:rFonts w:ascii="Times New Roman" w:eastAsia="Times New Roman" w:hAnsi="Times New Roman" w:cs="Times New Roman"/>
          <w:i/>
          <w:iCs/>
          <w:sz w:val="24"/>
          <w:szCs w:val="24"/>
        </w:rPr>
      </w:pPr>
      <w:r w:rsidRPr="005C2BAD">
        <w:rPr>
          <w:rFonts w:ascii="Times New Roman" w:hAnsi="Times New Roman" w:cs="Times New Roman"/>
          <w:sz w:val="24"/>
          <w:szCs w:val="24"/>
        </w:rPr>
        <w:t>Even the perpetrators of domestic violence should follow educational guidelines according to the first paragraph o</w:t>
      </w:r>
      <w:r w:rsidRPr="005C2BAD">
        <w:rPr>
          <w:rFonts w:ascii="Times New Roman" w:hAnsi="Times New Roman" w:cs="Times New Roman"/>
          <w:sz w:val="24"/>
          <w:szCs w:val="24"/>
        </w:rPr>
        <w:t xml:space="preserve">f the article 16 of the Istanbul Convention: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Parties shall take the necessary legislative or other measures to set up or support </w:t>
      </w:r>
      <w:r w:rsidR="00A42F22" w:rsidRPr="005C2BAD">
        <w:rPr>
          <w:rFonts w:ascii="Times New Roman" w:hAnsi="Times New Roman" w:cs="Times New Roman"/>
          <w:i/>
          <w:iCs/>
          <w:sz w:val="24"/>
          <w:szCs w:val="24"/>
        </w:rPr>
        <w:t>programs</w:t>
      </w:r>
      <w:r w:rsidRPr="005C2BAD">
        <w:rPr>
          <w:rFonts w:ascii="Times New Roman" w:hAnsi="Times New Roman" w:cs="Times New Roman"/>
          <w:i/>
          <w:iCs/>
          <w:sz w:val="24"/>
          <w:szCs w:val="24"/>
        </w:rPr>
        <w:t xml:space="preserve"> aimed at teaching perpetrators of domestic violence to adopt non-violent </w:t>
      </w:r>
      <w:r w:rsidR="00A42F22" w:rsidRPr="005C2BAD">
        <w:rPr>
          <w:rFonts w:ascii="Times New Roman" w:hAnsi="Times New Roman" w:cs="Times New Roman"/>
          <w:i/>
          <w:iCs/>
          <w:sz w:val="24"/>
          <w:szCs w:val="24"/>
        </w:rPr>
        <w:t>behavior</w:t>
      </w:r>
      <w:r w:rsidRPr="005C2BAD">
        <w:rPr>
          <w:rFonts w:ascii="Times New Roman" w:hAnsi="Times New Roman" w:cs="Times New Roman"/>
          <w:i/>
          <w:iCs/>
          <w:sz w:val="24"/>
          <w:szCs w:val="24"/>
        </w:rPr>
        <w:t xml:space="preserve"> in interpersonal </w:t>
      </w:r>
      <w:r w:rsidRPr="005C2BAD">
        <w:rPr>
          <w:rFonts w:ascii="Times New Roman" w:hAnsi="Times New Roman" w:cs="Times New Roman"/>
          <w:i/>
          <w:iCs/>
          <w:sz w:val="24"/>
          <w:szCs w:val="24"/>
        </w:rPr>
        <w:t xml:space="preserve">relationships with a view to preventing further violence and changing violent </w:t>
      </w:r>
      <w:r w:rsidR="00A42F22" w:rsidRPr="005C2BAD">
        <w:rPr>
          <w:rFonts w:ascii="Times New Roman" w:hAnsi="Times New Roman" w:cs="Times New Roman"/>
          <w:i/>
          <w:iCs/>
          <w:sz w:val="24"/>
          <w:szCs w:val="24"/>
        </w:rPr>
        <w:t>behavioral</w:t>
      </w:r>
      <w:r w:rsidRPr="005C2BAD">
        <w:rPr>
          <w:rFonts w:ascii="Times New Roman" w:hAnsi="Times New Roman" w:cs="Times New Roman"/>
          <w:i/>
          <w:iCs/>
          <w:sz w:val="24"/>
          <w:szCs w:val="24"/>
        </w:rPr>
        <w:t xml:space="preserve"> patterns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6"/>
      </w:r>
      <w:r w:rsidRPr="005C2BAD">
        <w:rPr>
          <w:rFonts w:ascii="Times New Roman" w:hAnsi="Times New Roman" w:cs="Times New Roman"/>
          <w:i/>
          <w:iCs/>
          <w:sz w:val="24"/>
          <w:szCs w:val="24"/>
        </w:rPr>
        <w:t xml:space="preserve">. </w:t>
      </w:r>
    </w:p>
    <w:p w14:paraId="59333FC2" w14:textId="77777777" w:rsidR="008D062F" w:rsidRPr="005C2BAD" w:rsidRDefault="008D062F" w:rsidP="008E2A4A">
      <w:pPr>
        <w:pStyle w:val="BodyA"/>
        <w:contextualSpacing/>
        <w:jc w:val="both"/>
        <w:rPr>
          <w:rFonts w:ascii="Times New Roman" w:eastAsia="Times New Roman" w:hAnsi="Times New Roman" w:cs="Times New Roman"/>
          <w:b/>
          <w:bCs/>
          <w:i/>
          <w:iCs/>
          <w:sz w:val="24"/>
          <w:szCs w:val="24"/>
        </w:rPr>
      </w:pPr>
    </w:p>
    <w:p w14:paraId="1E21D430" w14:textId="1B042BA4" w:rsidR="008D062F" w:rsidRDefault="004A689F" w:rsidP="008E2A4A">
      <w:pPr>
        <w:pStyle w:val="BodyA"/>
        <w:contextualSpacing/>
        <w:jc w:val="both"/>
        <w:rPr>
          <w:rFonts w:ascii="Times New Roman" w:hAnsi="Times New Roman" w:cs="Times New Roman"/>
          <w:b/>
          <w:bCs/>
          <w:sz w:val="24"/>
          <w:szCs w:val="24"/>
          <w:u w:val="single"/>
        </w:rPr>
      </w:pPr>
      <w:r w:rsidRPr="005C2BAD">
        <w:rPr>
          <w:rFonts w:ascii="Times New Roman" w:hAnsi="Times New Roman" w:cs="Times New Roman"/>
          <w:b/>
          <w:bCs/>
          <w:sz w:val="24"/>
          <w:szCs w:val="24"/>
          <w:u w:val="single"/>
        </w:rPr>
        <w:t xml:space="preserve">Covid-19 and the </w:t>
      </w:r>
      <w:r w:rsidR="00E12521">
        <w:rPr>
          <w:rFonts w:ascii="Times New Roman" w:hAnsi="Times New Roman" w:cs="Times New Roman"/>
          <w:b/>
          <w:bCs/>
          <w:sz w:val="24"/>
          <w:szCs w:val="24"/>
          <w:u w:val="single"/>
        </w:rPr>
        <w:t>R</w:t>
      </w:r>
      <w:r w:rsidRPr="005C2BAD">
        <w:rPr>
          <w:rFonts w:ascii="Times New Roman" w:hAnsi="Times New Roman" w:cs="Times New Roman"/>
          <w:b/>
          <w:bCs/>
          <w:sz w:val="24"/>
          <w:szCs w:val="24"/>
          <w:u w:val="single"/>
        </w:rPr>
        <w:t xml:space="preserve">ise of </w:t>
      </w:r>
      <w:r w:rsidR="00E12521">
        <w:rPr>
          <w:rFonts w:ascii="Times New Roman" w:hAnsi="Times New Roman" w:cs="Times New Roman"/>
          <w:b/>
          <w:bCs/>
          <w:sz w:val="24"/>
          <w:szCs w:val="24"/>
          <w:u w:val="single"/>
        </w:rPr>
        <w:t>P</w:t>
      </w:r>
      <w:r w:rsidRPr="005C2BAD">
        <w:rPr>
          <w:rFonts w:ascii="Times New Roman" w:hAnsi="Times New Roman" w:cs="Times New Roman"/>
          <w:b/>
          <w:bCs/>
          <w:sz w:val="24"/>
          <w:szCs w:val="24"/>
          <w:u w:val="single"/>
        </w:rPr>
        <w:t xml:space="preserve">overty: </w:t>
      </w:r>
      <w:r w:rsidR="00E12521">
        <w:rPr>
          <w:rFonts w:ascii="Times New Roman" w:hAnsi="Times New Roman" w:cs="Times New Roman"/>
          <w:b/>
          <w:bCs/>
          <w:sz w:val="24"/>
          <w:szCs w:val="24"/>
          <w:u w:val="single"/>
        </w:rPr>
        <w:t>E</w:t>
      </w:r>
      <w:r w:rsidRPr="005C2BAD">
        <w:rPr>
          <w:rFonts w:ascii="Times New Roman" w:hAnsi="Times New Roman" w:cs="Times New Roman"/>
          <w:b/>
          <w:bCs/>
          <w:sz w:val="24"/>
          <w:szCs w:val="24"/>
          <w:u w:val="single"/>
        </w:rPr>
        <w:t xml:space="preserve">conomic </w:t>
      </w:r>
      <w:r w:rsidR="00E12521">
        <w:rPr>
          <w:rFonts w:ascii="Times New Roman" w:hAnsi="Times New Roman" w:cs="Times New Roman"/>
          <w:b/>
          <w:bCs/>
          <w:sz w:val="24"/>
          <w:szCs w:val="24"/>
          <w:u w:val="single"/>
        </w:rPr>
        <w:t>R</w:t>
      </w:r>
      <w:r w:rsidRPr="005C2BAD">
        <w:rPr>
          <w:rFonts w:ascii="Times New Roman" w:hAnsi="Times New Roman" w:cs="Times New Roman"/>
          <w:b/>
          <w:bCs/>
          <w:sz w:val="24"/>
          <w:szCs w:val="24"/>
          <w:u w:val="single"/>
        </w:rPr>
        <w:t>ecessions</w:t>
      </w:r>
    </w:p>
    <w:p w14:paraId="420EC41D" w14:textId="77777777" w:rsidR="00A42F22" w:rsidRPr="005C2BAD" w:rsidRDefault="00A42F22" w:rsidP="008E2A4A">
      <w:pPr>
        <w:pStyle w:val="BodyA"/>
        <w:contextualSpacing/>
        <w:jc w:val="both"/>
        <w:rPr>
          <w:rFonts w:ascii="Times New Roman" w:eastAsia="Times New Roman" w:hAnsi="Times New Roman" w:cs="Times New Roman"/>
          <w:b/>
          <w:bCs/>
          <w:sz w:val="24"/>
          <w:szCs w:val="24"/>
          <w:u w:val="single"/>
        </w:rPr>
      </w:pPr>
    </w:p>
    <w:p w14:paraId="36BF035E" w14:textId="15249C66" w:rsidR="008D062F" w:rsidRPr="005C2BAD" w:rsidRDefault="004A689F" w:rsidP="008E2A4A">
      <w:pPr>
        <w:pStyle w:val="BodyA"/>
        <w:contextualSpacing/>
        <w:jc w:val="both"/>
        <w:rPr>
          <w:rFonts w:ascii="Times New Roman" w:eastAsia="Times New Roman" w:hAnsi="Times New Roman" w:cs="Times New Roman"/>
          <w:b/>
          <w:bCs/>
          <w:i/>
          <w:iCs/>
          <w:sz w:val="24"/>
          <w:szCs w:val="24"/>
        </w:rPr>
      </w:pPr>
      <w:r w:rsidRPr="005C2BAD">
        <w:rPr>
          <w:rFonts w:ascii="Times New Roman" w:hAnsi="Times New Roman" w:cs="Times New Roman"/>
          <w:sz w:val="24"/>
          <w:szCs w:val="24"/>
        </w:rPr>
        <w:t>It is important to present the definition of an economic recession, before proceeding with the e</w:t>
      </w:r>
      <w:r w:rsidRPr="005C2BAD">
        <w:rPr>
          <w:rFonts w:ascii="Times New Roman" w:hAnsi="Times New Roman" w:cs="Times New Roman"/>
          <w:sz w:val="24"/>
          <w:szCs w:val="24"/>
        </w:rPr>
        <w:t>xplanation of the question of Covid-19 and the rise of poverty. A recession occurs when a constant economic decline is noticed in the annual GDP of a peculiar state. Thus, with the emergence of Covid-19 and with the closure of many factories, people lost t</w:t>
      </w:r>
      <w:r w:rsidRPr="005C2BAD">
        <w:rPr>
          <w:rFonts w:ascii="Times New Roman" w:hAnsi="Times New Roman" w:cs="Times New Roman"/>
          <w:sz w:val="24"/>
          <w:szCs w:val="24"/>
        </w:rPr>
        <w:t>heir jobs. That resulted with a new phenomenon: rise of poverty. In some countries there is extreme poverty: India, Africa, the Middle East. Basically, when there is a recession, the level of unemployment is very high. Therefore, taking into account the so</w:t>
      </w:r>
      <w:r w:rsidRPr="005C2BAD">
        <w:rPr>
          <w:rFonts w:ascii="Times New Roman" w:hAnsi="Times New Roman" w:cs="Times New Roman"/>
          <w:sz w:val="24"/>
          <w:szCs w:val="24"/>
        </w:rPr>
        <w:t xml:space="preserve">cial aspect of education, there should not be only political allegations that will tarnish the reputation or the image of the institutional collapse, but also legal reforms that will restructure from scratch the dysfunctional mechanisms of procedural law: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Building social protection systems on the basis of human rights can significantly contribute to their effectiveness in eradicating poverty and in reducing inequalities, this improving resilience of societies in the face of stocks. This means defining soci</w:t>
      </w:r>
      <w:r w:rsidRPr="005C2BAD">
        <w:rPr>
          <w:rFonts w:ascii="Times New Roman" w:hAnsi="Times New Roman" w:cs="Times New Roman"/>
          <w:i/>
          <w:iCs/>
          <w:sz w:val="24"/>
          <w:szCs w:val="24"/>
        </w:rPr>
        <w:t xml:space="preserve">al protection neither as an emergency response to a situation of crisis, nor as charity - but rather as a set of permanent entitlements prescribed by domestic legislation, defining individuals as rights-holders, and guaranteeing them access to independent </w:t>
      </w:r>
      <w:r w:rsidRPr="005C2BAD">
        <w:rPr>
          <w:rFonts w:ascii="Times New Roman" w:hAnsi="Times New Roman" w:cs="Times New Roman"/>
          <w:i/>
          <w:iCs/>
          <w:sz w:val="24"/>
          <w:szCs w:val="24"/>
        </w:rPr>
        <w:t xml:space="preserve">claims mechanisms if they are denied the benefits for which they qualify. Both the mobilization of domestic resources and international </w:t>
      </w:r>
      <w:r w:rsidRPr="005C2BAD">
        <w:rPr>
          <w:rFonts w:ascii="Times New Roman" w:hAnsi="Times New Roman" w:cs="Times New Roman"/>
          <w:i/>
          <w:iCs/>
          <w:sz w:val="24"/>
          <w:szCs w:val="24"/>
        </w:rPr>
        <w:lastRenderedPageBreak/>
        <w:t>solidarity should be placed in the service of this objective</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7"/>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No one is ready to receive the gift of an institutional</w:t>
      </w:r>
      <w:r w:rsidRPr="005C2BAD">
        <w:rPr>
          <w:rFonts w:ascii="Times New Roman" w:hAnsi="Times New Roman" w:cs="Times New Roman"/>
          <w:sz w:val="24"/>
          <w:szCs w:val="24"/>
        </w:rPr>
        <w:t xml:space="preserve"> earthquake. There are numerous textual documents that legal specialists adopted. However, is the theoretical legal provision really normative? In some countries yes, in others no. The absence of legal implementation of the legislative rules in some countr</w:t>
      </w:r>
      <w:r w:rsidRPr="005C2BAD">
        <w:rPr>
          <w:rFonts w:ascii="Times New Roman" w:hAnsi="Times New Roman" w:cs="Times New Roman"/>
          <w:sz w:val="24"/>
          <w:szCs w:val="24"/>
        </w:rPr>
        <w:t xml:space="preserve">ies will create too often a backdrop of ideologies and conspiracy theories. Pandemics might last for a long time, but the process of recovering is even longer: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In this report, submitted in response to resolution 44/13 of the Human Rights Council, the Spec</w:t>
      </w:r>
      <w:r w:rsidRPr="005C2BAD">
        <w:rPr>
          <w:rFonts w:ascii="Times New Roman" w:hAnsi="Times New Roman" w:cs="Times New Roman"/>
          <w:i/>
          <w:iCs/>
          <w:sz w:val="24"/>
          <w:szCs w:val="24"/>
        </w:rPr>
        <w:t>ial Rapporteur argues that the world was ill-equipped to deal with the socioeconomic impacts of this pandemic because it never recovered from the austerity measures imposed in the aftermath of the global financial crisis of 2008-2011. The legacy of austeri</w:t>
      </w:r>
      <w:r w:rsidRPr="005C2BAD">
        <w:rPr>
          <w:rFonts w:ascii="Times New Roman" w:hAnsi="Times New Roman" w:cs="Times New Roman"/>
          <w:i/>
          <w:iCs/>
          <w:sz w:val="24"/>
          <w:szCs w:val="24"/>
        </w:rPr>
        <w:t xml:space="preserve">ty measures is severely underfunded public healthcare systems, undervalued and precarious care work, sustained declines in global </w:t>
      </w:r>
      <w:r w:rsidR="0031021C" w:rsidRPr="005C2BAD">
        <w:rPr>
          <w:rFonts w:ascii="Times New Roman" w:hAnsi="Times New Roman" w:cs="Times New Roman"/>
          <w:i/>
          <w:iCs/>
          <w:sz w:val="24"/>
          <w:szCs w:val="24"/>
        </w:rPr>
        <w:t>labor</w:t>
      </w:r>
      <w:r w:rsidRPr="005C2BAD">
        <w:rPr>
          <w:rFonts w:ascii="Times New Roman" w:hAnsi="Times New Roman" w:cs="Times New Roman"/>
          <w:i/>
          <w:iCs/>
          <w:sz w:val="24"/>
          <w:szCs w:val="24"/>
        </w:rPr>
        <w:t xml:space="preserve"> income shares, and high inequality rates coupled with average decreases in statutory corporate tax rates. With public s</w:t>
      </w:r>
      <w:r w:rsidRPr="005C2BAD">
        <w:rPr>
          <w:rFonts w:ascii="Times New Roman" w:hAnsi="Times New Roman" w:cs="Times New Roman"/>
          <w:i/>
          <w:iCs/>
          <w:sz w:val="24"/>
          <w:szCs w:val="24"/>
        </w:rPr>
        <w:t>ervices in dire straits, one-off cash transfers are a drop in the bucket for people living in poverty, whether in developed, developing, or least developed countries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8"/>
      </w:r>
      <w:r w:rsidRPr="005C2BAD">
        <w:rPr>
          <w:rFonts w:ascii="Times New Roman" w:hAnsi="Times New Roman" w:cs="Times New Roman"/>
          <w:i/>
          <w:iCs/>
          <w:sz w:val="24"/>
          <w:szCs w:val="24"/>
        </w:rPr>
        <w:t xml:space="preserve">. </w:t>
      </w:r>
    </w:p>
    <w:p w14:paraId="58F0ED5C" w14:textId="77777777" w:rsidR="008D062F" w:rsidRPr="005C2BAD" w:rsidRDefault="008D062F" w:rsidP="008E2A4A">
      <w:pPr>
        <w:pStyle w:val="BodyA"/>
        <w:contextualSpacing/>
        <w:jc w:val="both"/>
        <w:rPr>
          <w:rFonts w:ascii="Times New Roman" w:eastAsia="Times New Roman" w:hAnsi="Times New Roman" w:cs="Times New Roman"/>
          <w:b/>
          <w:bCs/>
          <w:i/>
          <w:iCs/>
          <w:sz w:val="24"/>
          <w:szCs w:val="24"/>
        </w:rPr>
      </w:pPr>
    </w:p>
    <w:p w14:paraId="2DCED5D0" w14:textId="69421497" w:rsidR="008D062F" w:rsidRPr="005C2BAD" w:rsidRDefault="004A689F" w:rsidP="008E2A4A">
      <w:pPr>
        <w:pStyle w:val="BodyA"/>
        <w:contextualSpacing/>
        <w:jc w:val="both"/>
        <w:rPr>
          <w:rFonts w:ascii="Times New Roman" w:eastAsia="Times New Roman" w:hAnsi="Times New Roman" w:cs="Times New Roman"/>
          <w:b/>
          <w:bCs/>
          <w:sz w:val="24"/>
          <w:szCs w:val="24"/>
          <w:u w:val="single"/>
        </w:rPr>
      </w:pPr>
      <w:r w:rsidRPr="005C2BAD">
        <w:rPr>
          <w:rFonts w:ascii="Times New Roman" w:hAnsi="Times New Roman" w:cs="Times New Roman"/>
          <w:b/>
          <w:bCs/>
          <w:sz w:val="24"/>
          <w:szCs w:val="24"/>
          <w:u w:val="single"/>
        </w:rPr>
        <w:t xml:space="preserve">The </w:t>
      </w:r>
      <w:r w:rsidR="00E12521">
        <w:rPr>
          <w:rFonts w:ascii="Times New Roman" w:hAnsi="Times New Roman" w:cs="Times New Roman"/>
          <w:b/>
          <w:bCs/>
          <w:sz w:val="24"/>
          <w:szCs w:val="24"/>
          <w:u w:val="single"/>
        </w:rPr>
        <w:t>P</w:t>
      </w:r>
      <w:r w:rsidRPr="005C2BAD">
        <w:rPr>
          <w:rFonts w:ascii="Times New Roman" w:hAnsi="Times New Roman" w:cs="Times New Roman"/>
          <w:b/>
          <w:bCs/>
          <w:sz w:val="24"/>
          <w:szCs w:val="24"/>
          <w:u w:val="single"/>
        </w:rPr>
        <w:t xml:space="preserve">rohibition of </w:t>
      </w:r>
      <w:r w:rsidR="0031021C" w:rsidRPr="005C2BAD">
        <w:rPr>
          <w:rFonts w:ascii="Times New Roman" w:hAnsi="Times New Roman" w:cs="Times New Roman"/>
          <w:b/>
          <w:bCs/>
          <w:sz w:val="24"/>
          <w:szCs w:val="24"/>
          <w:u w:val="single"/>
        </w:rPr>
        <w:t>Labor</w:t>
      </w:r>
      <w:r w:rsidRPr="005C2BAD">
        <w:rPr>
          <w:rFonts w:ascii="Times New Roman" w:hAnsi="Times New Roman" w:cs="Times New Roman"/>
          <w:b/>
          <w:bCs/>
          <w:sz w:val="24"/>
          <w:szCs w:val="24"/>
          <w:u w:val="single"/>
        </w:rPr>
        <w:t xml:space="preserve"> Inequalities: </w:t>
      </w:r>
      <w:r w:rsidR="00E12521">
        <w:rPr>
          <w:rFonts w:ascii="Times New Roman" w:hAnsi="Times New Roman" w:cs="Times New Roman"/>
          <w:b/>
          <w:bCs/>
          <w:sz w:val="24"/>
          <w:szCs w:val="24"/>
          <w:u w:val="single"/>
        </w:rPr>
        <w:t>T</w:t>
      </w:r>
      <w:r w:rsidRPr="005C2BAD">
        <w:rPr>
          <w:rFonts w:ascii="Times New Roman" w:hAnsi="Times New Roman" w:cs="Times New Roman"/>
          <w:b/>
          <w:bCs/>
          <w:sz w:val="24"/>
          <w:szCs w:val="24"/>
          <w:u w:val="single"/>
        </w:rPr>
        <w:t xml:space="preserve">he </w:t>
      </w:r>
      <w:r w:rsidR="00E12521">
        <w:rPr>
          <w:rFonts w:ascii="Times New Roman" w:hAnsi="Times New Roman" w:cs="Times New Roman"/>
          <w:b/>
          <w:bCs/>
          <w:sz w:val="24"/>
          <w:szCs w:val="24"/>
          <w:u w:val="single"/>
        </w:rPr>
        <w:t>N</w:t>
      </w:r>
      <w:r w:rsidRPr="005C2BAD">
        <w:rPr>
          <w:rFonts w:ascii="Times New Roman" w:hAnsi="Times New Roman" w:cs="Times New Roman"/>
          <w:b/>
          <w:bCs/>
          <w:sz w:val="24"/>
          <w:szCs w:val="24"/>
          <w:u w:val="single"/>
        </w:rPr>
        <w:t>otion of Human Dignity</w:t>
      </w:r>
    </w:p>
    <w:p w14:paraId="400D6A90" w14:textId="77777777" w:rsidR="0031021C" w:rsidRDefault="0031021C" w:rsidP="008E2A4A">
      <w:pPr>
        <w:pStyle w:val="BodyA"/>
        <w:contextualSpacing/>
        <w:jc w:val="both"/>
        <w:rPr>
          <w:rFonts w:ascii="Times New Roman" w:eastAsia="Times New Roman" w:hAnsi="Times New Roman" w:cs="Times New Roman"/>
          <w:sz w:val="24"/>
          <w:szCs w:val="24"/>
        </w:rPr>
      </w:pPr>
    </w:p>
    <w:p w14:paraId="72ED5BE9" w14:textId="3768CAD9"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There is no legal definition for migration. People just move from one to another place for economic or family reasons. However, during the pandemic, people were obliged to remain in the cities where they live because many airlines canceled numerous flights</w:t>
      </w:r>
      <w:r w:rsidRPr="005C2BAD">
        <w:rPr>
          <w:rFonts w:ascii="Times New Roman" w:eastAsia="Times New Roman" w:hAnsi="Times New Roman" w:cs="Times New Roman"/>
          <w:sz w:val="24"/>
          <w:szCs w:val="24"/>
        </w:rPr>
        <w:t xml:space="preserve"> all over the globe. Asylum seekers are the ones who experience a difficult transition. The International Convention on the Protection of the Rights of all Migrant Workers and Members of their Families is the most important legal document projecting the go</w:t>
      </w:r>
      <w:r w:rsidRPr="005C2BAD">
        <w:rPr>
          <w:rFonts w:ascii="Times New Roman" w:eastAsia="Times New Roman" w:hAnsi="Times New Roman" w:cs="Times New Roman"/>
          <w:sz w:val="24"/>
          <w:szCs w:val="24"/>
        </w:rPr>
        <w:t>als of work safety and individual protection. This convention was adopted on December 18, 1990 by the General Assembly of the office of the United Nations (resolution 45/158) and entered into force</w:t>
      </w:r>
      <w:r w:rsidRPr="005C2BAD">
        <w:rPr>
          <w:rFonts w:ascii="Times New Roman" w:eastAsia="Times New Roman" w:hAnsi="Times New Roman" w:cs="Times New Roman"/>
          <w:sz w:val="24"/>
          <w:szCs w:val="24"/>
        </w:rPr>
        <w:t xml:space="preserve"> on July 1, 2003. Notwithstanding, the article 10 of </w:t>
      </w:r>
      <w:r w:rsidRPr="005C2BAD">
        <w:rPr>
          <w:rFonts w:ascii="Times New Roman" w:eastAsia="Times New Roman" w:hAnsi="Times New Roman" w:cs="Times New Roman"/>
          <w:sz w:val="24"/>
          <w:szCs w:val="24"/>
        </w:rPr>
        <w:t xml:space="preserve">the Convention mentions the basic principles of the notion of human dignity: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No migrant worker or member of his or her family shall be subjected to torture or to cruel, inhuman or degrading treatment or punishment</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19"/>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It is very important for the states to respect the principle of non-refoulement. Migrants or refugees cannot be expelled and deported in conflict regions or in their country of origin if there is a war. The principle of the prohibition of collective expuls</w:t>
      </w:r>
      <w:r w:rsidRPr="005C2BAD">
        <w:rPr>
          <w:rFonts w:ascii="Times New Roman" w:hAnsi="Times New Roman" w:cs="Times New Roman"/>
          <w:sz w:val="24"/>
          <w:szCs w:val="24"/>
        </w:rPr>
        <w:t xml:space="preserve">ion is mentioned in first paragraph of the article 22, of the Convention: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Migrants workers and members of their families shall not be subject to measures of collective expulsion. Each case of expulsion shall be examined and decided individually</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0"/>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No cou</w:t>
      </w:r>
      <w:r w:rsidRPr="005C2BAD">
        <w:rPr>
          <w:rFonts w:ascii="Times New Roman" w:hAnsi="Times New Roman" w:cs="Times New Roman"/>
          <w:sz w:val="24"/>
          <w:szCs w:val="24"/>
        </w:rPr>
        <w:t>ntry has the right to refuse medical care to migrants. Diseases or viruses has nothing to do with culture, religion, ethnic background. States are obliged to offer medical help and insurance to every category of migrants according to the legal provisions s</w:t>
      </w:r>
      <w:r w:rsidRPr="005C2BAD">
        <w:rPr>
          <w:rFonts w:ascii="Times New Roman" w:hAnsi="Times New Roman" w:cs="Times New Roman"/>
          <w:sz w:val="24"/>
          <w:szCs w:val="24"/>
        </w:rPr>
        <w:t xml:space="preserve">tated in the article 28 of the Convention: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Migrant workers and members of their families shall have the right to receive any medical care that is urgently required for the preservation of their life or the avoidance of irreparable harm to their health on </w:t>
      </w:r>
      <w:r w:rsidRPr="005C2BAD">
        <w:rPr>
          <w:rFonts w:ascii="Times New Roman" w:hAnsi="Times New Roman" w:cs="Times New Roman"/>
          <w:i/>
          <w:iCs/>
          <w:sz w:val="24"/>
          <w:szCs w:val="24"/>
        </w:rPr>
        <w:t xml:space="preserve">the basis of equality of treatment with nationals of the State concerned. Such emergency </w:t>
      </w:r>
      <w:r w:rsidRPr="005C2BAD">
        <w:rPr>
          <w:rFonts w:ascii="Times New Roman" w:hAnsi="Times New Roman" w:cs="Times New Roman"/>
          <w:i/>
          <w:iCs/>
          <w:sz w:val="24"/>
          <w:szCs w:val="24"/>
        </w:rPr>
        <w:lastRenderedPageBreak/>
        <w:t>m</w:t>
      </w:r>
      <w:r w:rsidRPr="005C2BAD">
        <w:rPr>
          <w:rFonts w:ascii="Times New Roman" w:hAnsi="Times New Roman" w:cs="Times New Roman"/>
          <w:i/>
          <w:iCs/>
          <w:sz w:val="24"/>
          <w:szCs w:val="24"/>
        </w:rPr>
        <w:t>edical care shall not be refused them by reason of any irregularity with regard to stay or employment</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1"/>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There are few categories of migrants: political migrants, cl</w:t>
      </w:r>
      <w:r w:rsidRPr="005C2BAD">
        <w:rPr>
          <w:rFonts w:ascii="Times New Roman" w:hAnsi="Times New Roman" w:cs="Times New Roman"/>
          <w:sz w:val="24"/>
          <w:szCs w:val="24"/>
        </w:rPr>
        <w:t xml:space="preserve">imate migrants, economic migrants and family reunion. </w:t>
      </w:r>
    </w:p>
    <w:p w14:paraId="15125DF2" w14:textId="77777777" w:rsidR="00E12521" w:rsidRDefault="00E12521" w:rsidP="008E2A4A">
      <w:pPr>
        <w:pStyle w:val="BodyA"/>
        <w:contextualSpacing/>
        <w:jc w:val="both"/>
        <w:rPr>
          <w:rFonts w:ascii="Times New Roman" w:eastAsia="Times New Roman" w:hAnsi="Times New Roman" w:cs="Times New Roman"/>
          <w:i/>
          <w:iCs/>
          <w:sz w:val="24"/>
          <w:szCs w:val="24"/>
        </w:rPr>
      </w:pPr>
    </w:p>
    <w:p w14:paraId="16EBE133" w14:textId="4FB9AC7F" w:rsidR="008D062F" w:rsidRDefault="004A689F" w:rsidP="008E2A4A">
      <w:pPr>
        <w:pStyle w:val="BodyA"/>
        <w:contextualSpacing/>
        <w:jc w:val="both"/>
        <w:rPr>
          <w:rFonts w:ascii="Times New Roman" w:hAnsi="Times New Roman" w:cs="Times New Roman"/>
          <w:sz w:val="24"/>
          <w:szCs w:val="24"/>
        </w:rPr>
      </w:pPr>
      <w:r w:rsidRPr="005C2BAD">
        <w:rPr>
          <w:rFonts w:ascii="Times New Roman" w:hAnsi="Times New Roman" w:cs="Times New Roman"/>
          <w:sz w:val="24"/>
          <w:szCs w:val="24"/>
        </w:rPr>
        <w:t>Guido Matias Cortes and Eliza C.</w:t>
      </w:r>
      <w:r w:rsidR="00167391">
        <w:rPr>
          <w:rFonts w:ascii="Times New Roman" w:hAnsi="Times New Roman" w:cs="Times New Roman"/>
          <w:sz w:val="24"/>
          <w:szCs w:val="24"/>
        </w:rPr>
        <w:t xml:space="preserve"> </w:t>
      </w:r>
      <w:r w:rsidRPr="005C2BAD">
        <w:rPr>
          <w:rFonts w:ascii="Times New Roman" w:hAnsi="Times New Roman" w:cs="Times New Roman"/>
          <w:sz w:val="24"/>
          <w:szCs w:val="24"/>
        </w:rPr>
        <w:t xml:space="preserve">Forsythe mention that the people with low salaries are the ones who are actually the primary victims in the aftermath of the emergence of Covid-19: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Turning to the hete</w:t>
      </w:r>
      <w:r w:rsidRPr="005C2BAD">
        <w:rPr>
          <w:rFonts w:ascii="Times New Roman" w:hAnsi="Times New Roman" w:cs="Times New Roman"/>
          <w:i/>
          <w:iCs/>
          <w:sz w:val="24"/>
          <w:szCs w:val="24"/>
        </w:rPr>
        <w:t>rogeneous impact of the pandemic across demographic groups, we find that young, less educated, non-white workers, and women experienced the largest employment losses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2"/>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Italy, by promulgating the Law Decree No.18 of 17 March 2020, adopted extraordinary me</w:t>
      </w:r>
      <w:r w:rsidRPr="005C2BAD">
        <w:rPr>
          <w:rFonts w:ascii="Times New Roman" w:hAnsi="Times New Roman" w:cs="Times New Roman"/>
          <w:sz w:val="24"/>
          <w:szCs w:val="24"/>
        </w:rPr>
        <w:t>asures destined to curb the financial losses of the small and medium-sized enterprises. There were some measures for large families. Additional measures were adopted for mothers and children. Germany faces a high death rate</w:t>
      </w:r>
      <w:r w:rsidRPr="005C2BAD">
        <w:rPr>
          <w:rFonts w:ascii="Times New Roman" w:hAnsi="Times New Roman" w:cs="Times New Roman"/>
          <w:sz w:val="24"/>
          <w:szCs w:val="24"/>
        </w:rPr>
        <w:t xml:space="preserve">, </w:t>
      </w:r>
      <w:r w:rsidRPr="005C2BAD">
        <w:rPr>
          <w:rFonts w:ascii="Times New Roman" w:hAnsi="Times New Roman" w:cs="Times New Roman"/>
          <w:sz w:val="24"/>
          <w:szCs w:val="24"/>
        </w:rPr>
        <w:t xml:space="preserve">and a low birth </w:t>
      </w:r>
      <w:r w:rsidRPr="005C2BAD">
        <w:rPr>
          <w:rFonts w:ascii="Times New Roman" w:hAnsi="Times New Roman" w:cs="Times New Roman"/>
          <w:sz w:val="24"/>
          <w:szCs w:val="24"/>
        </w:rPr>
        <w:t>r</w:t>
      </w:r>
      <w:r w:rsidRPr="005C2BAD">
        <w:rPr>
          <w:rFonts w:ascii="Times New Roman" w:hAnsi="Times New Roman" w:cs="Times New Roman"/>
          <w:sz w:val="24"/>
          <w:szCs w:val="24"/>
        </w:rPr>
        <w:t>ate. Therefore</w:t>
      </w:r>
      <w:r w:rsidRPr="005C2BAD">
        <w:rPr>
          <w:rFonts w:ascii="Times New Roman" w:hAnsi="Times New Roman" w:cs="Times New Roman"/>
          <w:sz w:val="24"/>
          <w:szCs w:val="24"/>
        </w:rPr>
        <w:t xml:space="preserve">, Germany even before and during the pandemic welcomed many citizens from the Western Balkans. Germany regularly grants them new job opportunities. It is very crucial to mention that the Balkan region is facing the phenomenon of </w:t>
      </w:r>
      <w:r w:rsidRPr="005C2BAD">
        <w:rPr>
          <w:rFonts w:ascii="Times New Roman" w:hAnsi="Times New Roman" w:cs="Times New Roman"/>
          <w:sz w:val="24"/>
          <w:szCs w:val="24"/>
        </w:rPr>
        <w:t>‘</w:t>
      </w:r>
      <w:r w:rsidRPr="005C2BAD">
        <w:rPr>
          <w:rFonts w:ascii="Times New Roman" w:hAnsi="Times New Roman" w:cs="Times New Roman"/>
          <w:sz w:val="24"/>
          <w:szCs w:val="24"/>
        </w:rPr>
        <w:t>brain drain</w:t>
      </w:r>
      <w:r w:rsidRPr="005C2BAD">
        <w:rPr>
          <w:rFonts w:ascii="Times New Roman" w:hAnsi="Times New Roman" w:cs="Times New Roman"/>
          <w:sz w:val="24"/>
          <w:szCs w:val="24"/>
        </w:rPr>
        <w:t>’</w:t>
      </w:r>
      <w:r w:rsidRPr="005C2BAD">
        <w:rPr>
          <w:rFonts w:ascii="Times New Roman" w:hAnsi="Times New Roman" w:cs="Times New Roman"/>
          <w:sz w:val="24"/>
          <w:szCs w:val="24"/>
        </w:rPr>
        <w:t>. Young people</w:t>
      </w:r>
      <w:r w:rsidRPr="005C2BAD">
        <w:rPr>
          <w:rFonts w:ascii="Times New Roman" w:hAnsi="Times New Roman" w:cs="Times New Roman"/>
          <w:sz w:val="24"/>
          <w:szCs w:val="24"/>
        </w:rPr>
        <w:t xml:space="preserve"> get new job opportunities in Germany and they leave the Balkan region. Therefore, now, the Balkan region has a low birth rate and high rate of death. This demographic transition is dangerous for the well-being of the state. But, in Germany there are comin</w:t>
      </w:r>
      <w:r w:rsidRPr="005C2BAD">
        <w:rPr>
          <w:rFonts w:ascii="Times New Roman" w:hAnsi="Times New Roman" w:cs="Times New Roman"/>
          <w:sz w:val="24"/>
          <w:szCs w:val="24"/>
        </w:rPr>
        <w:t xml:space="preserve">g also many people from India, Myanmar and the countries from the Middle East. During the pandemic, Italy was the second </w:t>
      </w:r>
      <w:r w:rsidRPr="005C2BAD">
        <w:rPr>
          <w:rFonts w:ascii="Times New Roman" w:hAnsi="Times New Roman" w:cs="Times New Roman"/>
          <w:sz w:val="24"/>
          <w:szCs w:val="24"/>
        </w:rPr>
        <w:t>‘</w:t>
      </w:r>
      <w:r w:rsidRPr="005C2BAD">
        <w:rPr>
          <w:rFonts w:ascii="Times New Roman" w:hAnsi="Times New Roman" w:cs="Times New Roman"/>
          <w:sz w:val="24"/>
          <w:szCs w:val="24"/>
          <w:lang w:val="de-DE"/>
        </w:rPr>
        <w:t>Wuhan</w:t>
      </w:r>
      <w:r w:rsidRPr="005C2BAD">
        <w:rPr>
          <w:rFonts w:ascii="Times New Roman" w:hAnsi="Times New Roman" w:cs="Times New Roman"/>
          <w:sz w:val="24"/>
          <w:szCs w:val="24"/>
        </w:rPr>
        <w:t xml:space="preserve">’ </w:t>
      </w:r>
      <w:r w:rsidRPr="005C2BAD">
        <w:rPr>
          <w:rFonts w:ascii="Times New Roman" w:hAnsi="Times New Roman" w:cs="Times New Roman"/>
          <w:sz w:val="24"/>
          <w:szCs w:val="24"/>
        </w:rPr>
        <w:t xml:space="preserve">(China), but this time in Europe. The pandemic lasts more than 10 months. It is a never-ending journey for some people. Deploying a shroud of certainty will modify the spectrum of societal existence. </w:t>
      </w:r>
    </w:p>
    <w:p w14:paraId="282FA600" w14:textId="77777777" w:rsidR="00E12521" w:rsidRPr="005C2BAD" w:rsidRDefault="00E12521" w:rsidP="008E2A4A">
      <w:pPr>
        <w:pStyle w:val="BodyA"/>
        <w:contextualSpacing/>
        <w:jc w:val="both"/>
        <w:rPr>
          <w:rFonts w:ascii="Times New Roman" w:eastAsia="Times New Roman" w:hAnsi="Times New Roman" w:cs="Times New Roman"/>
          <w:sz w:val="24"/>
          <w:szCs w:val="24"/>
        </w:rPr>
      </w:pPr>
    </w:p>
    <w:p w14:paraId="722B1633" w14:textId="574D6173" w:rsidR="008D062F" w:rsidRDefault="00E12521" w:rsidP="008E2A4A">
      <w:pPr>
        <w:pStyle w:val="BodyA"/>
        <w:contextualSpacing/>
        <w:jc w:val="both"/>
        <w:rPr>
          <w:rFonts w:ascii="Times New Roman" w:hAnsi="Times New Roman" w:cs="Times New Roman"/>
          <w:b/>
          <w:bCs/>
          <w:sz w:val="24"/>
          <w:szCs w:val="24"/>
          <w:u w:val="single"/>
        </w:rPr>
      </w:pPr>
      <w:r w:rsidRPr="005C2BAD">
        <w:rPr>
          <w:rFonts w:ascii="Times New Roman" w:hAnsi="Times New Roman" w:cs="Times New Roman"/>
          <w:b/>
          <w:bCs/>
          <w:sz w:val="24"/>
          <w:szCs w:val="24"/>
          <w:u w:val="single"/>
        </w:rPr>
        <w:t>Labor</w:t>
      </w:r>
      <w:r w:rsidR="004A689F" w:rsidRPr="005C2BAD">
        <w:rPr>
          <w:rFonts w:ascii="Times New Roman" w:hAnsi="Times New Roman" w:cs="Times New Roman"/>
          <w:b/>
          <w:bCs/>
          <w:sz w:val="24"/>
          <w:szCs w:val="24"/>
          <w:u w:val="single"/>
        </w:rPr>
        <w:t xml:space="preserve"> Inequalities and Pandemics: Covid-19 - a Vicious</w:t>
      </w:r>
      <w:r w:rsidR="004A689F" w:rsidRPr="005C2BAD">
        <w:rPr>
          <w:rFonts w:ascii="Times New Roman" w:hAnsi="Times New Roman" w:cs="Times New Roman"/>
          <w:b/>
          <w:bCs/>
          <w:sz w:val="24"/>
          <w:szCs w:val="24"/>
          <w:u w:val="single"/>
        </w:rPr>
        <w:t xml:space="preserve"> Cycle?</w:t>
      </w:r>
    </w:p>
    <w:p w14:paraId="4EA07010" w14:textId="77777777" w:rsidR="00E12521" w:rsidRPr="005C2BAD" w:rsidRDefault="00E12521" w:rsidP="008E2A4A">
      <w:pPr>
        <w:pStyle w:val="BodyA"/>
        <w:contextualSpacing/>
        <w:jc w:val="both"/>
        <w:rPr>
          <w:rFonts w:ascii="Times New Roman" w:eastAsia="Times New Roman" w:hAnsi="Times New Roman" w:cs="Times New Roman"/>
          <w:b/>
          <w:bCs/>
          <w:sz w:val="24"/>
          <w:szCs w:val="24"/>
          <w:u w:val="single"/>
        </w:rPr>
      </w:pPr>
    </w:p>
    <w:p w14:paraId="79FF96F6" w14:textId="72AE9FF5" w:rsidR="008D062F"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eastAsia="Times New Roman" w:hAnsi="Times New Roman" w:cs="Times New Roman"/>
          <w:sz w:val="24"/>
          <w:szCs w:val="24"/>
        </w:rPr>
        <w:t xml:space="preserve">What is a vicious cycle? Is the pandemic Covid-19 a vicious cycle? </w:t>
      </w:r>
    </w:p>
    <w:p w14:paraId="303B6886" w14:textId="77777777" w:rsidR="00E12521" w:rsidRPr="005C2BAD" w:rsidRDefault="00E12521" w:rsidP="008E2A4A">
      <w:pPr>
        <w:pStyle w:val="BodyA"/>
        <w:contextualSpacing/>
        <w:jc w:val="both"/>
        <w:rPr>
          <w:rFonts w:ascii="Times New Roman" w:eastAsia="Times New Roman" w:hAnsi="Times New Roman" w:cs="Times New Roman"/>
          <w:sz w:val="24"/>
          <w:szCs w:val="24"/>
        </w:rPr>
      </w:pPr>
    </w:p>
    <w:p w14:paraId="5D4F660F" w14:textId="26402E1A" w:rsidR="008D062F" w:rsidRPr="005C2BAD" w:rsidRDefault="004A689F" w:rsidP="008E2A4A">
      <w:pPr>
        <w:pStyle w:val="BodyA"/>
        <w:contextualSpacing/>
        <w:jc w:val="both"/>
        <w:rPr>
          <w:rFonts w:ascii="Times New Roman" w:eastAsia="Times New Roman" w:hAnsi="Times New Roman" w:cs="Times New Roman"/>
          <w:i/>
          <w:iCs/>
          <w:sz w:val="24"/>
          <w:szCs w:val="24"/>
        </w:rPr>
      </w:pPr>
      <w:r w:rsidRPr="005C2BAD">
        <w:rPr>
          <w:rFonts w:ascii="Times New Roman" w:hAnsi="Times New Roman" w:cs="Times New Roman"/>
          <w:sz w:val="24"/>
          <w:szCs w:val="24"/>
        </w:rPr>
        <w:t xml:space="preserve">A vicious cycle is a phenomenon marked by a significant dose of negative features. Even though you might have a long-working experience, you still may face </w:t>
      </w:r>
      <w:r w:rsidR="00EA603D"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and</w:t>
      </w:r>
      <w:r w:rsidRPr="005C2BAD">
        <w:rPr>
          <w:rFonts w:ascii="Times New Roman" w:hAnsi="Times New Roman" w:cs="Times New Roman"/>
          <w:sz w:val="24"/>
          <w:szCs w:val="24"/>
        </w:rPr>
        <w:t xml:space="preserve"> vice versa, if you don</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t have any job experience, you still may face </w:t>
      </w:r>
      <w:r w:rsidR="00EA603D"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As a result, Covid-19 as a virus forced the authorities to shut down the factories for a specific period of time. Notwithstanding, pandemics can </w:t>
      </w:r>
      <w:r w:rsidRPr="005C2BAD">
        <w:rPr>
          <w:rFonts w:ascii="Times New Roman" w:hAnsi="Times New Roman" w:cs="Times New Roman"/>
          <w:sz w:val="24"/>
          <w:szCs w:val="24"/>
          <w:lang w:val="fr-FR"/>
        </w:rPr>
        <w:t>change</w:t>
      </w:r>
      <w:r w:rsidRPr="005C2BAD">
        <w:rPr>
          <w:rFonts w:ascii="Times New Roman" w:hAnsi="Times New Roman" w:cs="Times New Roman"/>
          <w:sz w:val="24"/>
          <w:szCs w:val="24"/>
        </w:rPr>
        <w:t xml:space="preserve"> completely th</w:t>
      </w:r>
      <w:r w:rsidRPr="005C2BAD">
        <w:rPr>
          <w:rFonts w:ascii="Times New Roman" w:hAnsi="Times New Roman" w:cs="Times New Roman"/>
          <w:sz w:val="24"/>
          <w:szCs w:val="24"/>
        </w:rPr>
        <w:t xml:space="preserve">e peaceful pathway of the economic prosperity and provoke unmanageable </w:t>
      </w:r>
      <w:r w:rsidR="00EA603D"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inequalities: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Lessons from past pandemics also suggest that the resulting higher levels of inequality could undermine social cohesion and </w:t>
      </w:r>
      <w:r w:rsidR="00EA603D" w:rsidRPr="005C2BAD">
        <w:rPr>
          <w:rFonts w:ascii="Times New Roman" w:hAnsi="Times New Roman" w:cs="Times New Roman"/>
          <w:i/>
          <w:iCs/>
          <w:sz w:val="24"/>
          <w:szCs w:val="24"/>
        </w:rPr>
        <w:t>jeopardize</w:t>
      </w:r>
      <w:r w:rsidRPr="005C2BAD">
        <w:rPr>
          <w:rFonts w:ascii="Times New Roman" w:hAnsi="Times New Roman" w:cs="Times New Roman"/>
          <w:i/>
          <w:iCs/>
          <w:sz w:val="24"/>
          <w:szCs w:val="24"/>
        </w:rPr>
        <w:t xml:space="preserve"> future growth, increasing th</w:t>
      </w:r>
      <w:r w:rsidRPr="005C2BAD">
        <w:rPr>
          <w:rFonts w:ascii="Times New Roman" w:hAnsi="Times New Roman" w:cs="Times New Roman"/>
          <w:i/>
          <w:iCs/>
          <w:sz w:val="24"/>
          <w:szCs w:val="24"/>
        </w:rPr>
        <w:t>e risks of a vicious cycle</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3"/>
      </w:r>
      <w:r w:rsidRPr="005C2BAD">
        <w:rPr>
          <w:rFonts w:ascii="Times New Roman" w:hAnsi="Times New Roman" w:cs="Times New Roman"/>
          <w:i/>
          <w:iCs/>
          <w:sz w:val="24"/>
          <w:szCs w:val="24"/>
        </w:rPr>
        <w:t xml:space="preserve">.  </w:t>
      </w:r>
    </w:p>
    <w:p w14:paraId="380504C3" w14:textId="77777777" w:rsidR="00EA603D" w:rsidRDefault="00EA603D" w:rsidP="008E2A4A">
      <w:pPr>
        <w:pStyle w:val="BodyA"/>
        <w:contextualSpacing/>
        <w:jc w:val="both"/>
        <w:rPr>
          <w:rFonts w:ascii="Times New Roman" w:eastAsia="Times New Roman" w:hAnsi="Times New Roman" w:cs="Times New Roman"/>
          <w:i/>
          <w:iCs/>
          <w:sz w:val="24"/>
          <w:szCs w:val="24"/>
        </w:rPr>
      </w:pPr>
    </w:p>
    <w:p w14:paraId="4A0B2FAE" w14:textId="0ED1FE77" w:rsidR="008D062F" w:rsidRPr="005C2BAD" w:rsidRDefault="004A689F" w:rsidP="008E2A4A">
      <w:pPr>
        <w:pStyle w:val="BodyA"/>
        <w:contextualSpacing/>
        <w:jc w:val="both"/>
        <w:rPr>
          <w:rFonts w:ascii="Times New Roman" w:eastAsia="Times New Roman" w:hAnsi="Times New Roman" w:cs="Times New Roman"/>
          <w:b/>
          <w:bCs/>
          <w:sz w:val="24"/>
          <w:szCs w:val="24"/>
          <w:u w:val="single"/>
        </w:rPr>
      </w:pPr>
      <w:r w:rsidRPr="005C2BAD">
        <w:rPr>
          <w:rFonts w:ascii="Times New Roman" w:hAnsi="Times New Roman" w:cs="Times New Roman"/>
          <w:sz w:val="24"/>
          <w:szCs w:val="24"/>
        </w:rPr>
        <w:t xml:space="preserve">Louis Pasteur, a French Public Health Scientist, expressed firmly: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Gentlemen, it is the microbes who will have the last word</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4"/>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Louis Pasteur, is famous for inventing the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Germ Theory of Disease</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w:t>
      </w:r>
      <w:r w:rsidRPr="005C2BAD">
        <w:rPr>
          <w:rFonts w:ascii="Times New Roman" w:hAnsi="Times New Roman" w:cs="Times New Roman"/>
          <w:sz w:val="24"/>
          <w:szCs w:val="24"/>
        </w:rPr>
        <w:t xml:space="preserve"> According to this theory, germs are the primary agents of infection. Pasteur is also famous for discovering the germs or microbes that can destroy or spoil the quality of food. He discovered that under heat microbes die. For instance, he suggested, the mi</w:t>
      </w:r>
      <w:r w:rsidRPr="005C2BAD">
        <w:rPr>
          <w:rFonts w:ascii="Times New Roman" w:hAnsi="Times New Roman" w:cs="Times New Roman"/>
          <w:sz w:val="24"/>
          <w:szCs w:val="24"/>
        </w:rPr>
        <w:t xml:space="preserve">lk to be heated on 71 degree Celsius. The milk if it is not heated might contain microbes or </w:t>
      </w:r>
      <w:r w:rsidR="00EA603D" w:rsidRPr="005C2BAD">
        <w:rPr>
          <w:rFonts w:ascii="Times New Roman" w:hAnsi="Times New Roman" w:cs="Times New Roman"/>
          <w:sz w:val="24"/>
          <w:szCs w:val="24"/>
        </w:rPr>
        <w:t>bacteria</w:t>
      </w:r>
      <w:r w:rsidRPr="005C2BAD">
        <w:rPr>
          <w:rFonts w:ascii="Times New Roman" w:hAnsi="Times New Roman" w:cs="Times New Roman"/>
          <w:sz w:val="24"/>
          <w:szCs w:val="24"/>
        </w:rPr>
        <w:t xml:space="preserve"> that can cause tuberculosis. This process is called </w:t>
      </w:r>
      <w:r w:rsidR="00EA603D" w:rsidRPr="005C2BAD">
        <w:rPr>
          <w:rFonts w:ascii="Times New Roman" w:hAnsi="Times New Roman" w:cs="Times New Roman"/>
          <w:sz w:val="24"/>
          <w:szCs w:val="24"/>
        </w:rPr>
        <w:t>pasteurization</w:t>
      </w:r>
      <w:r w:rsidRPr="005C2BAD">
        <w:rPr>
          <w:rFonts w:ascii="Times New Roman" w:hAnsi="Times New Roman" w:cs="Times New Roman"/>
          <w:sz w:val="24"/>
          <w:szCs w:val="24"/>
        </w:rPr>
        <w:t xml:space="preserve">. The </w:t>
      </w:r>
      <w:r w:rsidR="00EA603D" w:rsidRPr="005C2BAD">
        <w:rPr>
          <w:rFonts w:ascii="Times New Roman" w:hAnsi="Times New Roman" w:cs="Times New Roman"/>
          <w:sz w:val="24"/>
          <w:szCs w:val="24"/>
        </w:rPr>
        <w:t>bacteria</w:t>
      </w:r>
      <w:r w:rsidRPr="005C2BAD">
        <w:rPr>
          <w:rFonts w:ascii="Times New Roman" w:hAnsi="Times New Roman" w:cs="Times New Roman"/>
          <w:sz w:val="24"/>
          <w:szCs w:val="24"/>
        </w:rPr>
        <w:t xml:space="preserve"> that can be found in the milk are: listeria, salmonella, E.coli and man</w:t>
      </w:r>
      <w:r w:rsidRPr="005C2BAD">
        <w:rPr>
          <w:rFonts w:ascii="Times New Roman" w:hAnsi="Times New Roman" w:cs="Times New Roman"/>
          <w:sz w:val="24"/>
          <w:szCs w:val="24"/>
        </w:rPr>
        <w:t xml:space="preserve">y others. However, Covid-19 is a virus, not a bacteria. </w:t>
      </w:r>
      <w:r w:rsidRPr="005C2BAD">
        <w:rPr>
          <w:rFonts w:ascii="Times New Roman" w:hAnsi="Times New Roman" w:cs="Times New Roman"/>
          <w:sz w:val="24"/>
          <w:szCs w:val="24"/>
          <w:lang w:val="pt-PT"/>
        </w:rPr>
        <w:t>Antimicrobial resistance</w:t>
      </w:r>
      <w:r w:rsidRPr="005C2BAD">
        <w:rPr>
          <w:rFonts w:ascii="Times New Roman" w:hAnsi="Times New Roman" w:cs="Times New Roman"/>
          <w:sz w:val="24"/>
          <w:szCs w:val="24"/>
        </w:rPr>
        <w:t xml:space="preserve"> is </w:t>
      </w:r>
      <w:r w:rsidRPr="005C2BAD">
        <w:rPr>
          <w:rFonts w:ascii="Times New Roman" w:hAnsi="Times New Roman" w:cs="Times New Roman"/>
          <w:sz w:val="24"/>
          <w:szCs w:val="24"/>
        </w:rPr>
        <w:t>the most crucial problem of the 21st century.</w:t>
      </w:r>
    </w:p>
    <w:p w14:paraId="2A310512" w14:textId="77777777" w:rsidR="008D062F" w:rsidRPr="005C2BAD" w:rsidRDefault="008D062F" w:rsidP="008E2A4A">
      <w:pPr>
        <w:pStyle w:val="BodyA"/>
        <w:contextualSpacing/>
        <w:jc w:val="both"/>
        <w:rPr>
          <w:rFonts w:ascii="Times New Roman" w:eastAsia="Times New Roman" w:hAnsi="Times New Roman" w:cs="Times New Roman"/>
          <w:b/>
          <w:bCs/>
          <w:sz w:val="24"/>
          <w:szCs w:val="24"/>
          <w:u w:val="single"/>
        </w:rPr>
      </w:pPr>
    </w:p>
    <w:p w14:paraId="359C5BBB" w14:textId="5F52CDEA" w:rsidR="008D062F" w:rsidRPr="005C2BAD" w:rsidRDefault="004A689F" w:rsidP="008E2A4A">
      <w:pPr>
        <w:pStyle w:val="BodyA"/>
        <w:contextualSpacing/>
        <w:jc w:val="both"/>
        <w:rPr>
          <w:rFonts w:ascii="Times New Roman" w:eastAsia="Times New Roman" w:hAnsi="Times New Roman" w:cs="Times New Roman"/>
          <w:b/>
          <w:bCs/>
          <w:i/>
          <w:iCs/>
          <w:sz w:val="24"/>
          <w:szCs w:val="24"/>
          <w:u w:val="single"/>
        </w:rPr>
      </w:pPr>
      <w:r w:rsidRPr="005C2BAD">
        <w:rPr>
          <w:rFonts w:ascii="Times New Roman" w:hAnsi="Times New Roman" w:cs="Times New Roman"/>
          <w:b/>
          <w:bCs/>
          <w:sz w:val="24"/>
          <w:szCs w:val="24"/>
          <w:u w:val="single"/>
        </w:rPr>
        <w:t xml:space="preserve">Covid-19 Special Legal Policies (Extraordinary Measures): </w:t>
      </w:r>
      <w:r w:rsidR="00EA603D">
        <w:rPr>
          <w:rFonts w:ascii="Times New Roman" w:hAnsi="Times New Roman" w:cs="Times New Roman"/>
          <w:b/>
          <w:bCs/>
          <w:sz w:val="24"/>
          <w:szCs w:val="24"/>
          <w:u w:val="single"/>
        </w:rPr>
        <w:t>A</w:t>
      </w:r>
      <w:r w:rsidRPr="005C2BAD">
        <w:rPr>
          <w:rFonts w:ascii="Times New Roman" w:hAnsi="Times New Roman" w:cs="Times New Roman"/>
          <w:b/>
          <w:bCs/>
          <w:sz w:val="24"/>
          <w:szCs w:val="24"/>
          <w:u w:val="single"/>
        </w:rPr>
        <w:t xml:space="preserve"> </w:t>
      </w:r>
      <w:r w:rsidR="00EA603D">
        <w:rPr>
          <w:rFonts w:ascii="Times New Roman" w:hAnsi="Times New Roman" w:cs="Times New Roman"/>
          <w:b/>
          <w:bCs/>
          <w:sz w:val="24"/>
          <w:szCs w:val="24"/>
          <w:u w:val="single"/>
        </w:rPr>
        <w:t>R</w:t>
      </w:r>
      <w:r w:rsidRPr="005C2BAD">
        <w:rPr>
          <w:rFonts w:ascii="Times New Roman" w:hAnsi="Times New Roman" w:cs="Times New Roman"/>
          <w:b/>
          <w:bCs/>
          <w:sz w:val="24"/>
          <w:szCs w:val="24"/>
          <w:u w:val="single"/>
        </w:rPr>
        <w:t xml:space="preserve">esurgence of </w:t>
      </w:r>
      <w:r w:rsidR="00EA603D" w:rsidRPr="005C2BAD">
        <w:rPr>
          <w:rFonts w:ascii="Times New Roman" w:hAnsi="Times New Roman" w:cs="Times New Roman"/>
          <w:b/>
          <w:bCs/>
          <w:sz w:val="24"/>
          <w:szCs w:val="24"/>
          <w:u w:val="single"/>
        </w:rPr>
        <w:t>Labor</w:t>
      </w:r>
      <w:r w:rsidRPr="005C2BAD">
        <w:rPr>
          <w:rFonts w:ascii="Times New Roman" w:hAnsi="Times New Roman" w:cs="Times New Roman"/>
          <w:b/>
          <w:bCs/>
          <w:sz w:val="24"/>
          <w:szCs w:val="24"/>
          <w:u w:val="single"/>
        </w:rPr>
        <w:t xml:space="preserve"> </w:t>
      </w:r>
      <w:r w:rsidR="00D24188" w:rsidRPr="005C2BAD">
        <w:rPr>
          <w:rFonts w:ascii="Times New Roman" w:hAnsi="Times New Roman" w:cs="Times New Roman"/>
          <w:b/>
          <w:bCs/>
          <w:sz w:val="24"/>
          <w:szCs w:val="24"/>
          <w:u w:val="single"/>
        </w:rPr>
        <w:t>Inequali</w:t>
      </w:r>
      <w:r w:rsidR="00D24188">
        <w:rPr>
          <w:rFonts w:ascii="Times New Roman" w:hAnsi="Times New Roman" w:cs="Times New Roman"/>
          <w:b/>
          <w:bCs/>
          <w:sz w:val="24"/>
          <w:szCs w:val="24"/>
          <w:u w:val="single"/>
        </w:rPr>
        <w:t>t</w:t>
      </w:r>
      <w:r w:rsidR="00D24188" w:rsidRPr="005C2BAD">
        <w:rPr>
          <w:rFonts w:ascii="Times New Roman" w:hAnsi="Times New Roman" w:cs="Times New Roman"/>
          <w:b/>
          <w:bCs/>
          <w:sz w:val="24"/>
          <w:szCs w:val="24"/>
          <w:u w:val="single"/>
        </w:rPr>
        <w:t>ies</w:t>
      </w:r>
      <w:r w:rsidRPr="005C2BAD">
        <w:rPr>
          <w:rFonts w:ascii="Times New Roman" w:hAnsi="Times New Roman" w:cs="Times New Roman"/>
          <w:b/>
          <w:bCs/>
          <w:sz w:val="24"/>
          <w:szCs w:val="24"/>
          <w:u w:val="single"/>
        </w:rPr>
        <w:t>?</w:t>
      </w:r>
    </w:p>
    <w:p w14:paraId="2705B1CF" w14:textId="77777777" w:rsidR="00EA603D" w:rsidRDefault="00EA603D" w:rsidP="008E2A4A">
      <w:pPr>
        <w:pStyle w:val="BodyA"/>
        <w:contextualSpacing/>
        <w:jc w:val="both"/>
        <w:rPr>
          <w:rFonts w:ascii="Times New Roman" w:eastAsia="Times New Roman" w:hAnsi="Times New Roman" w:cs="Times New Roman"/>
          <w:i/>
          <w:iCs/>
          <w:sz w:val="24"/>
          <w:szCs w:val="24"/>
        </w:rPr>
      </w:pPr>
    </w:p>
    <w:p w14:paraId="4A77E6C1" w14:textId="3A41BD22" w:rsidR="008D062F" w:rsidRPr="005C2BAD" w:rsidRDefault="004A689F" w:rsidP="008E2A4A">
      <w:pPr>
        <w:pStyle w:val="BodyA"/>
        <w:contextualSpacing/>
        <w:jc w:val="both"/>
        <w:rPr>
          <w:rFonts w:ascii="Times New Roman" w:eastAsia="Times New Roman" w:hAnsi="Times New Roman" w:cs="Times New Roman"/>
          <w:i/>
          <w:iCs/>
          <w:sz w:val="24"/>
          <w:szCs w:val="24"/>
        </w:rPr>
      </w:pPr>
      <w:r w:rsidRPr="005C2BAD">
        <w:rPr>
          <w:rFonts w:ascii="Times New Roman" w:hAnsi="Times New Roman" w:cs="Times New Roman"/>
          <w:sz w:val="24"/>
          <w:szCs w:val="24"/>
        </w:rPr>
        <w:t>Setting up a legal policy end</w:t>
      </w:r>
      <w:r w:rsidRPr="005C2BAD">
        <w:rPr>
          <w:rFonts w:ascii="Times New Roman" w:hAnsi="Times New Roman" w:cs="Times New Roman"/>
          <w:sz w:val="24"/>
          <w:szCs w:val="24"/>
        </w:rPr>
        <w:t xml:space="preserve">owed with extraordinary measures will definitely close the dilemma regarding the emergency health situations, like the Covid-19 one. In another words, the primary question was </w:t>
      </w:r>
      <w:r w:rsidRPr="005C2BAD">
        <w:rPr>
          <w:rFonts w:ascii="Times New Roman" w:hAnsi="Times New Roman" w:cs="Times New Roman"/>
          <w:sz w:val="24"/>
          <w:szCs w:val="24"/>
        </w:rPr>
        <w:t>t</w:t>
      </w:r>
      <w:r w:rsidRPr="005C2BAD">
        <w:rPr>
          <w:rFonts w:ascii="Times New Roman" w:hAnsi="Times New Roman" w:cs="Times New Roman"/>
          <w:sz w:val="24"/>
          <w:szCs w:val="24"/>
        </w:rPr>
        <w:t>o set up not only some sense of preparedness, but also a window of safety (econ</w:t>
      </w:r>
      <w:r w:rsidRPr="005C2BAD">
        <w:rPr>
          <w:rFonts w:ascii="Times New Roman" w:hAnsi="Times New Roman" w:cs="Times New Roman"/>
          <w:sz w:val="24"/>
          <w:szCs w:val="24"/>
        </w:rPr>
        <w:t xml:space="preserve">omic and health safety), like it was the case in some Asian countries: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Governments in Asia have immediately responded to Covid-19 crisis with policy packages, some sized in double-digit percentage of GDP. We compile and </w:t>
      </w:r>
      <w:r w:rsidR="00D24188" w:rsidRPr="005C2BAD">
        <w:rPr>
          <w:rFonts w:ascii="Times New Roman" w:hAnsi="Times New Roman" w:cs="Times New Roman"/>
          <w:i/>
          <w:iCs/>
          <w:sz w:val="24"/>
          <w:szCs w:val="24"/>
        </w:rPr>
        <w:t>analyze</w:t>
      </w:r>
      <w:r w:rsidRPr="005C2BAD">
        <w:rPr>
          <w:rFonts w:ascii="Times New Roman" w:hAnsi="Times New Roman" w:cs="Times New Roman"/>
          <w:i/>
          <w:iCs/>
          <w:sz w:val="24"/>
          <w:szCs w:val="24"/>
        </w:rPr>
        <w:t xml:space="preserve"> such policy </w:t>
      </w:r>
      <w:r w:rsidRPr="005C2BAD">
        <w:rPr>
          <w:rFonts w:ascii="Times New Roman" w:hAnsi="Times New Roman" w:cs="Times New Roman"/>
          <w:i/>
          <w:iCs/>
          <w:sz w:val="24"/>
          <w:szCs w:val="24"/>
        </w:rPr>
        <w:t>measures using the IMF Policy Tracker and find that effective crisis responses go hand-in-hand with the following country characteristics: (</w:t>
      </w:r>
      <w:proofErr w:type="spellStart"/>
      <w:r w:rsidRPr="005C2BAD">
        <w:rPr>
          <w:rFonts w:ascii="Times New Roman" w:hAnsi="Times New Roman" w:cs="Times New Roman"/>
          <w:i/>
          <w:iCs/>
          <w:sz w:val="24"/>
          <w:szCs w:val="24"/>
        </w:rPr>
        <w:t>i</w:t>
      </w:r>
      <w:proofErr w:type="spellEnd"/>
      <w:r w:rsidRPr="005C2BAD">
        <w:rPr>
          <w:rFonts w:ascii="Times New Roman" w:hAnsi="Times New Roman" w:cs="Times New Roman"/>
          <w:i/>
          <w:iCs/>
          <w:sz w:val="24"/>
          <w:szCs w:val="24"/>
        </w:rPr>
        <w:t>) benefiting from a larger fiscal space; (ii) having broader social safety nets; (iii) exhibiting lower levels of i</w:t>
      </w:r>
      <w:r w:rsidRPr="005C2BAD">
        <w:rPr>
          <w:rFonts w:ascii="Times New Roman" w:hAnsi="Times New Roman" w:cs="Times New Roman"/>
          <w:i/>
          <w:iCs/>
          <w:sz w:val="24"/>
          <w:szCs w:val="24"/>
        </w:rPr>
        <w:t>nformality; and (iv) having a higher degree of digitalization"</w:t>
      </w:r>
      <w:r w:rsidRPr="005C2BAD">
        <w:rPr>
          <w:rFonts w:ascii="Times New Roman" w:eastAsia="Times New Roman" w:hAnsi="Times New Roman" w:cs="Times New Roman"/>
          <w:i/>
          <w:iCs/>
          <w:sz w:val="24"/>
          <w:szCs w:val="24"/>
          <w:vertAlign w:val="superscript"/>
        </w:rPr>
        <w:footnoteReference w:id="25"/>
      </w:r>
      <w:r w:rsidRPr="005C2BAD">
        <w:rPr>
          <w:rFonts w:ascii="Times New Roman" w:hAnsi="Times New Roman" w:cs="Times New Roman"/>
          <w:i/>
          <w:iCs/>
          <w:sz w:val="24"/>
          <w:szCs w:val="24"/>
        </w:rPr>
        <w:t xml:space="preserve">. </w:t>
      </w:r>
    </w:p>
    <w:p w14:paraId="6BE9C580" w14:textId="77777777" w:rsidR="00D24188" w:rsidRDefault="00D24188" w:rsidP="008E2A4A">
      <w:pPr>
        <w:pStyle w:val="BodyA"/>
        <w:contextualSpacing/>
        <w:jc w:val="both"/>
        <w:rPr>
          <w:rFonts w:ascii="Times New Roman" w:eastAsia="Times New Roman" w:hAnsi="Times New Roman" w:cs="Times New Roman"/>
          <w:i/>
          <w:iCs/>
          <w:sz w:val="24"/>
          <w:szCs w:val="24"/>
        </w:rPr>
      </w:pPr>
    </w:p>
    <w:p w14:paraId="74DC6170" w14:textId="1230B5B3"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A plethora of countries tried to save their economy from collapse. Turkey allowed during the summer 2020 foreign tourists to spend their summer holidays in Antalya, </w:t>
      </w:r>
      <w:proofErr w:type="spellStart"/>
      <w:r w:rsidRPr="005C2BAD">
        <w:rPr>
          <w:rFonts w:ascii="Times New Roman" w:hAnsi="Times New Roman" w:cs="Times New Roman"/>
          <w:sz w:val="24"/>
          <w:szCs w:val="24"/>
        </w:rPr>
        <w:t>K</w:t>
      </w:r>
      <w:r w:rsidRPr="005C2BAD">
        <w:rPr>
          <w:rFonts w:ascii="Times New Roman" w:hAnsi="Times New Roman" w:cs="Times New Roman"/>
          <w:sz w:val="24"/>
          <w:szCs w:val="24"/>
        </w:rPr>
        <w:t>üş</w:t>
      </w:r>
      <w:proofErr w:type="spellEnd"/>
      <w:r w:rsidRPr="005C2BAD">
        <w:rPr>
          <w:rFonts w:ascii="Times New Roman" w:hAnsi="Times New Roman" w:cs="Times New Roman"/>
          <w:sz w:val="24"/>
          <w:szCs w:val="24"/>
          <w:lang w:val="pt-PT"/>
        </w:rPr>
        <w:t>adas</w:t>
      </w:r>
      <w:r w:rsidRPr="005C2BAD">
        <w:rPr>
          <w:rFonts w:ascii="Times New Roman" w:hAnsi="Times New Roman" w:cs="Times New Roman"/>
          <w:sz w:val="24"/>
          <w:szCs w:val="24"/>
        </w:rPr>
        <w:t>ı</w:t>
      </w:r>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Fethiye</w:t>
      </w:r>
      <w:proofErr w:type="spellEnd"/>
      <w:r w:rsidRPr="005C2BAD">
        <w:rPr>
          <w:rFonts w:ascii="Times New Roman" w:hAnsi="Times New Roman" w:cs="Times New Roman"/>
          <w:sz w:val="24"/>
          <w:szCs w:val="24"/>
        </w:rPr>
        <w:t xml:space="preserve"> and I</w:t>
      </w:r>
      <w:r w:rsidRPr="005C2BAD">
        <w:rPr>
          <w:rFonts w:ascii="Times New Roman" w:hAnsi="Times New Roman" w:cs="Times New Roman"/>
          <w:sz w:val="24"/>
          <w:szCs w:val="24"/>
        </w:rPr>
        <w:t xml:space="preserve">zmir by promoting the policy of </w:t>
      </w:r>
      <w:r w:rsidRPr="005C2BAD">
        <w:rPr>
          <w:rFonts w:ascii="Times New Roman" w:hAnsi="Times New Roman" w:cs="Times New Roman"/>
          <w:sz w:val="24"/>
          <w:szCs w:val="24"/>
        </w:rPr>
        <w:t>‘</w:t>
      </w:r>
      <w:r w:rsidRPr="005C2BAD">
        <w:rPr>
          <w:rFonts w:ascii="Times New Roman" w:hAnsi="Times New Roman" w:cs="Times New Roman"/>
          <w:sz w:val="24"/>
          <w:szCs w:val="24"/>
        </w:rPr>
        <w:t>healthy tourism</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 Coronavirus type of insurance was promoted. Many measures were adopted. Tourists had to wear masks permanently, keep social distance of minimum 2 </w:t>
      </w:r>
      <w:r w:rsidR="00E17B19" w:rsidRPr="005C2BAD">
        <w:rPr>
          <w:rFonts w:ascii="Times New Roman" w:hAnsi="Times New Roman" w:cs="Times New Roman"/>
          <w:sz w:val="24"/>
          <w:szCs w:val="24"/>
        </w:rPr>
        <w:t>meters</w:t>
      </w:r>
      <w:r w:rsidRPr="005C2BAD">
        <w:rPr>
          <w:rFonts w:ascii="Times New Roman" w:hAnsi="Times New Roman" w:cs="Times New Roman"/>
          <w:sz w:val="24"/>
          <w:szCs w:val="24"/>
        </w:rPr>
        <w:t>, wash hands for at least 20 seconds, arrive three ho</w:t>
      </w:r>
      <w:r w:rsidRPr="005C2BAD">
        <w:rPr>
          <w:rFonts w:ascii="Times New Roman" w:hAnsi="Times New Roman" w:cs="Times New Roman"/>
          <w:sz w:val="24"/>
          <w:szCs w:val="24"/>
        </w:rPr>
        <w:t xml:space="preserve">urs in advance at the airports, wear gloves, measure the temperature of each traveler etc. The healthy tourism program was entitled as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Assessment form on Covid-19 and hygiene practices applied during pandemic for accommodation and food &amp; beverage faciliti</w:t>
      </w:r>
      <w:r w:rsidRPr="005C2BAD">
        <w:rPr>
          <w:rFonts w:ascii="Times New Roman" w:hAnsi="Times New Roman" w:cs="Times New Roman"/>
          <w:i/>
          <w:iCs/>
          <w:sz w:val="24"/>
          <w:szCs w:val="24"/>
        </w:rPr>
        <w:t>es</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With this program, many migrants who worked in various hotels all around Turkey could preserve their jobs. Their residents</w:t>
      </w:r>
      <w:r w:rsidR="001A69FF">
        <w:rPr>
          <w:rFonts w:ascii="Times New Roman" w:hAnsi="Times New Roman" w:cs="Times New Roman"/>
          <w:sz w:val="24"/>
          <w:szCs w:val="24"/>
        </w:rPr>
        <w:t>’</w:t>
      </w:r>
      <w:r w:rsidRPr="005C2BAD">
        <w:rPr>
          <w:rFonts w:ascii="Times New Roman" w:hAnsi="Times New Roman" w:cs="Times New Roman"/>
          <w:sz w:val="24"/>
          <w:szCs w:val="24"/>
        </w:rPr>
        <w:t xml:space="preserve"> permits were extended as well. The main goal of this program was to protect the well-being of the economy and prevent the recurr</w:t>
      </w:r>
      <w:r w:rsidRPr="005C2BAD">
        <w:rPr>
          <w:rFonts w:ascii="Times New Roman" w:hAnsi="Times New Roman" w:cs="Times New Roman"/>
          <w:sz w:val="24"/>
          <w:szCs w:val="24"/>
        </w:rPr>
        <w:t xml:space="preserve">ent contagion of Covid-19 (to avoid a second or three wave of coronavirus and implementation of confinement measures):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The purpose of this Certification Document, as a preparation for the end of period of negative effects of Covid-19 pandemic and at the a</w:t>
      </w:r>
      <w:r w:rsidRPr="005C2BAD">
        <w:rPr>
          <w:rFonts w:ascii="Times New Roman" w:hAnsi="Times New Roman" w:cs="Times New Roman"/>
          <w:i/>
          <w:iCs/>
          <w:sz w:val="24"/>
          <w:szCs w:val="24"/>
        </w:rPr>
        <w:t xml:space="preserve">ction resume stage of tourism is to determine necessary workouts that should be fulfilled for consumers who have Covid-19 contagion anxiety and for maximum hygiene and security expectations, designate training programs for staff and personnel and identify </w:t>
      </w:r>
      <w:r w:rsidRPr="005C2BAD">
        <w:rPr>
          <w:rFonts w:ascii="Times New Roman" w:hAnsi="Times New Roman" w:cs="Times New Roman"/>
          <w:i/>
          <w:iCs/>
          <w:sz w:val="24"/>
          <w:szCs w:val="24"/>
        </w:rPr>
        <w:t>procedures and principles regarding the preventions of contagion of Covid-19 virus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6"/>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 xml:space="preserve">The notion of coercive structures comprehends forced </w:t>
      </w:r>
      <w:r w:rsidR="00E17B19" w:rsidRPr="005C2BAD">
        <w:rPr>
          <w:rFonts w:ascii="Times New Roman" w:hAnsi="Times New Roman" w:cs="Times New Roman"/>
          <w:sz w:val="24"/>
          <w:szCs w:val="24"/>
        </w:rPr>
        <w:t>labor</w:t>
      </w:r>
      <w:r w:rsidRPr="005C2BAD">
        <w:rPr>
          <w:rFonts w:ascii="Times New Roman" w:hAnsi="Times New Roman" w:cs="Times New Roman"/>
          <w:sz w:val="24"/>
          <w:szCs w:val="24"/>
        </w:rPr>
        <w:t xml:space="preserve"> activity.  </w:t>
      </w:r>
    </w:p>
    <w:p w14:paraId="524A0665" w14:textId="77777777" w:rsidR="00E17B19" w:rsidRDefault="00E17B19" w:rsidP="008E2A4A">
      <w:pPr>
        <w:pStyle w:val="BodyA"/>
        <w:contextualSpacing/>
        <w:jc w:val="both"/>
        <w:rPr>
          <w:rFonts w:ascii="Times New Roman" w:eastAsia="Times New Roman" w:hAnsi="Times New Roman" w:cs="Times New Roman"/>
          <w:i/>
          <w:iCs/>
          <w:sz w:val="24"/>
          <w:szCs w:val="24"/>
        </w:rPr>
      </w:pPr>
    </w:p>
    <w:p w14:paraId="4592F209" w14:textId="7A468EA5" w:rsidR="008D062F" w:rsidRDefault="004A689F" w:rsidP="008E2A4A">
      <w:pPr>
        <w:pStyle w:val="BodyA"/>
        <w:contextualSpacing/>
        <w:jc w:val="both"/>
        <w:rPr>
          <w:rFonts w:ascii="Times New Roman" w:hAnsi="Times New Roman" w:cs="Times New Roman"/>
          <w:sz w:val="24"/>
          <w:szCs w:val="24"/>
        </w:rPr>
      </w:pPr>
      <w:r w:rsidRPr="005C2BAD">
        <w:rPr>
          <w:rFonts w:ascii="Times New Roman" w:hAnsi="Times New Roman" w:cs="Times New Roman"/>
          <w:sz w:val="24"/>
          <w:szCs w:val="24"/>
        </w:rPr>
        <w:t xml:space="preserve">It was very important to establish synchronous and asynchronous communication with migrants and </w:t>
      </w:r>
      <w:r w:rsidRPr="005C2BAD">
        <w:rPr>
          <w:rFonts w:ascii="Times New Roman" w:hAnsi="Times New Roman" w:cs="Times New Roman"/>
          <w:sz w:val="24"/>
          <w:szCs w:val="24"/>
        </w:rPr>
        <w:t xml:space="preserve">workers. </w:t>
      </w:r>
      <w:proofErr w:type="spellStart"/>
      <w:r w:rsidRPr="005C2BAD">
        <w:rPr>
          <w:rFonts w:ascii="Times New Roman" w:hAnsi="Times New Roman" w:cs="Times New Roman"/>
          <w:sz w:val="24"/>
          <w:szCs w:val="24"/>
        </w:rPr>
        <w:t>Teleworkable</w:t>
      </w:r>
      <w:proofErr w:type="spellEnd"/>
      <w:r w:rsidRPr="005C2BAD">
        <w:rPr>
          <w:rFonts w:ascii="Times New Roman" w:hAnsi="Times New Roman" w:cs="Times New Roman"/>
          <w:sz w:val="24"/>
          <w:szCs w:val="24"/>
        </w:rPr>
        <w:t xml:space="preserve"> activities</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 educational programs and regular work meetings were the primary indicators of the effectivity of the measures undertaken to combat the Covid-19 virus.</w:t>
      </w:r>
    </w:p>
    <w:p w14:paraId="7FDB4EDE" w14:textId="77777777" w:rsidR="0097055E" w:rsidRPr="005C2BAD" w:rsidRDefault="0097055E" w:rsidP="008E2A4A">
      <w:pPr>
        <w:pStyle w:val="BodyA"/>
        <w:contextualSpacing/>
        <w:jc w:val="both"/>
        <w:rPr>
          <w:rFonts w:ascii="Times New Roman" w:eastAsia="Times New Roman" w:hAnsi="Times New Roman" w:cs="Times New Roman"/>
          <w:i/>
          <w:iCs/>
          <w:sz w:val="24"/>
          <w:szCs w:val="24"/>
        </w:rPr>
      </w:pPr>
    </w:p>
    <w:p w14:paraId="395F3F7A" w14:textId="77777777" w:rsidR="0097055E" w:rsidRPr="00B0430A" w:rsidRDefault="0097055E" w:rsidP="008E2A4A">
      <w:pPr>
        <w:pStyle w:val="BodyA"/>
        <w:contextualSpacing/>
        <w:jc w:val="both"/>
        <w:rPr>
          <w:rFonts w:ascii="Times New Roman" w:eastAsia="Times New Roman" w:hAnsi="Times New Roman" w:cs="Times New Roman"/>
          <w:b/>
          <w:bCs/>
          <w:sz w:val="36"/>
          <w:szCs w:val="36"/>
        </w:rPr>
      </w:pPr>
      <w:r w:rsidRPr="00B0430A">
        <w:rPr>
          <w:rFonts w:ascii="Times New Roman" w:hAnsi="Times New Roman" w:cs="Times New Roman"/>
          <w:b/>
          <w:bCs/>
          <w:sz w:val="36"/>
          <w:szCs w:val="36"/>
          <w:lang w:val="it-IT"/>
        </w:rPr>
        <w:t>Conclusion</w:t>
      </w:r>
    </w:p>
    <w:p w14:paraId="1612FB59" w14:textId="77777777" w:rsidR="0097055E" w:rsidRDefault="0097055E" w:rsidP="008E2A4A">
      <w:pPr>
        <w:pStyle w:val="BodyA"/>
        <w:contextualSpacing/>
        <w:jc w:val="both"/>
        <w:rPr>
          <w:rFonts w:ascii="Times New Roman" w:hAnsi="Times New Roman" w:cs="Times New Roman"/>
          <w:sz w:val="24"/>
          <w:szCs w:val="24"/>
        </w:rPr>
      </w:pPr>
    </w:p>
    <w:p w14:paraId="77DAD98B" w14:textId="6A4C7AD6" w:rsidR="00312A48" w:rsidRDefault="0097055E" w:rsidP="00952421">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The most valuable lesson regarding Covid-19 is the necessity to have some sense of preparedness. Expecting the unexpected sometimes is beneficial. However, such experiences are not always positive. There can be a social confrontation that might exacerbate the harmony of the families, the freedom of the individuals, the eagerness to change the status quo and ameliorate the scope of future events. The zoonotic origin of Covid-19 and other types of coronaviruses reflects the importance of human health as well, because germs and bacteria rapidly propagate. Thus, prevention is the best instrument for diminishing the high level of infection. In the Balkan region, the phrase </w:t>
      </w:r>
      <w:r w:rsidRPr="005C2BAD">
        <w:rPr>
          <w:rFonts w:ascii="Times New Roman" w:hAnsi="Times New Roman" w:cs="Times New Roman"/>
          <w:i/>
          <w:iCs/>
          <w:sz w:val="24"/>
          <w:szCs w:val="24"/>
        </w:rPr>
        <w:t xml:space="preserve">“prevention </w:t>
      </w:r>
      <w:r w:rsidRPr="005C2BAD">
        <w:rPr>
          <w:rFonts w:ascii="Times New Roman" w:hAnsi="Times New Roman" w:cs="Times New Roman"/>
          <w:i/>
          <w:iCs/>
          <w:sz w:val="24"/>
          <w:szCs w:val="24"/>
        </w:rPr>
        <w:lastRenderedPageBreak/>
        <w:t>is better than cure”</w:t>
      </w:r>
      <w:r w:rsidRPr="005C2BAD">
        <w:rPr>
          <w:rFonts w:ascii="Times New Roman" w:eastAsia="Times New Roman" w:hAnsi="Times New Roman" w:cs="Times New Roman"/>
          <w:i/>
          <w:iCs/>
          <w:sz w:val="24"/>
          <w:szCs w:val="24"/>
          <w:vertAlign w:val="superscript"/>
        </w:rPr>
        <w:footnoteReference w:id="27"/>
      </w:r>
      <w:r w:rsidRPr="005C2BAD">
        <w:rPr>
          <w:rFonts w:ascii="Times New Roman" w:hAnsi="Times New Roman" w:cs="Times New Roman"/>
          <w:sz w:val="24"/>
          <w:szCs w:val="24"/>
        </w:rPr>
        <w:t xml:space="preserve"> is very famous. This phrase was originally coined by Desiderius Erasmus, a Dutch philosopher and scientist. Nevertheless, having a healthy mode of life is indispensable, because like this we are not only protecting ourselves, but also the animals and the environment. Humans cannot survive without nature. However, nature can survive without human beings. Nature is definitely more powerful. However, labor inequalities existed since many centuries ago. The necessity to reduce the social pressure of migrants and diminishing the vestige of labor inequalities will definitely change the scope of many work policies. Most importantly, this will no longer create disparities among many affected regions in the world. What is the forthcoming situation of the world? No one knows, but we will discover in the future. </w:t>
      </w:r>
    </w:p>
    <w:p w14:paraId="315C0FEC" w14:textId="77777777" w:rsidR="008D062F" w:rsidRPr="005C2BAD" w:rsidRDefault="008D062F" w:rsidP="008E2A4A">
      <w:pPr>
        <w:pStyle w:val="BodyA"/>
        <w:contextualSpacing/>
        <w:jc w:val="both"/>
        <w:rPr>
          <w:rFonts w:ascii="Times New Roman" w:eastAsia="Times New Roman" w:hAnsi="Times New Roman" w:cs="Times New Roman"/>
          <w:b/>
          <w:bCs/>
          <w:i/>
          <w:iCs/>
          <w:sz w:val="24"/>
          <w:szCs w:val="24"/>
          <w:u w:val="single"/>
        </w:rPr>
      </w:pPr>
    </w:p>
    <w:p w14:paraId="33DBA39B" w14:textId="54DC2E77" w:rsidR="008D062F" w:rsidRPr="0097055E" w:rsidRDefault="004A689F" w:rsidP="008E2A4A">
      <w:pPr>
        <w:pStyle w:val="BodyA"/>
        <w:contextualSpacing/>
        <w:jc w:val="both"/>
        <w:rPr>
          <w:rFonts w:ascii="Times New Roman" w:hAnsi="Times New Roman" w:cs="Times New Roman"/>
          <w:b/>
          <w:bCs/>
          <w:sz w:val="24"/>
          <w:szCs w:val="24"/>
        </w:rPr>
      </w:pPr>
      <w:r w:rsidRPr="0097055E">
        <w:rPr>
          <w:rFonts w:ascii="Times New Roman" w:hAnsi="Times New Roman" w:cs="Times New Roman"/>
          <w:b/>
          <w:bCs/>
          <w:sz w:val="24"/>
          <w:szCs w:val="24"/>
        </w:rPr>
        <w:t xml:space="preserve">Lessons for the </w:t>
      </w:r>
      <w:r w:rsidR="00E17B19" w:rsidRPr="0097055E">
        <w:rPr>
          <w:rFonts w:ascii="Times New Roman" w:hAnsi="Times New Roman" w:cs="Times New Roman"/>
          <w:b/>
          <w:bCs/>
          <w:sz w:val="24"/>
          <w:szCs w:val="24"/>
        </w:rPr>
        <w:t>F</w:t>
      </w:r>
      <w:r w:rsidRPr="0097055E">
        <w:rPr>
          <w:rFonts w:ascii="Times New Roman" w:hAnsi="Times New Roman" w:cs="Times New Roman"/>
          <w:b/>
          <w:bCs/>
          <w:sz w:val="24"/>
          <w:szCs w:val="24"/>
        </w:rPr>
        <w:t>uture</w:t>
      </w:r>
    </w:p>
    <w:p w14:paraId="5AB8D8A0" w14:textId="77777777" w:rsidR="00E17B19" w:rsidRPr="005C2BAD" w:rsidRDefault="00E17B19" w:rsidP="008E2A4A">
      <w:pPr>
        <w:pStyle w:val="BodyA"/>
        <w:contextualSpacing/>
        <w:jc w:val="both"/>
        <w:rPr>
          <w:rFonts w:ascii="Times New Roman" w:eastAsia="Times New Roman" w:hAnsi="Times New Roman" w:cs="Times New Roman"/>
          <w:b/>
          <w:bCs/>
          <w:sz w:val="24"/>
          <w:szCs w:val="24"/>
          <w:u w:val="single"/>
        </w:rPr>
      </w:pPr>
    </w:p>
    <w:p w14:paraId="0C20471B" w14:textId="3ABD631F" w:rsidR="008D062F" w:rsidRPr="005C2BAD" w:rsidRDefault="004A689F" w:rsidP="008E2A4A">
      <w:pPr>
        <w:pStyle w:val="BodyA"/>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The primary responsibility is to protect the </w:t>
      </w:r>
      <w:r w:rsidRPr="005C2BAD">
        <w:rPr>
          <w:rFonts w:ascii="Times New Roman" w:hAnsi="Times New Roman" w:cs="Times New Roman"/>
          <w:sz w:val="24"/>
          <w:szCs w:val="24"/>
        </w:rPr>
        <w:t xml:space="preserve">health of the citizens. Covid-19 is not going to be the last virus that will emerge. There are going to be other impediments in the future as well. People should respect the curfew regulations imposed by the governments. Legislators should adopt immediate </w:t>
      </w:r>
      <w:r w:rsidRPr="005C2BAD">
        <w:rPr>
          <w:rFonts w:ascii="Times New Roman" w:hAnsi="Times New Roman" w:cs="Times New Roman"/>
          <w:sz w:val="24"/>
          <w:szCs w:val="24"/>
        </w:rPr>
        <w:t xml:space="preserve">extraordinary laws or legal provisions to preserve the proper functioning of the status apparatus. If the structure of the state mechanism is </w:t>
      </w:r>
      <w:r w:rsidR="00E17B19" w:rsidRPr="005C2BAD">
        <w:rPr>
          <w:rFonts w:ascii="Times New Roman" w:hAnsi="Times New Roman" w:cs="Times New Roman"/>
          <w:sz w:val="24"/>
          <w:szCs w:val="24"/>
        </w:rPr>
        <w:t>organized</w:t>
      </w:r>
      <w:r w:rsidRPr="005C2BAD">
        <w:rPr>
          <w:rFonts w:ascii="Times New Roman" w:hAnsi="Times New Roman" w:cs="Times New Roman"/>
          <w:sz w:val="24"/>
          <w:szCs w:val="24"/>
        </w:rPr>
        <w:t xml:space="preserve"> adequately, the pandemics or epidemics won</w:t>
      </w:r>
      <w:r w:rsidRPr="005C2BAD">
        <w:rPr>
          <w:rFonts w:ascii="Times New Roman" w:hAnsi="Times New Roman" w:cs="Times New Roman"/>
          <w:sz w:val="24"/>
          <w:szCs w:val="24"/>
        </w:rPr>
        <w:t>’</w:t>
      </w:r>
      <w:r w:rsidRPr="005C2BAD">
        <w:rPr>
          <w:rFonts w:ascii="Times New Roman" w:hAnsi="Times New Roman" w:cs="Times New Roman"/>
          <w:sz w:val="24"/>
          <w:szCs w:val="24"/>
        </w:rPr>
        <w:t xml:space="preserve">t ruin the economy. Hence, the best lesson for the future is </w:t>
      </w:r>
      <w:r w:rsidRPr="005C2BAD">
        <w:rPr>
          <w:rFonts w:ascii="Times New Roman" w:hAnsi="Times New Roman" w:cs="Times New Roman"/>
          <w:sz w:val="24"/>
          <w:szCs w:val="24"/>
        </w:rPr>
        <w:t xml:space="preserve">to understand the crucial meaning of the notion </w:t>
      </w:r>
      <w:r w:rsidRPr="005C2BAD">
        <w:rPr>
          <w:rFonts w:ascii="Times New Roman" w:hAnsi="Times New Roman" w:cs="Times New Roman"/>
          <w:i/>
          <w:iCs/>
          <w:sz w:val="24"/>
          <w:szCs w:val="24"/>
        </w:rPr>
        <w:t>‘</w:t>
      </w:r>
      <w:r w:rsidRPr="005C2BAD">
        <w:rPr>
          <w:rFonts w:ascii="Times New Roman" w:hAnsi="Times New Roman" w:cs="Times New Roman"/>
          <w:i/>
          <w:iCs/>
          <w:sz w:val="24"/>
          <w:szCs w:val="24"/>
          <w:lang w:val="it-IT"/>
        </w:rPr>
        <w:t>vigilance</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 </w:t>
      </w:r>
      <w:r w:rsidRPr="005C2BAD">
        <w:rPr>
          <w:rFonts w:ascii="Times New Roman" w:hAnsi="Times New Roman" w:cs="Times New Roman"/>
          <w:sz w:val="24"/>
          <w:szCs w:val="24"/>
        </w:rPr>
        <w:t>Thus, there should be always some extra alternatives for increasing the rate of production. For instance, the governments can finance the medium-sized and small firms. The holdings and other stro</w:t>
      </w:r>
      <w:r w:rsidRPr="005C2BAD">
        <w:rPr>
          <w:rFonts w:ascii="Times New Roman" w:hAnsi="Times New Roman" w:cs="Times New Roman"/>
          <w:sz w:val="24"/>
          <w:szCs w:val="24"/>
        </w:rPr>
        <w:t xml:space="preserve">ng companies can make donations and </w:t>
      </w:r>
      <w:r w:rsidR="00E17B19" w:rsidRPr="005C2BAD">
        <w:rPr>
          <w:rFonts w:ascii="Times New Roman" w:hAnsi="Times New Roman" w:cs="Times New Roman"/>
          <w:sz w:val="24"/>
          <w:szCs w:val="24"/>
        </w:rPr>
        <w:t>organize</w:t>
      </w:r>
      <w:r w:rsidRPr="005C2BAD">
        <w:rPr>
          <w:rFonts w:ascii="Times New Roman" w:hAnsi="Times New Roman" w:cs="Times New Roman"/>
          <w:sz w:val="24"/>
          <w:szCs w:val="24"/>
        </w:rPr>
        <w:t xml:space="preserve"> fundraising projects. Sometimes, fiscal policy is not enough strong to fight against a sudden recession that may endure for few consecutive months, even years: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Macroeconomic tools to combat the crisis are limit</w:t>
      </w:r>
      <w:r w:rsidRPr="005C2BAD">
        <w:rPr>
          <w:rFonts w:ascii="Times New Roman" w:hAnsi="Times New Roman" w:cs="Times New Roman"/>
          <w:i/>
          <w:iCs/>
          <w:sz w:val="24"/>
          <w:szCs w:val="24"/>
        </w:rPr>
        <w:t>ed. Fiscal policy alone cannot increase production when cash-strapped firms are closing down and supply chains are disrupted so severely. While increasing spending on health, purchasing medical equipment, and hiring more people in the health sector can hav</w:t>
      </w:r>
      <w:r w:rsidRPr="005C2BAD">
        <w:rPr>
          <w:rFonts w:ascii="Times New Roman" w:hAnsi="Times New Roman" w:cs="Times New Roman"/>
          <w:i/>
          <w:iCs/>
          <w:sz w:val="24"/>
          <w:szCs w:val="24"/>
        </w:rPr>
        <w:t>e positive impacts on the economy, it takes time for factories to redesign production processes or train new workers from those laid off in other sectors to manufacture what the market needs</w:t>
      </w:r>
      <w:r w:rsidRPr="005C2BAD">
        <w:rPr>
          <w:rFonts w:ascii="Times New Roman" w:hAnsi="Times New Roman" w:cs="Times New Roman"/>
          <w:i/>
          <w:iCs/>
          <w:sz w:val="24"/>
          <w:szCs w:val="24"/>
        </w:rPr>
        <w:t>”</w:t>
      </w:r>
      <w:r w:rsidRPr="005C2BAD">
        <w:rPr>
          <w:rFonts w:ascii="Times New Roman" w:eastAsia="Times New Roman" w:hAnsi="Times New Roman" w:cs="Times New Roman"/>
          <w:i/>
          <w:iCs/>
          <w:sz w:val="24"/>
          <w:szCs w:val="24"/>
          <w:vertAlign w:val="superscript"/>
        </w:rPr>
        <w:footnoteReference w:id="28"/>
      </w:r>
      <w:r w:rsidRPr="005C2BAD">
        <w:rPr>
          <w:rFonts w:ascii="Times New Roman" w:hAnsi="Times New Roman" w:cs="Times New Roman"/>
          <w:i/>
          <w:iCs/>
          <w:sz w:val="24"/>
          <w:szCs w:val="24"/>
        </w:rPr>
        <w:t xml:space="preserve">. </w:t>
      </w:r>
    </w:p>
    <w:p w14:paraId="4D548976" w14:textId="77777777" w:rsidR="008D062F" w:rsidRPr="005C2BAD" w:rsidRDefault="008D062F" w:rsidP="008E2A4A">
      <w:pPr>
        <w:pStyle w:val="BodyA"/>
        <w:contextualSpacing/>
        <w:jc w:val="both"/>
        <w:rPr>
          <w:rFonts w:ascii="Times New Roman" w:eastAsia="Times New Roman" w:hAnsi="Times New Roman" w:cs="Times New Roman"/>
          <w:b/>
          <w:bCs/>
          <w:sz w:val="24"/>
          <w:szCs w:val="24"/>
        </w:rPr>
      </w:pPr>
    </w:p>
    <w:p w14:paraId="41986E8C" w14:textId="77777777" w:rsidR="00AB49A6" w:rsidRPr="00AB49A6" w:rsidRDefault="00AB49A6" w:rsidP="008E2A4A">
      <w:pPr>
        <w:contextualSpacing/>
        <w:jc w:val="both"/>
        <w:rPr>
          <w:rFonts w:eastAsia="Times New Roman"/>
          <w:b/>
          <w:bCs/>
          <w:i/>
          <w:iCs/>
          <w:color w:val="000000"/>
        </w:rPr>
      </w:pPr>
      <w:r w:rsidRPr="00AB49A6">
        <w:rPr>
          <w:rFonts w:eastAsia="Times New Roman"/>
          <w:b/>
          <w:bCs/>
          <w:i/>
          <w:iCs/>
          <w:color w:val="000000"/>
        </w:rPr>
        <w:t>About the Author</w:t>
      </w:r>
    </w:p>
    <w:p w14:paraId="0FD5B665" w14:textId="77777777" w:rsidR="00AB49A6" w:rsidRPr="00AB49A6" w:rsidRDefault="00AB49A6" w:rsidP="008E2A4A">
      <w:pPr>
        <w:contextualSpacing/>
        <w:jc w:val="both"/>
        <w:rPr>
          <w:rFonts w:eastAsia="Times New Roman"/>
          <w:color w:val="000000"/>
        </w:rPr>
      </w:pPr>
    </w:p>
    <w:p w14:paraId="14C309C0" w14:textId="77777777" w:rsidR="00AB49A6" w:rsidRPr="00AB49A6" w:rsidRDefault="00AB49A6" w:rsidP="008E2A4A">
      <w:pPr>
        <w:contextualSpacing/>
        <w:jc w:val="both"/>
        <w:rPr>
          <w:rFonts w:eastAsia="Times New Roman"/>
          <w:color w:val="000000"/>
        </w:rPr>
      </w:pPr>
      <w:proofErr w:type="spellStart"/>
      <w:r w:rsidRPr="00AB49A6">
        <w:rPr>
          <w:rFonts w:eastAsia="Times New Roman"/>
          <w:color w:val="000000"/>
        </w:rPr>
        <w:t>Hristina</w:t>
      </w:r>
      <w:proofErr w:type="spellEnd"/>
      <w:r w:rsidRPr="00AB49A6">
        <w:rPr>
          <w:rFonts w:eastAsia="Times New Roman"/>
          <w:color w:val="000000"/>
        </w:rPr>
        <w:t xml:space="preserve"> </w:t>
      </w:r>
      <w:proofErr w:type="spellStart"/>
      <w:r w:rsidRPr="00AB49A6">
        <w:rPr>
          <w:rFonts w:eastAsia="Times New Roman"/>
          <w:color w:val="000000"/>
        </w:rPr>
        <w:t>Crenn</w:t>
      </w:r>
      <w:proofErr w:type="spellEnd"/>
      <w:r w:rsidRPr="00AB49A6">
        <w:rPr>
          <w:rFonts w:eastAsia="Times New Roman"/>
          <w:color w:val="000000"/>
        </w:rPr>
        <w:t xml:space="preserve"> is a student at the Sorbonne Law School (France) and at Ibn </w:t>
      </w:r>
      <w:proofErr w:type="spellStart"/>
      <w:r w:rsidRPr="00AB49A6">
        <w:rPr>
          <w:rFonts w:eastAsia="Times New Roman"/>
          <w:color w:val="000000"/>
        </w:rPr>
        <w:t>Haldun</w:t>
      </w:r>
      <w:proofErr w:type="spellEnd"/>
      <w:r w:rsidRPr="00AB49A6">
        <w:rPr>
          <w:rFonts w:eastAsia="Times New Roman"/>
          <w:color w:val="000000"/>
        </w:rPr>
        <w:t xml:space="preserve"> University (Turkey) pursuing a Law degree and a Double Major in History &amp; Political Science and International Relations, respectively. She is completing an intercontinental and interdisciplinary education in two different countries in order to grasp the divergent perspectives of multicultural civilizations. Her main research interest is focused on the study of women’s contributions in history and legal history on a societal level. She is an active learner of International Law, particularly International Humanitarian Law and Conflict &amp; Peace Studies.</w:t>
      </w:r>
    </w:p>
    <w:p w14:paraId="1959C20D" w14:textId="77777777" w:rsidR="00AB49A6" w:rsidRPr="00AB49A6" w:rsidRDefault="00AB49A6" w:rsidP="008E2A4A">
      <w:pPr>
        <w:contextualSpacing/>
        <w:jc w:val="both"/>
        <w:rPr>
          <w:rFonts w:eastAsia="Times New Roman"/>
          <w:b/>
          <w:bCs/>
          <w:color w:val="000000"/>
        </w:rPr>
      </w:pPr>
    </w:p>
    <w:p w14:paraId="1F1F52F6"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15ACD6C3"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7E2153A9"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3543AED1"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22402440"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5F781CD9"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41B5AED3"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1D27C0FC" w14:textId="77777777" w:rsidR="001A69FF" w:rsidRDefault="001A69FF" w:rsidP="008E2A4A">
      <w:pPr>
        <w:pStyle w:val="BodyA"/>
        <w:contextualSpacing/>
        <w:jc w:val="both"/>
        <w:rPr>
          <w:rFonts w:ascii="Times New Roman" w:eastAsia="Times New Roman" w:hAnsi="Times New Roman" w:cs="Times New Roman"/>
          <w:b/>
          <w:bCs/>
          <w:sz w:val="28"/>
          <w:szCs w:val="28"/>
        </w:rPr>
      </w:pPr>
    </w:p>
    <w:p w14:paraId="7466B69D" w14:textId="7200A0DA" w:rsidR="008D062F" w:rsidRPr="00B0430A" w:rsidRDefault="00B0430A" w:rsidP="008E2A4A">
      <w:pPr>
        <w:pStyle w:val="BodyA"/>
        <w:contextualSpacing/>
        <w:jc w:val="both"/>
        <w:rPr>
          <w:rFonts w:ascii="Times New Roman" w:eastAsia="Times New Roman" w:hAnsi="Times New Roman" w:cs="Times New Roman"/>
          <w:b/>
          <w:bCs/>
          <w:sz w:val="28"/>
          <w:szCs w:val="28"/>
        </w:rPr>
      </w:pPr>
      <w:r w:rsidRPr="00B0430A">
        <w:rPr>
          <w:rFonts w:ascii="Times New Roman" w:eastAsia="Times New Roman" w:hAnsi="Times New Roman" w:cs="Times New Roman"/>
          <w:b/>
          <w:bCs/>
          <w:sz w:val="28"/>
          <w:szCs w:val="28"/>
        </w:rPr>
        <w:t>Reference</w:t>
      </w:r>
      <w:r w:rsidR="00AB49A6">
        <w:rPr>
          <w:rFonts w:ascii="Times New Roman" w:eastAsia="Times New Roman" w:hAnsi="Times New Roman" w:cs="Times New Roman"/>
          <w:b/>
          <w:bCs/>
          <w:sz w:val="28"/>
          <w:szCs w:val="28"/>
        </w:rPr>
        <w:t>s</w:t>
      </w:r>
    </w:p>
    <w:p w14:paraId="411A1D10" w14:textId="77777777" w:rsidR="00B0430A" w:rsidRPr="005C2BAD" w:rsidRDefault="00B0430A" w:rsidP="008E2A4A">
      <w:pPr>
        <w:pStyle w:val="BodyA"/>
        <w:contextualSpacing/>
        <w:jc w:val="both"/>
        <w:rPr>
          <w:rFonts w:ascii="Times New Roman" w:eastAsia="Times New Roman" w:hAnsi="Times New Roman" w:cs="Times New Roman"/>
          <w:b/>
          <w:bCs/>
          <w:sz w:val="24"/>
          <w:szCs w:val="24"/>
        </w:rPr>
      </w:pPr>
    </w:p>
    <w:p w14:paraId="237897AD" w14:textId="56956A7B" w:rsidR="008D062F" w:rsidRDefault="004A689F" w:rsidP="008E2A4A">
      <w:pPr>
        <w:pStyle w:val="BodyA"/>
        <w:contextualSpacing/>
        <w:jc w:val="both"/>
        <w:rPr>
          <w:rFonts w:ascii="Times New Roman" w:hAnsi="Times New Roman" w:cs="Times New Roman"/>
          <w:b/>
          <w:bCs/>
          <w:sz w:val="24"/>
          <w:szCs w:val="24"/>
        </w:rPr>
      </w:pPr>
      <w:r w:rsidRPr="005C2BAD">
        <w:rPr>
          <w:rFonts w:ascii="Times New Roman" w:hAnsi="Times New Roman" w:cs="Times New Roman"/>
          <w:b/>
          <w:bCs/>
          <w:sz w:val="24"/>
          <w:szCs w:val="24"/>
        </w:rPr>
        <w:t>Books</w:t>
      </w:r>
    </w:p>
    <w:p w14:paraId="1D378B66" w14:textId="77777777" w:rsidR="00B0430A" w:rsidRPr="005C2BAD" w:rsidRDefault="00B0430A" w:rsidP="008E2A4A">
      <w:pPr>
        <w:pStyle w:val="BodyA"/>
        <w:contextualSpacing/>
        <w:jc w:val="both"/>
        <w:rPr>
          <w:rFonts w:ascii="Times New Roman" w:eastAsia="Times New Roman" w:hAnsi="Times New Roman" w:cs="Times New Roman"/>
          <w:b/>
          <w:bCs/>
          <w:sz w:val="24"/>
          <w:szCs w:val="24"/>
        </w:rPr>
      </w:pPr>
    </w:p>
    <w:p w14:paraId="6C853275" w14:textId="77777777" w:rsidR="00667688"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Samaddar, </w:t>
      </w:r>
      <w:proofErr w:type="spellStart"/>
      <w:r w:rsidRPr="005C2BAD">
        <w:rPr>
          <w:rFonts w:ascii="Times New Roman" w:hAnsi="Times New Roman" w:cs="Times New Roman"/>
          <w:sz w:val="24"/>
          <w:szCs w:val="24"/>
        </w:rPr>
        <w:t>Ranabir</w:t>
      </w:r>
      <w:proofErr w:type="spellEnd"/>
      <w:r w:rsidRPr="005C2BAD">
        <w:rPr>
          <w:rFonts w:ascii="Times New Roman" w:hAnsi="Times New Roman" w:cs="Times New Roman"/>
          <w:sz w:val="24"/>
          <w:szCs w:val="24"/>
        </w:rPr>
        <w:t xml:space="preserve">. (2020). </w:t>
      </w:r>
      <w:r w:rsidRPr="005C2BAD">
        <w:rPr>
          <w:rFonts w:ascii="Times New Roman" w:hAnsi="Times New Roman" w:cs="Times New Roman"/>
          <w:i/>
          <w:iCs/>
          <w:sz w:val="24"/>
          <w:szCs w:val="24"/>
        </w:rPr>
        <w:t xml:space="preserve">Borders of an Epidemic: Covid-19 and Migrant Workers. </w:t>
      </w:r>
      <w:r w:rsidRPr="005C2BAD">
        <w:rPr>
          <w:rFonts w:ascii="Times New Roman" w:hAnsi="Times New Roman" w:cs="Times New Roman"/>
          <w:sz w:val="24"/>
          <w:szCs w:val="24"/>
          <w:lang w:val="it-IT"/>
        </w:rPr>
        <w:t xml:space="preserve">Mahanirban Calcutta Research Group Kolkata. </w:t>
      </w:r>
    </w:p>
    <w:p w14:paraId="434C344D" w14:textId="5FAF8B70" w:rsidR="008D062F" w:rsidRPr="00667688"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667688">
        <w:rPr>
          <w:rFonts w:ascii="Times New Roman" w:hAnsi="Times New Roman" w:cs="Times New Roman"/>
          <w:sz w:val="24"/>
          <w:szCs w:val="24"/>
        </w:rPr>
        <w:t>Hardill</w:t>
      </w:r>
      <w:proofErr w:type="spellEnd"/>
      <w:r w:rsidRPr="00667688">
        <w:rPr>
          <w:rFonts w:ascii="Times New Roman" w:hAnsi="Times New Roman" w:cs="Times New Roman"/>
          <w:sz w:val="24"/>
          <w:szCs w:val="24"/>
        </w:rPr>
        <w:t xml:space="preserve">, Irene. (2002). </w:t>
      </w:r>
      <w:r w:rsidRPr="00667688">
        <w:rPr>
          <w:rFonts w:ascii="Times New Roman" w:hAnsi="Times New Roman" w:cs="Times New Roman"/>
          <w:i/>
          <w:iCs/>
          <w:sz w:val="24"/>
          <w:szCs w:val="24"/>
        </w:rPr>
        <w:t>Gender, Migration and the Dual Career Household.</w:t>
      </w:r>
      <w:r w:rsidRPr="00667688">
        <w:rPr>
          <w:rFonts w:ascii="Times New Roman" w:hAnsi="Times New Roman" w:cs="Times New Roman"/>
          <w:sz w:val="24"/>
          <w:szCs w:val="24"/>
        </w:rPr>
        <w:t xml:space="preserve"> Routledge (Taylor and </w:t>
      </w:r>
      <w:r w:rsidRPr="00667688">
        <w:rPr>
          <w:rFonts w:ascii="Times New Roman" w:hAnsi="Times New Roman" w:cs="Times New Roman"/>
          <w:sz w:val="24"/>
          <w:szCs w:val="24"/>
        </w:rPr>
        <w:t xml:space="preserve">Francis Group) International Studies of Women and Place (Editors: Janet Henshall </w:t>
      </w:r>
      <w:proofErr w:type="spellStart"/>
      <w:r w:rsidRPr="00667688">
        <w:rPr>
          <w:rFonts w:ascii="Times New Roman" w:hAnsi="Times New Roman" w:cs="Times New Roman"/>
          <w:sz w:val="24"/>
          <w:szCs w:val="24"/>
        </w:rPr>
        <w:t>Momsen</w:t>
      </w:r>
      <w:proofErr w:type="spellEnd"/>
      <w:r w:rsidRPr="00667688">
        <w:rPr>
          <w:rFonts w:ascii="Times New Roman" w:hAnsi="Times New Roman" w:cs="Times New Roman"/>
          <w:sz w:val="24"/>
          <w:szCs w:val="24"/>
        </w:rPr>
        <w:t xml:space="preserve"> and Janice Monk).</w:t>
      </w:r>
    </w:p>
    <w:p w14:paraId="5D7F3CDF"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lang w:val="nl-NL"/>
        </w:rPr>
      </w:pPr>
      <w:r w:rsidRPr="005C2BAD">
        <w:rPr>
          <w:rFonts w:ascii="Times New Roman" w:hAnsi="Times New Roman" w:cs="Times New Roman"/>
          <w:sz w:val="24"/>
          <w:szCs w:val="24"/>
          <w:lang w:val="nl-NL"/>
        </w:rPr>
        <w:t xml:space="preserve">Naerssen, van Ton., Spaan, Ernst., Zoomers, Annelies. (2008). Global Migration and Development. Routledge (Taylor &amp; Francis Group). </w:t>
      </w:r>
    </w:p>
    <w:p w14:paraId="5E278013" w14:textId="77777777" w:rsidR="00B0430A" w:rsidRDefault="00B0430A" w:rsidP="008E2A4A">
      <w:pPr>
        <w:pStyle w:val="BodyA"/>
        <w:contextualSpacing/>
        <w:jc w:val="both"/>
        <w:rPr>
          <w:rFonts w:ascii="Times New Roman" w:hAnsi="Times New Roman" w:cs="Times New Roman"/>
          <w:b/>
          <w:bCs/>
          <w:sz w:val="24"/>
          <w:szCs w:val="24"/>
          <w:lang w:val="fr-FR"/>
        </w:rPr>
      </w:pPr>
    </w:p>
    <w:p w14:paraId="76D01B26" w14:textId="3665101A" w:rsidR="008D062F" w:rsidRDefault="004A689F" w:rsidP="008E2A4A">
      <w:pPr>
        <w:pStyle w:val="BodyA"/>
        <w:contextualSpacing/>
        <w:jc w:val="both"/>
        <w:rPr>
          <w:rFonts w:ascii="Times New Roman" w:hAnsi="Times New Roman" w:cs="Times New Roman"/>
          <w:b/>
          <w:bCs/>
          <w:sz w:val="24"/>
          <w:szCs w:val="24"/>
          <w:lang w:val="fr-FR"/>
        </w:rPr>
      </w:pPr>
      <w:r w:rsidRPr="005C2BAD">
        <w:rPr>
          <w:rFonts w:ascii="Times New Roman" w:hAnsi="Times New Roman" w:cs="Times New Roman"/>
          <w:b/>
          <w:bCs/>
          <w:sz w:val="24"/>
          <w:szCs w:val="24"/>
          <w:lang w:val="fr-FR"/>
        </w:rPr>
        <w:t>Articles</w:t>
      </w:r>
    </w:p>
    <w:p w14:paraId="532BDC52" w14:textId="77777777" w:rsidR="00B0430A" w:rsidRPr="005C2BAD" w:rsidRDefault="00B0430A" w:rsidP="008E2A4A">
      <w:pPr>
        <w:pStyle w:val="BodyA"/>
        <w:contextualSpacing/>
        <w:jc w:val="both"/>
        <w:rPr>
          <w:rFonts w:ascii="Times New Roman" w:eastAsia="Times New Roman" w:hAnsi="Times New Roman" w:cs="Times New Roman"/>
          <w:b/>
          <w:bCs/>
          <w:sz w:val="24"/>
          <w:szCs w:val="24"/>
        </w:rPr>
      </w:pPr>
    </w:p>
    <w:p w14:paraId="28AE6523" w14:textId="6FEDEF23"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Chetail</w:t>
      </w:r>
      <w:proofErr w:type="spellEnd"/>
      <w:r w:rsidRPr="005C2BAD">
        <w:rPr>
          <w:rFonts w:ascii="Times New Roman" w:hAnsi="Times New Roman" w:cs="Times New Roman"/>
          <w:sz w:val="24"/>
          <w:szCs w:val="24"/>
        </w:rPr>
        <w:t>, Vincent. (2020). Covid-19 and human rights of migrants: More protection for the benefit of all (Covid-19 and the transformation of migration and mobility globally</w:t>
      </w:r>
      <w:r w:rsidRPr="005C2BAD">
        <w:rPr>
          <w:rFonts w:ascii="Times New Roman" w:hAnsi="Times New Roman" w:cs="Times New Roman"/>
          <w:i/>
          <w:iCs/>
          <w:sz w:val="24"/>
          <w:szCs w:val="24"/>
        </w:rPr>
        <w:t xml:space="preserve">). IOM UN Migration, 1-11. </w:t>
      </w:r>
      <w:r w:rsidRPr="005C2BAD">
        <w:rPr>
          <w:rFonts w:ascii="Times New Roman" w:hAnsi="Times New Roman" w:cs="Times New Roman"/>
          <w:sz w:val="24"/>
          <w:szCs w:val="24"/>
        </w:rPr>
        <w:t>https://publications.iom.int/system/files/pdf/co</w:t>
      </w:r>
      <w:r w:rsidRPr="005C2BAD">
        <w:rPr>
          <w:rFonts w:ascii="Times New Roman" w:hAnsi="Times New Roman" w:cs="Times New Roman"/>
          <w:sz w:val="24"/>
          <w:szCs w:val="24"/>
        </w:rPr>
        <w:t>vid19-human-rights.pdf</w:t>
      </w:r>
      <w:r w:rsidR="006F039B">
        <w:rPr>
          <w:rFonts w:ascii="Times New Roman" w:hAnsi="Times New Roman" w:cs="Times New Roman"/>
          <w:sz w:val="24"/>
          <w:szCs w:val="24"/>
        </w:rPr>
        <w:t>.</w:t>
      </w:r>
    </w:p>
    <w:p w14:paraId="456AAB95" w14:textId="15FC0ABA"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Taubenberger, </w:t>
      </w:r>
      <w:proofErr w:type="spellStart"/>
      <w:r w:rsidRPr="005C2BAD">
        <w:rPr>
          <w:rFonts w:ascii="Times New Roman" w:hAnsi="Times New Roman" w:cs="Times New Roman"/>
          <w:sz w:val="24"/>
          <w:szCs w:val="24"/>
        </w:rPr>
        <w:t>K.Jeffery</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Morens</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M.David</w:t>
      </w:r>
      <w:proofErr w:type="spellEnd"/>
      <w:r w:rsidRPr="005C2BAD">
        <w:rPr>
          <w:rFonts w:ascii="Times New Roman" w:hAnsi="Times New Roman" w:cs="Times New Roman"/>
          <w:sz w:val="24"/>
          <w:szCs w:val="24"/>
        </w:rPr>
        <w:t xml:space="preserve">. (2006). 1918 Influenza: the Mother of All Pandemics.  </w:t>
      </w:r>
      <w:r w:rsidRPr="005C2BAD">
        <w:rPr>
          <w:rFonts w:ascii="Times New Roman" w:hAnsi="Times New Roman" w:cs="Times New Roman"/>
          <w:i/>
          <w:iCs/>
          <w:sz w:val="24"/>
          <w:szCs w:val="24"/>
        </w:rPr>
        <w:t>Emerging Infectious Diseases,</w:t>
      </w:r>
      <w:r w:rsidRPr="005C2BAD">
        <w:rPr>
          <w:rFonts w:ascii="Times New Roman" w:hAnsi="Times New Roman" w:cs="Times New Roman"/>
          <w:sz w:val="24"/>
          <w:szCs w:val="24"/>
          <w:lang w:val="it-IT"/>
        </w:rPr>
        <w:t xml:space="preserve"> Vol.12, No.1, 1-22. </w:t>
      </w:r>
      <w:r w:rsidRPr="005C2BAD">
        <w:rPr>
          <w:rFonts w:ascii="Times New Roman" w:hAnsi="Times New Roman" w:cs="Times New Roman"/>
          <w:sz w:val="24"/>
          <w:szCs w:val="24"/>
        </w:rPr>
        <w:t>file:///Users/mac/Downloads/05-0979%20(1).pdf</w:t>
      </w:r>
      <w:r w:rsidR="006F039B">
        <w:rPr>
          <w:rFonts w:ascii="Times New Roman" w:hAnsi="Times New Roman" w:cs="Times New Roman"/>
          <w:sz w:val="24"/>
          <w:szCs w:val="24"/>
        </w:rPr>
        <w:t>.</w:t>
      </w:r>
    </w:p>
    <w:p w14:paraId="284551FD" w14:textId="0134428A"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Pamuk, </w:t>
      </w:r>
      <w:proofErr w:type="spellStart"/>
      <w:r w:rsidRPr="005C2BAD">
        <w:rPr>
          <w:rFonts w:ascii="Times New Roman" w:hAnsi="Times New Roman" w:cs="Times New Roman"/>
          <w:sz w:val="24"/>
          <w:szCs w:val="24"/>
        </w:rPr>
        <w:t>Saim</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Ö</w:t>
      </w:r>
      <w:r w:rsidRPr="005C2BAD">
        <w:rPr>
          <w:rFonts w:ascii="Times New Roman" w:hAnsi="Times New Roman" w:cs="Times New Roman"/>
          <w:sz w:val="24"/>
          <w:szCs w:val="24"/>
        </w:rPr>
        <w:t>zkan</w:t>
      </w:r>
      <w:proofErr w:type="spellEnd"/>
      <w:r w:rsidRPr="005C2BAD">
        <w:rPr>
          <w:rFonts w:ascii="Times New Roman" w:hAnsi="Times New Roman" w:cs="Times New Roman"/>
          <w:sz w:val="24"/>
          <w:szCs w:val="24"/>
        </w:rPr>
        <w:t xml:space="preserve">, Ahmet., </w:t>
      </w:r>
      <w:proofErr w:type="spellStart"/>
      <w:r w:rsidRPr="005C2BAD">
        <w:rPr>
          <w:rFonts w:ascii="Times New Roman" w:hAnsi="Times New Roman" w:cs="Times New Roman"/>
          <w:sz w:val="24"/>
          <w:szCs w:val="24"/>
        </w:rPr>
        <w:t>Polat</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Beld</w:t>
      </w:r>
      <w:r w:rsidRPr="005C2BAD">
        <w:rPr>
          <w:rFonts w:ascii="Times New Roman" w:hAnsi="Times New Roman" w:cs="Times New Roman"/>
          <w:sz w:val="24"/>
          <w:szCs w:val="24"/>
        </w:rPr>
        <w:t>an</w:t>
      </w:r>
      <w:proofErr w:type="spellEnd"/>
      <w:r w:rsidRPr="005C2BAD">
        <w:rPr>
          <w:rFonts w:ascii="Times New Roman" w:hAnsi="Times New Roman" w:cs="Times New Roman"/>
          <w:sz w:val="24"/>
          <w:szCs w:val="24"/>
        </w:rPr>
        <w:t xml:space="preserve">. (2020). Epidemiology, pathogenesis, diagnosis, and management of Covid-19. </w:t>
      </w:r>
      <w:proofErr w:type="spellStart"/>
      <w:r w:rsidRPr="005C2BAD">
        <w:rPr>
          <w:rFonts w:ascii="Times New Roman" w:hAnsi="Times New Roman" w:cs="Times New Roman"/>
          <w:sz w:val="24"/>
          <w:szCs w:val="24"/>
        </w:rPr>
        <w:t>Behbut</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Cevan</w:t>
      </w:r>
      <w:r w:rsidRPr="005C2BAD">
        <w:rPr>
          <w:rFonts w:ascii="Times New Roman" w:hAnsi="Times New Roman" w:cs="Times New Roman"/>
          <w:sz w:val="24"/>
          <w:szCs w:val="24"/>
        </w:rPr>
        <w:t>ş</w:t>
      </w:r>
      <w:r w:rsidRPr="005C2BAD">
        <w:rPr>
          <w:rFonts w:ascii="Times New Roman" w:hAnsi="Times New Roman" w:cs="Times New Roman"/>
          <w:sz w:val="24"/>
          <w:szCs w:val="24"/>
        </w:rPr>
        <w:t>ir</w:t>
      </w:r>
      <w:proofErr w:type="spellEnd"/>
      <w:r w:rsidRPr="005C2BAD">
        <w:rPr>
          <w:rFonts w:ascii="Times New Roman" w:hAnsi="Times New Roman" w:cs="Times New Roman"/>
          <w:sz w:val="24"/>
          <w:szCs w:val="24"/>
        </w:rPr>
        <w:t xml:space="preserve"> Otorhinolaryngology-Head and Neck Surgery Society, 1-9. </w:t>
      </w:r>
      <w:hyperlink r:id="rId7" w:history="1">
        <w:r w:rsidRPr="005C2BAD">
          <w:rPr>
            <w:rStyle w:val="Hyperlink0"/>
            <w:rFonts w:ascii="Times New Roman" w:hAnsi="Times New Roman" w:cs="Times New Roman"/>
            <w:sz w:val="24"/>
            <w:szCs w:val="24"/>
          </w:rPr>
          <w:t>https://www.journalagent.com/tr-en</w:t>
        </w:r>
        <w:r w:rsidRPr="005C2BAD">
          <w:rPr>
            <w:rStyle w:val="Hyperlink0"/>
            <w:rFonts w:ascii="Times New Roman" w:hAnsi="Times New Roman" w:cs="Times New Roman"/>
            <w:sz w:val="24"/>
            <w:szCs w:val="24"/>
          </w:rPr>
          <w:t>t/pdfs/ENT_30_50_1_9.pdf</w:t>
        </w:r>
      </w:hyperlink>
      <w:r w:rsidR="006F039B">
        <w:rPr>
          <w:rFonts w:ascii="Times New Roman" w:eastAsia="Times New Roman" w:hAnsi="Times New Roman" w:cs="Times New Roman"/>
          <w:sz w:val="24"/>
          <w:szCs w:val="24"/>
        </w:rPr>
        <w:t>.</w:t>
      </w:r>
    </w:p>
    <w:p w14:paraId="06672F1B"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Hu, Ben., Ge </w:t>
      </w:r>
      <w:proofErr w:type="spellStart"/>
      <w:r w:rsidRPr="005C2BAD">
        <w:rPr>
          <w:rFonts w:ascii="Times New Roman" w:hAnsi="Times New Roman" w:cs="Times New Roman"/>
          <w:sz w:val="24"/>
          <w:szCs w:val="24"/>
        </w:rPr>
        <w:t>Xiangyi</w:t>
      </w:r>
      <w:proofErr w:type="spellEnd"/>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lang w:val="de-DE"/>
        </w:rPr>
        <w:t>Wang</w:t>
      </w:r>
      <w:r w:rsidRPr="005C2BAD">
        <w:rPr>
          <w:rFonts w:ascii="Times New Roman" w:hAnsi="Times New Roman" w:cs="Times New Roman"/>
          <w:sz w:val="24"/>
          <w:szCs w:val="24"/>
        </w:rPr>
        <w:t xml:space="preserve">, Lin-Fa., Shi, </w:t>
      </w:r>
      <w:r w:rsidRPr="005C2BAD">
        <w:rPr>
          <w:rStyle w:val="None"/>
          <w:rFonts w:ascii="Times New Roman" w:hAnsi="Times New Roman" w:cs="Times New Roman"/>
          <w:sz w:val="24"/>
          <w:szCs w:val="24"/>
          <w:lang w:val="de-DE"/>
        </w:rPr>
        <w:t>Zhengli</w:t>
      </w:r>
      <w:r w:rsidRPr="005C2BAD">
        <w:rPr>
          <w:rFonts w:ascii="Times New Roman" w:hAnsi="Times New Roman" w:cs="Times New Roman"/>
          <w:sz w:val="24"/>
          <w:szCs w:val="24"/>
        </w:rPr>
        <w:t xml:space="preserve">.(2015). Bat origin of human coronaviruses. </w:t>
      </w:r>
      <w:r w:rsidRPr="005C2BAD">
        <w:rPr>
          <w:rStyle w:val="None"/>
          <w:rFonts w:ascii="Times New Roman" w:hAnsi="Times New Roman" w:cs="Times New Roman"/>
          <w:i/>
          <w:iCs/>
          <w:sz w:val="24"/>
          <w:szCs w:val="24"/>
        </w:rPr>
        <w:t>Virology Journal</w:t>
      </w:r>
      <w:r w:rsidRPr="005C2BAD">
        <w:rPr>
          <w:rFonts w:ascii="Times New Roman" w:hAnsi="Times New Roman" w:cs="Times New Roman"/>
          <w:sz w:val="24"/>
          <w:szCs w:val="24"/>
        </w:rPr>
        <w:t xml:space="preserve">, 1-10. </w:t>
      </w:r>
      <w:hyperlink r:id="rId8" w:history="1">
        <w:r w:rsidRPr="005C2BAD">
          <w:rPr>
            <w:rStyle w:val="Hyperlink1"/>
            <w:rFonts w:ascii="Times New Roman" w:hAnsi="Times New Roman" w:cs="Times New Roman"/>
            <w:sz w:val="24"/>
            <w:szCs w:val="24"/>
          </w:rPr>
          <w:t>https://virologyj.biomedcentral.com/track/pdf/10.1186/s12985-015-0422-1.pdf</w:t>
        </w:r>
      </w:hyperlink>
    </w:p>
    <w:p w14:paraId="3F86CA44"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lang w:val="de-DE"/>
        </w:rPr>
      </w:pPr>
      <w:r w:rsidRPr="005C2BAD">
        <w:rPr>
          <w:rStyle w:val="None"/>
          <w:rFonts w:ascii="Times New Roman" w:hAnsi="Times New Roman" w:cs="Times New Roman"/>
          <w:sz w:val="24"/>
          <w:szCs w:val="24"/>
          <w:lang w:val="de-DE"/>
        </w:rPr>
        <w:t>Imhoff</w:t>
      </w:r>
      <w:r w:rsidRPr="005C2BAD">
        <w:rPr>
          <w:rFonts w:ascii="Times New Roman" w:hAnsi="Times New Roman" w:cs="Times New Roman"/>
          <w:sz w:val="24"/>
          <w:szCs w:val="24"/>
        </w:rPr>
        <w:t xml:space="preserve">, Roland., </w:t>
      </w:r>
      <w:proofErr w:type="spellStart"/>
      <w:r w:rsidRPr="005C2BAD">
        <w:rPr>
          <w:rFonts w:ascii="Times New Roman" w:hAnsi="Times New Roman" w:cs="Times New Roman"/>
          <w:sz w:val="24"/>
          <w:szCs w:val="24"/>
        </w:rPr>
        <w:t>Lamberty</w:t>
      </w:r>
      <w:proofErr w:type="spellEnd"/>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lang w:val="it-IT"/>
        </w:rPr>
        <w:t>Pia</w:t>
      </w:r>
      <w:r w:rsidRPr="005C2BAD">
        <w:rPr>
          <w:rFonts w:ascii="Times New Roman" w:hAnsi="Times New Roman" w:cs="Times New Roman"/>
          <w:sz w:val="24"/>
          <w:szCs w:val="24"/>
        </w:rPr>
        <w:t xml:space="preserve">. (2020). A bioweapon or a hoax? The link between distinct </w:t>
      </w:r>
      <w:r w:rsidRPr="005C2BAD">
        <w:rPr>
          <w:rFonts w:ascii="Times New Roman" w:hAnsi="Times New Roman" w:cs="Times New Roman"/>
          <w:sz w:val="24"/>
          <w:szCs w:val="24"/>
        </w:rPr>
        <w:t xml:space="preserve">conspiracy beliefs about the Coronavirus disease (COVID-19) outbreak and pandemic </w:t>
      </w:r>
      <w:proofErr w:type="spellStart"/>
      <w:r w:rsidRPr="005C2BAD">
        <w:rPr>
          <w:rFonts w:ascii="Times New Roman" w:hAnsi="Times New Roman" w:cs="Times New Roman"/>
          <w:sz w:val="24"/>
          <w:szCs w:val="24"/>
        </w:rPr>
        <w:t>behaviour</w:t>
      </w:r>
      <w:proofErr w:type="spellEnd"/>
      <w:r w:rsidRPr="005C2BAD">
        <w:rPr>
          <w:rFonts w:ascii="Times New Roman" w:hAnsi="Times New Roman" w:cs="Times New Roman"/>
          <w:sz w:val="24"/>
          <w:szCs w:val="24"/>
        </w:rPr>
        <w:t xml:space="preserve"> (Covid-19 related Conspiracy Theories and Pandemic </w:t>
      </w:r>
      <w:proofErr w:type="spellStart"/>
      <w:r w:rsidRPr="005C2BAD">
        <w:rPr>
          <w:rFonts w:ascii="Times New Roman" w:hAnsi="Times New Roman" w:cs="Times New Roman"/>
          <w:sz w:val="24"/>
          <w:szCs w:val="24"/>
        </w:rPr>
        <w:t>Behaviour</w:t>
      </w:r>
      <w:proofErr w:type="spellEnd"/>
      <w:r w:rsidRPr="005C2BAD">
        <w:rPr>
          <w:rFonts w:ascii="Times New Roman" w:hAnsi="Times New Roman" w:cs="Times New Roman"/>
          <w:sz w:val="24"/>
          <w:szCs w:val="24"/>
        </w:rPr>
        <w:t xml:space="preserve">). </w:t>
      </w:r>
      <w:r w:rsidRPr="005C2BAD">
        <w:rPr>
          <w:rStyle w:val="None"/>
          <w:rFonts w:ascii="Times New Roman" w:hAnsi="Times New Roman" w:cs="Times New Roman"/>
          <w:i/>
          <w:iCs/>
          <w:sz w:val="24"/>
          <w:szCs w:val="24"/>
        </w:rPr>
        <w:t>Social and Legal Psychology, Johannes Gutenberg University, Mainz, Germany, published at Social Psych</w:t>
      </w:r>
      <w:r w:rsidRPr="005C2BAD">
        <w:rPr>
          <w:rStyle w:val="None"/>
          <w:rFonts w:ascii="Times New Roman" w:hAnsi="Times New Roman" w:cs="Times New Roman"/>
          <w:i/>
          <w:iCs/>
          <w:sz w:val="24"/>
          <w:szCs w:val="24"/>
        </w:rPr>
        <w:t>ological and Personality Science</w:t>
      </w:r>
      <w:r w:rsidRPr="005C2BAD">
        <w:rPr>
          <w:rFonts w:ascii="Times New Roman" w:hAnsi="Times New Roman" w:cs="Times New Roman"/>
          <w:sz w:val="24"/>
          <w:szCs w:val="24"/>
        </w:rPr>
        <w:t xml:space="preserve">, 1010 - 1018. </w:t>
      </w:r>
      <w:hyperlink r:id="rId9" w:history="1">
        <w:r w:rsidRPr="005C2BAD">
          <w:rPr>
            <w:rStyle w:val="Hyperlink1"/>
            <w:rFonts w:ascii="Times New Roman" w:hAnsi="Times New Roman" w:cs="Times New Roman"/>
            <w:sz w:val="24"/>
            <w:szCs w:val="24"/>
          </w:rPr>
          <w:t>https://doi.org/10.1177/1948550620934692</w:t>
        </w:r>
      </w:hyperlink>
    </w:p>
    <w:p w14:paraId="310A7A08"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Style w:val="None"/>
          <w:rFonts w:ascii="Times New Roman" w:hAnsi="Times New Roman" w:cs="Times New Roman"/>
          <w:sz w:val="24"/>
          <w:szCs w:val="24"/>
        </w:rPr>
        <w:t>Rothan</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A.Hussin</w:t>
      </w:r>
      <w:proofErr w:type="spellEnd"/>
      <w:r w:rsidRPr="005C2BAD">
        <w:rPr>
          <w:rFonts w:ascii="Times New Roman" w:hAnsi="Times New Roman" w:cs="Times New Roman"/>
          <w:sz w:val="24"/>
          <w:szCs w:val="24"/>
        </w:rPr>
        <w:t xml:space="preserve">., </w:t>
      </w:r>
      <w:proofErr w:type="spellStart"/>
      <w:r w:rsidRPr="005C2BAD">
        <w:rPr>
          <w:rStyle w:val="None"/>
          <w:rFonts w:ascii="Times New Roman" w:hAnsi="Times New Roman" w:cs="Times New Roman"/>
          <w:sz w:val="24"/>
          <w:szCs w:val="24"/>
        </w:rPr>
        <w:t>Byrareddy</w:t>
      </w:r>
      <w:proofErr w:type="spellEnd"/>
      <w:r w:rsidRPr="005C2BAD">
        <w:rPr>
          <w:rFonts w:ascii="Times New Roman" w:hAnsi="Times New Roman" w:cs="Times New Roman"/>
          <w:sz w:val="24"/>
          <w:szCs w:val="24"/>
        </w:rPr>
        <w:t xml:space="preserve"> N. </w:t>
      </w:r>
      <w:r w:rsidRPr="005C2BAD">
        <w:rPr>
          <w:rStyle w:val="None"/>
          <w:rFonts w:ascii="Times New Roman" w:hAnsi="Times New Roman" w:cs="Times New Roman"/>
          <w:sz w:val="24"/>
          <w:szCs w:val="24"/>
          <w:lang w:val="it-IT"/>
        </w:rPr>
        <w:t>Sidappa</w:t>
      </w:r>
      <w:r w:rsidRPr="005C2BAD">
        <w:rPr>
          <w:rFonts w:ascii="Times New Roman" w:hAnsi="Times New Roman" w:cs="Times New Roman"/>
          <w:sz w:val="24"/>
          <w:szCs w:val="24"/>
        </w:rPr>
        <w:t>. (2020). The Epidemiology and pathogenesis of coronavirus disease (C</w:t>
      </w:r>
      <w:r w:rsidRPr="005C2BAD">
        <w:rPr>
          <w:rFonts w:ascii="Times New Roman" w:hAnsi="Times New Roman" w:cs="Times New Roman"/>
          <w:sz w:val="24"/>
          <w:szCs w:val="24"/>
        </w:rPr>
        <w:t xml:space="preserve">OVID-19) outbreak. </w:t>
      </w:r>
      <w:r w:rsidRPr="005C2BAD">
        <w:rPr>
          <w:rStyle w:val="None"/>
          <w:rFonts w:ascii="Times New Roman" w:hAnsi="Times New Roman" w:cs="Times New Roman"/>
          <w:i/>
          <w:iCs/>
          <w:sz w:val="24"/>
          <w:szCs w:val="24"/>
        </w:rPr>
        <w:t>Journal of Autoimmunity,</w:t>
      </w:r>
      <w:r w:rsidRPr="005C2BAD">
        <w:rPr>
          <w:rFonts w:ascii="Times New Roman" w:hAnsi="Times New Roman" w:cs="Times New Roman"/>
          <w:sz w:val="24"/>
          <w:szCs w:val="24"/>
        </w:rPr>
        <w:t xml:space="preserve"> 1-9. </w:t>
      </w:r>
      <w:hyperlink r:id="rId10" w:history="1">
        <w:r w:rsidRPr="005C2BAD">
          <w:rPr>
            <w:rStyle w:val="Hyperlink0"/>
            <w:rFonts w:ascii="Times New Roman" w:hAnsi="Times New Roman" w:cs="Times New Roman"/>
            <w:sz w:val="24"/>
            <w:szCs w:val="24"/>
          </w:rPr>
          <w:t>https://aslm.org/wp-content/uploads/2020/04/The-epidemiology-and-pathogenesis-of-coronavirus-disease.pdf</w:t>
        </w:r>
      </w:hyperlink>
      <w:r w:rsidRPr="005C2BAD">
        <w:rPr>
          <w:rFonts w:ascii="Times New Roman" w:hAnsi="Times New Roman" w:cs="Times New Roman"/>
          <w:sz w:val="24"/>
          <w:szCs w:val="24"/>
        </w:rPr>
        <w:t xml:space="preserve"> </w:t>
      </w:r>
    </w:p>
    <w:p w14:paraId="79F84AE3" w14:textId="5363FEED" w:rsidR="008D062F" w:rsidRPr="005C2BAD" w:rsidRDefault="004A689F" w:rsidP="008E2A4A">
      <w:pPr>
        <w:pStyle w:val="BodyA"/>
        <w:numPr>
          <w:ilvl w:val="0"/>
          <w:numId w:val="2"/>
        </w:numPr>
        <w:contextualSpacing/>
        <w:rPr>
          <w:rFonts w:ascii="Times New Roman" w:eastAsia="Times New Roman" w:hAnsi="Times New Roman" w:cs="Times New Roman"/>
          <w:sz w:val="24"/>
          <w:szCs w:val="24"/>
        </w:rPr>
      </w:pPr>
      <w:r w:rsidRPr="005C2BAD">
        <w:rPr>
          <w:rStyle w:val="None"/>
          <w:rFonts w:ascii="Times New Roman" w:hAnsi="Times New Roman" w:cs="Times New Roman"/>
          <w:sz w:val="24"/>
          <w:szCs w:val="24"/>
        </w:rPr>
        <w:t>The Nguyen</w:t>
      </w:r>
      <w:r w:rsidRPr="005C2BAD">
        <w:rPr>
          <w:rFonts w:ascii="Times New Roman" w:hAnsi="Times New Roman" w:cs="Times New Roman"/>
          <w:sz w:val="24"/>
          <w:szCs w:val="24"/>
        </w:rPr>
        <w:t xml:space="preserve">, Thanh., </w:t>
      </w:r>
      <w:proofErr w:type="spellStart"/>
      <w:r w:rsidRPr="005C2BAD">
        <w:rPr>
          <w:rFonts w:ascii="Times New Roman" w:hAnsi="Times New Roman" w:cs="Times New Roman"/>
          <w:sz w:val="24"/>
          <w:szCs w:val="24"/>
        </w:rPr>
        <w:t>Abdelrazek</w:t>
      </w:r>
      <w:proofErr w:type="spellEnd"/>
      <w:r w:rsidRPr="005C2BAD">
        <w:rPr>
          <w:rFonts w:ascii="Times New Roman" w:hAnsi="Times New Roman" w:cs="Times New Roman"/>
          <w:sz w:val="24"/>
          <w:szCs w:val="24"/>
        </w:rPr>
        <w:t xml:space="preserve">, Mohamed., Nguyen </w:t>
      </w:r>
      <w:r w:rsidRPr="005C2BAD">
        <w:rPr>
          <w:rStyle w:val="None"/>
          <w:rFonts w:ascii="Times New Roman" w:hAnsi="Times New Roman" w:cs="Times New Roman"/>
          <w:sz w:val="24"/>
          <w:szCs w:val="24"/>
        </w:rPr>
        <w:t>Then</w:t>
      </w:r>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lang w:val="de-DE"/>
        </w:rPr>
        <w:t>Dung</w:t>
      </w:r>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Aryal</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Sunih</w:t>
      </w:r>
      <w:proofErr w:type="spellEnd"/>
      <w:r w:rsidRPr="005C2BAD">
        <w:rPr>
          <w:rFonts w:ascii="Times New Roman" w:hAnsi="Times New Roman" w:cs="Times New Roman"/>
          <w:sz w:val="24"/>
          <w:szCs w:val="24"/>
        </w:rPr>
        <w:t xml:space="preserve">., Nguyen Thanh, </w:t>
      </w:r>
      <w:r w:rsidRPr="005C2BAD">
        <w:rPr>
          <w:rStyle w:val="None"/>
          <w:rFonts w:ascii="Times New Roman" w:hAnsi="Times New Roman" w:cs="Times New Roman"/>
          <w:sz w:val="24"/>
          <w:szCs w:val="24"/>
          <w:lang w:val="it-IT"/>
        </w:rPr>
        <w:t>Due</w:t>
      </w:r>
      <w:r w:rsidRPr="005C2BAD">
        <w:rPr>
          <w:rFonts w:ascii="Times New Roman" w:hAnsi="Times New Roman" w:cs="Times New Roman"/>
          <w:sz w:val="24"/>
          <w:szCs w:val="24"/>
        </w:rPr>
        <w:t>., Khatami, Amin., Origin of Novel Coronavirus (COVID</w:t>
      </w:r>
      <w:r w:rsidRPr="005C2BAD">
        <w:rPr>
          <w:rFonts w:ascii="Times New Roman" w:hAnsi="Times New Roman" w:cs="Times New Roman"/>
          <w:sz w:val="24"/>
          <w:szCs w:val="24"/>
        </w:rPr>
        <w:t xml:space="preserve"> - 19): A Computational Biology Study using Artificial Intelligence. </w:t>
      </w:r>
      <w:proofErr w:type="spellStart"/>
      <w:r w:rsidRPr="005C2BAD">
        <w:rPr>
          <w:rStyle w:val="None"/>
          <w:rFonts w:ascii="Times New Roman" w:hAnsi="Times New Roman" w:cs="Times New Roman"/>
          <w:i/>
          <w:iCs/>
          <w:sz w:val="24"/>
          <w:szCs w:val="24"/>
          <w:lang w:val="es-ES_tradnl"/>
        </w:rPr>
        <w:t>School</w:t>
      </w:r>
      <w:proofErr w:type="spellEnd"/>
      <w:r w:rsidRPr="005C2BAD">
        <w:rPr>
          <w:rStyle w:val="None"/>
          <w:rFonts w:ascii="Times New Roman" w:hAnsi="Times New Roman" w:cs="Times New Roman"/>
          <w:i/>
          <w:iCs/>
          <w:sz w:val="24"/>
          <w:szCs w:val="24"/>
          <w:lang w:val="es-ES_tradnl"/>
        </w:rPr>
        <w:t xml:space="preserve"> </w:t>
      </w:r>
      <w:proofErr w:type="spellStart"/>
      <w:r w:rsidRPr="005C2BAD">
        <w:rPr>
          <w:rStyle w:val="None"/>
          <w:rFonts w:ascii="Times New Roman" w:hAnsi="Times New Roman" w:cs="Times New Roman"/>
          <w:i/>
          <w:iCs/>
          <w:sz w:val="24"/>
          <w:szCs w:val="24"/>
          <w:lang w:val="es-ES_tradnl"/>
        </w:rPr>
        <w:t>of</w:t>
      </w:r>
      <w:proofErr w:type="spellEnd"/>
      <w:r w:rsidRPr="005C2BAD">
        <w:rPr>
          <w:rStyle w:val="None"/>
          <w:rFonts w:ascii="Times New Roman" w:hAnsi="Times New Roman" w:cs="Times New Roman"/>
          <w:i/>
          <w:iCs/>
          <w:sz w:val="24"/>
          <w:szCs w:val="24"/>
          <w:lang w:val="es-ES_tradnl"/>
        </w:rPr>
        <w:t xml:space="preserve"> </w:t>
      </w:r>
      <w:proofErr w:type="spellStart"/>
      <w:r w:rsidRPr="005C2BAD">
        <w:rPr>
          <w:rStyle w:val="None"/>
          <w:rFonts w:ascii="Times New Roman" w:hAnsi="Times New Roman" w:cs="Times New Roman"/>
          <w:i/>
          <w:iCs/>
          <w:sz w:val="24"/>
          <w:szCs w:val="24"/>
          <w:lang w:val="es-ES_tradnl"/>
        </w:rPr>
        <w:t>Information</w:t>
      </w:r>
      <w:proofErr w:type="spellEnd"/>
      <w:r w:rsidRPr="005C2BAD">
        <w:rPr>
          <w:rStyle w:val="None"/>
          <w:rFonts w:ascii="Times New Roman" w:hAnsi="Times New Roman" w:cs="Times New Roman"/>
          <w:i/>
          <w:iCs/>
          <w:sz w:val="24"/>
          <w:szCs w:val="24"/>
          <w:lang w:val="es-ES_tradnl"/>
        </w:rPr>
        <w:t xml:space="preserve"> </w:t>
      </w:r>
      <w:proofErr w:type="spellStart"/>
      <w:r w:rsidRPr="005C2BAD">
        <w:rPr>
          <w:rStyle w:val="None"/>
          <w:rFonts w:ascii="Times New Roman" w:hAnsi="Times New Roman" w:cs="Times New Roman"/>
          <w:i/>
          <w:iCs/>
          <w:sz w:val="24"/>
          <w:szCs w:val="24"/>
          <w:lang w:val="es-ES_tradnl"/>
        </w:rPr>
        <w:t>Technology</w:t>
      </w:r>
      <w:proofErr w:type="spellEnd"/>
      <w:r w:rsidRPr="005C2BAD">
        <w:rPr>
          <w:rStyle w:val="None"/>
          <w:rFonts w:ascii="Times New Roman" w:hAnsi="Times New Roman" w:cs="Times New Roman"/>
          <w:i/>
          <w:iCs/>
          <w:sz w:val="24"/>
          <w:szCs w:val="24"/>
          <w:lang w:val="es-ES_tradnl"/>
        </w:rPr>
        <w:t xml:space="preserve">, </w:t>
      </w:r>
      <w:proofErr w:type="spellStart"/>
      <w:r w:rsidRPr="005C2BAD">
        <w:rPr>
          <w:rStyle w:val="None"/>
          <w:rFonts w:ascii="Times New Roman" w:hAnsi="Times New Roman" w:cs="Times New Roman"/>
          <w:i/>
          <w:iCs/>
          <w:sz w:val="24"/>
          <w:szCs w:val="24"/>
          <w:lang w:val="es-ES_tradnl"/>
        </w:rPr>
        <w:t>Deakin</w:t>
      </w:r>
      <w:proofErr w:type="spellEnd"/>
      <w:r w:rsidRPr="005C2BAD">
        <w:rPr>
          <w:rStyle w:val="None"/>
          <w:rFonts w:ascii="Times New Roman" w:hAnsi="Times New Roman" w:cs="Times New Roman"/>
          <w:i/>
          <w:iCs/>
          <w:sz w:val="24"/>
          <w:szCs w:val="24"/>
          <w:lang w:val="es-ES_tradnl"/>
        </w:rPr>
        <w:t xml:space="preserve"> </w:t>
      </w:r>
      <w:proofErr w:type="spellStart"/>
      <w:r w:rsidRPr="005C2BAD">
        <w:rPr>
          <w:rStyle w:val="None"/>
          <w:rFonts w:ascii="Times New Roman" w:hAnsi="Times New Roman" w:cs="Times New Roman"/>
          <w:i/>
          <w:iCs/>
          <w:sz w:val="24"/>
          <w:szCs w:val="24"/>
          <w:lang w:val="es-ES_tradnl"/>
        </w:rPr>
        <w:t>University</w:t>
      </w:r>
      <w:proofErr w:type="spellEnd"/>
      <w:r w:rsidRPr="005C2BAD">
        <w:rPr>
          <w:rStyle w:val="None"/>
          <w:rFonts w:ascii="Times New Roman" w:hAnsi="Times New Roman" w:cs="Times New Roman"/>
          <w:i/>
          <w:iCs/>
          <w:sz w:val="24"/>
          <w:szCs w:val="24"/>
          <w:lang w:val="es-ES_tradnl"/>
        </w:rPr>
        <w:t>, Victoria, Australia</w:t>
      </w:r>
      <w:r w:rsidRPr="005C2BAD">
        <w:rPr>
          <w:rFonts w:ascii="Times New Roman" w:hAnsi="Times New Roman" w:cs="Times New Roman"/>
          <w:sz w:val="24"/>
          <w:szCs w:val="24"/>
        </w:rPr>
        <w:t xml:space="preserve">, accessed on May 15, 2020 </w:t>
      </w:r>
      <w:hyperlink r:id="rId11" w:history="1">
        <w:r w:rsidRPr="005C2BAD">
          <w:rPr>
            <w:rStyle w:val="Hyperlink1"/>
            <w:rFonts w:ascii="Times New Roman" w:hAnsi="Times New Roman" w:cs="Times New Roman"/>
            <w:sz w:val="24"/>
            <w:szCs w:val="24"/>
          </w:rPr>
          <w:t>https:/</w:t>
        </w:r>
        <w:r w:rsidRPr="005C2BAD">
          <w:rPr>
            <w:rStyle w:val="Hyperlink1"/>
            <w:rFonts w:ascii="Times New Roman" w:hAnsi="Times New Roman" w:cs="Times New Roman"/>
            <w:sz w:val="24"/>
            <w:szCs w:val="24"/>
          </w:rPr>
          <w:t>/www.biorxiv.org/content/10.1101/2020.05.12.091397v2.full.pdf</w:t>
        </w:r>
      </w:hyperlink>
      <w:r w:rsidRPr="005C2BAD">
        <w:rPr>
          <w:rFonts w:ascii="Times New Roman" w:hAnsi="Times New Roman" w:cs="Times New Roman"/>
          <w:sz w:val="24"/>
          <w:szCs w:val="24"/>
          <w:lang w:val="fr-FR"/>
        </w:rPr>
        <w:t xml:space="preserve"> ; </w:t>
      </w:r>
      <w:hyperlink r:id="rId12" w:history="1">
        <w:r w:rsidRPr="005C2BAD">
          <w:rPr>
            <w:rStyle w:val="Hyperlink1"/>
            <w:rFonts w:ascii="Times New Roman" w:hAnsi="Times New Roman" w:cs="Times New Roman"/>
            <w:sz w:val="24"/>
            <w:szCs w:val="24"/>
          </w:rPr>
          <w:t>https://doi.org/10.1101/2020.05.12.091397</w:t>
        </w:r>
      </w:hyperlink>
      <w:r w:rsidR="002453BA">
        <w:rPr>
          <w:rFonts w:ascii="Times New Roman" w:eastAsia="Times New Roman" w:hAnsi="Times New Roman" w:cs="Times New Roman"/>
          <w:sz w:val="24"/>
          <w:szCs w:val="24"/>
        </w:rPr>
        <w:t>.</w:t>
      </w:r>
      <w:r w:rsidRPr="005C2BAD">
        <w:rPr>
          <w:rFonts w:ascii="Times New Roman" w:hAnsi="Times New Roman" w:cs="Times New Roman"/>
          <w:sz w:val="24"/>
          <w:szCs w:val="24"/>
        </w:rPr>
        <w:t xml:space="preserve"> </w:t>
      </w:r>
    </w:p>
    <w:p w14:paraId="455DD954"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lang w:val="de-DE"/>
        </w:rPr>
      </w:pPr>
      <w:r w:rsidRPr="005C2BAD">
        <w:rPr>
          <w:rStyle w:val="None"/>
          <w:rFonts w:ascii="Times New Roman" w:hAnsi="Times New Roman" w:cs="Times New Roman"/>
          <w:sz w:val="24"/>
          <w:szCs w:val="24"/>
          <w:lang w:val="de-DE"/>
        </w:rPr>
        <w:t>Bernstein</w:t>
      </w:r>
      <w:r w:rsidRPr="005C2BAD">
        <w:rPr>
          <w:rFonts w:ascii="Times New Roman" w:hAnsi="Times New Roman" w:cs="Times New Roman"/>
          <w:sz w:val="24"/>
          <w:szCs w:val="24"/>
        </w:rPr>
        <w:t xml:space="preserve"> Joshua., </w:t>
      </w:r>
      <w:r w:rsidRPr="005C2BAD">
        <w:rPr>
          <w:rStyle w:val="None"/>
          <w:rFonts w:ascii="Times New Roman" w:hAnsi="Times New Roman" w:cs="Times New Roman"/>
          <w:sz w:val="24"/>
          <w:szCs w:val="24"/>
          <w:lang w:val="de-DE"/>
        </w:rPr>
        <w:t>Richter</w:t>
      </w:r>
      <w:r w:rsidRPr="005C2BAD">
        <w:rPr>
          <w:rFonts w:ascii="Times New Roman" w:hAnsi="Times New Roman" w:cs="Times New Roman"/>
          <w:sz w:val="24"/>
          <w:szCs w:val="24"/>
        </w:rPr>
        <w:t xml:space="preserve">, W. </w:t>
      </w:r>
      <w:r w:rsidRPr="005C2BAD">
        <w:rPr>
          <w:rStyle w:val="None"/>
          <w:rFonts w:ascii="Times New Roman" w:hAnsi="Times New Roman" w:cs="Times New Roman"/>
          <w:sz w:val="24"/>
          <w:szCs w:val="24"/>
          <w:lang w:val="nl-NL"/>
        </w:rPr>
        <w:t>Alexander</w:t>
      </w:r>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lang w:val="it-IT"/>
        </w:rPr>
        <w:t>Throckmorton</w:t>
      </w:r>
      <w:r w:rsidRPr="005C2BAD">
        <w:rPr>
          <w:rFonts w:ascii="Times New Roman" w:hAnsi="Times New Roman" w:cs="Times New Roman"/>
          <w:sz w:val="24"/>
          <w:szCs w:val="24"/>
        </w:rPr>
        <w:t xml:space="preserve">, A. </w:t>
      </w:r>
      <w:r w:rsidRPr="005C2BAD">
        <w:rPr>
          <w:rStyle w:val="None"/>
          <w:rFonts w:ascii="Times New Roman" w:hAnsi="Times New Roman" w:cs="Times New Roman"/>
          <w:sz w:val="24"/>
          <w:szCs w:val="24"/>
        </w:rPr>
        <w:t>Nathaniel</w:t>
      </w:r>
      <w:r w:rsidRPr="005C2BAD">
        <w:rPr>
          <w:rFonts w:ascii="Times New Roman" w:hAnsi="Times New Roman" w:cs="Times New Roman"/>
          <w:sz w:val="24"/>
          <w:szCs w:val="24"/>
        </w:rPr>
        <w:t xml:space="preserve">. (2020).  Covid-19: A View from The Labor Market. </w:t>
      </w:r>
      <w:r w:rsidRPr="005C2BAD">
        <w:rPr>
          <w:rStyle w:val="None"/>
          <w:rFonts w:ascii="Times New Roman" w:hAnsi="Times New Roman" w:cs="Times New Roman"/>
          <w:i/>
          <w:iCs/>
          <w:sz w:val="24"/>
          <w:szCs w:val="24"/>
        </w:rPr>
        <w:t>Working paper from the Federal Reserve Bank of Dallas</w:t>
      </w:r>
      <w:r w:rsidRPr="005C2BAD">
        <w:rPr>
          <w:rFonts w:ascii="Times New Roman" w:hAnsi="Times New Roman" w:cs="Times New Roman"/>
          <w:sz w:val="24"/>
          <w:szCs w:val="24"/>
        </w:rPr>
        <w:t xml:space="preserve">, 1-23. </w:t>
      </w:r>
      <w:hyperlink r:id="rId13" w:history="1">
        <w:r w:rsidRPr="005C2BAD">
          <w:rPr>
            <w:rStyle w:val="Hyperlink0"/>
            <w:rFonts w:ascii="Times New Roman" w:hAnsi="Times New Roman" w:cs="Times New Roman"/>
            <w:sz w:val="24"/>
            <w:szCs w:val="24"/>
          </w:rPr>
          <w:t>https://doi.org/10.24149/wp2010</w:t>
        </w:r>
      </w:hyperlink>
    </w:p>
    <w:p w14:paraId="3C6756E3"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lang w:val="pt-PT"/>
        </w:rPr>
      </w:pPr>
      <w:r w:rsidRPr="005C2BAD">
        <w:rPr>
          <w:rFonts w:ascii="Times New Roman" w:hAnsi="Times New Roman" w:cs="Times New Roman"/>
          <w:sz w:val="24"/>
          <w:szCs w:val="24"/>
          <w:lang w:val="pt-PT"/>
        </w:rPr>
        <w:t xml:space="preserve">Cortes Matias, </w:t>
      </w:r>
      <w:r w:rsidRPr="005C2BAD">
        <w:rPr>
          <w:rStyle w:val="None"/>
          <w:rFonts w:ascii="Times New Roman" w:hAnsi="Times New Roman" w:cs="Times New Roman"/>
          <w:sz w:val="24"/>
          <w:szCs w:val="24"/>
          <w:lang w:val="it-IT"/>
        </w:rPr>
        <w:t>Guido</w:t>
      </w:r>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rPr>
        <w:t>Forsythe</w:t>
      </w:r>
      <w:r w:rsidRPr="005C2BAD">
        <w:rPr>
          <w:rFonts w:ascii="Times New Roman" w:hAnsi="Times New Roman" w:cs="Times New Roman"/>
          <w:sz w:val="24"/>
          <w:szCs w:val="24"/>
          <w:lang w:val="it-IT"/>
        </w:rPr>
        <w:t xml:space="preserve"> C. </w:t>
      </w:r>
      <w:r w:rsidRPr="005C2BAD">
        <w:rPr>
          <w:rStyle w:val="None"/>
          <w:rFonts w:ascii="Times New Roman" w:hAnsi="Times New Roman" w:cs="Times New Roman"/>
          <w:sz w:val="24"/>
          <w:szCs w:val="24"/>
          <w:lang w:val="es-ES_tradnl"/>
        </w:rPr>
        <w:t>Eliza</w:t>
      </w:r>
      <w:r w:rsidRPr="005C2BAD">
        <w:rPr>
          <w:rFonts w:ascii="Times New Roman" w:hAnsi="Times New Roman" w:cs="Times New Roman"/>
          <w:sz w:val="24"/>
          <w:szCs w:val="24"/>
        </w:rPr>
        <w:t xml:space="preserve">. (2020). The Heterogeneous Labor Market Impacts of the Covid-19 Pandemic. </w:t>
      </w:r>
      <w:r w:rsidRPr="005C2BAD">
        <w:rPr>
          <w:rStyle w:val="None"/>
          <w:rFonts w:ascii="Times New Roman" w:hAnsi="Times New Roman" w:cs="Times New Roman"/>
          <w:i/>
          <w:iCs/>
          <w:sz w:val="24"/>
          <w:szCs w:val="24"/>
        </w:rPr>
        <w:t xml:space="preserve">W.E Upjohn Institute for employment research (working paper), </w:t>
      </w:r>
      <w:r w:rsidRPr="005C2BAD">
        <w:rPr>
          <w:rFonts w:ascii="Times New Roman" w:hAnsi="Times New Roman" w:cs="Times New Roman"/>
          <w:sz w:val="24"/>
          <w:szCs w:val="24"/>
        </w:rPr>
        <w:t xml:space="preserve">1-36. </w:t>
      </w:r>
      <w:hyperlink r:id="rId14" w:history="1">
        <w:r w:rsidRPr="005C2BAD">
          <w:rPr>
            <w:rStyle w:val="Hyperlink0"/>
            <w:rFonts w:ascii="Times New Roman" w:hAnsi="Times New Roman" w:cs="Times New Roman"/>
            <w:sz w:val="24"/>
            <w:szCs w:val="24"/>
          </w:rPr>
          <w:t>http://www.bollettinoadapt.it/wp-content/uploads/2020/07/The-Heterogeneous-Labor-Market-Impacts-of-the-Covid-19-Pandemic.pdf</w:t>
        </w:r>
      </w:hyperlink>
    </w:p>
    <w:p w14:paraId="637D2777"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Kalenkoski</w:t>
      </w:r>
      <w:proofErr w:type="spellEnd"/>
      <w:r w:rsidRPr="005C2BAD">
        <w:rPr>
          <w:rFonts w:ascii="Times New Roman" w:hAnsi="Times New Roman" w:cs="Times New Roman"/>
          <w:sz w:val="24"/>
          <w:szCs w:val="24"/>
        </w:rPr>
        <w:t xml:space="preserve">, Marie Charline., </w:t>
      </w:r>
      <w:proofErr w:type="spellStart"/>
      <w:r w:rsidRPr="005C2BAD">
        <w:rPr>
          <w:rFonts w:ascii="Times New Roman" w:hAnsi="Times New Roman" w:cs="Times New Roman"/>
          <w:sz w:val="24"/>
          <w:szCs w:val="24"/>
        </w:rPr>
        <w:t>Pabilonia</w:t>
      </w:r>
      <w:proofErr w:type="spellEnd"/>
      <w:r w:rsidRPr="005C2BAD">
        <w:rPr>
          <w:rFonts w:ascii="Times New Roman" w:hAnsi="Times New Roman" w:cs="Times New Roman"/>
          <w:sz w:val="24"/>
          <w:szCs w:val="24"/>
        </w:rPr>
        <w:t>, Wulff Sabrina.(2020). Initial impact of the Covid-19 Pandemic on</w:t>
      </w:r>
      <w:r w:rsidRPr="005C2BAD">
        <w:rPr>
          <w:rFonts w:ascii="Times New Roman" w:hAnsi="Times New Roman" w:cs="Times New Roman"/>
          <w:sz w:val="24"/>
          <w:szCs w:val="24"/>
        </w:rPr>
        <w:t xml:space="preserve"> the Employment and Hours of Self-Employed Coupled and Single Workers by Gender and Parental Status. </w:t>
      </w:r>
      <w:r w:rsidRPr="005C2BAD">
        <w:rPr>
          <w:rStyle w:val="None"/>
          <w:rFonts w:ascii="Times New Roman" w:hAnsi="Times New Roman" w:cs="Times New Roman"/>
          <w:i/>
          <w:iCs/>
          <w:sz w:val="24"/>
          <w:szCs w:val="24"/>
        </w:rPr>
        <w:t>IZA Institute of Labor Economics</w:t>
      </w:r>
      <w:r w:rsidRPr="005C2BAD">
        <w:rPr>
          <w:rFonts w:ascii="Times New Roman" w:hAnsi="Times New Roman" w:cs="Times New Roman"/>
          <w:sz w:val="24"/>
          <w:szCs w:val="24"/>
        </w:rPr>
        <w:t xml:space="preserve">, 1-43. </w:t>
      </w:r>
      <w:hyperlink r:id="rId15" w:history="1">
        <w:r w:rsidRPr="005C2BAD">
          <w:rPr>
            <w:rStyle w:val="Hyperlink2"/>
            <w:rFonts w:ascii="Times New Roman" w:hAnsi="Times New Roman" w:cs="Times New Roman"/>
            <w:sz w:val="24"/>
            <w:szCs w:val="24"/>
          </w:rPr>
          <w:t>http://ftp.iza.org/dp13443.pdf</w:t>
        </w:r>
      </w:hyperlink>
    </w:p>
    <w:p w14:paraId="535FFABD"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lastRenderedPageBreak/>
        <w:t>Moazzam, Muhammad., Sajid, Imran Muham</w:t>
      </w:r>
      <w:r w:rsidRPr="005C2BAD">
        <w:rPr>
          <w:rFonts w:ascii="Times New Roman" w:hAnsi="Times New Roman" w:cs="Times New Roman"/>
          <w:sz w:val="24"/>
          <w:szCs w:val="24"/>
        </w:rPr>
        <w:t xml:space="preserve">mad., Shahid, Hamza., Butt, </w:t>
      </w:r>
      <w:r w:rsidRPr="005C2BAD">
        <w:rPr>
          <w:rStyle w:val="None"/>
          <w:rFonts w:ascii="Times New Roman" w:hAnsi="Times New Roman" w:cs="Times New Roman"/>
          <w:sz w:val="24"/>
          <w:szCs w:val="24"/>
          <w:lang w:val="de-DE"/>
        </w:rPr>
        <w:t>Jahanzaib</w:t>
      </w:r>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rPr>
        <w:t>Bashir</w:t>
      </w:r>
      <w:r w:rsidRPr="005C2BAD">
        <w:rPr>
          <w:rFonts w:ascii="Times New Roman" w:hAnsi="Times New Roman" w:cs="Times New Roman"/>
          <w:sz w:val="24"/>
          <w:szCs w:val="24"/>
        </w:rPr>
        <w:t xml:space="preserve">, Irfan., </w:t>
      </w:r>
      <w:proofErr w:type="spellStart"/>
      <w:r w:rsidRPr="005C2BAD">
        <w:rPr>
          <w:rStyle w:val="None"/>
          <w:rFonts w:ascii="Times New Roman" w:hAnsi="Times New Roman" w:cs="Times New Roman"/>
          <w:sz w:val="24"/>
          <w:szCs w:val="24"/>
        </w:rPr>
        <w:t>Jamshaid</w:t>
      </w:r>
      <w:proofErr w:type="spellEnd"/>
      <w:r w:rsidRPr="005C2BAD">
        <w:rPr>
          <w:rFonts w:ascii="Times New Roman" w:hAnsi="Times New Roman" w:cs="Times New Roman"/>
          <w:sz w:val="24"/>
          <w:szCs w:val="24"/>
        </w:rPr>
        <w:t xml:space="preserve">, Muhammad., </w:t>
      </w:r>
      <w:r w:rsidRPr="005C2BAD">
        <w:rPr>
          <w:rStyle w:val="None"/>
          <w:rFonts w:ascii="Times New Roman" w:hAnsi="Times New Roman" w:cs="Times New Roman"/>
          <w:sz w:val="24"/>
          <w:szCs w:val="24"/>
          <w:lang w:val="it-IT"/>
        </w:rPr>
        <w:t>Shirazi</w:t>
      </w:r>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Nasrolahi</w:t>
      </w:r>
      <w:proofErr w:type="spellEnd"/>
      <w:r w:rsidRPr="005C2BAD">
        <w:rPr>
          <w:rFonts w:ascii="Times New Roman" w:hAnsi="Times New Roman" w:cs="Times New Roman"/>
          <w:sz w:val="24"/>
          <w:szCs w:val="24"/>
        </w:rPr>
        <w:t xml:space="preserve"> Amir., Tiwari, Kumar </w:t>
      </w:r>
      <w:r w:rsidRPr="005C2BAD">
        <w:rPr>
          <w:rStyle w:val="None"/>
          <w:rFonts w:ascii="Times New Roman" w:hAnsi="Times New Roman" w:cs="Times New Roman"/>
          <w:sz w:val="24"/>
          <w:szCs w:val="24"/>
        </w:rPr>
        <w:t>Rakesh</w:t>
      </w:r>
      <w:r w:rsidRPr="005C2BAD">
        <w:rPr>
          <w:rFonts w:ascii="Times New Roman" w:hAnsi="Times New Roman" w:cs="Times New Roman"/>
          <w:sz w:val="24"/>
          <w:szCs w:val="24"/>
        </w:rPr>
        <w:t xml:space="preserve">. (2020). Understanding Covid-19: From origin to Potential Therapeutics. </w:t>
      </w:r>
      <w:r w:rsidRPr="005C2BAD">
        <w:rPr>
          <w:rStyle w:val="None"/>
          <w:rFonts w:ascii="Times New Roman" w:hAnsi="Times New Roman" w:cs="Times New Roman"/>
          <w:i/>
          <w:iCs/>
          <w:sz w:val="24"/>
          <w:szCs w:val="24"/>
        </w:rPr>
        <w:t>International Journal of Environmental Research and Public Health</w:t>
      </w:r>
      <w:r w:rsidRPr="005C2BAD">
        <w:rPr>
          <w:rFonts w:ascii="Times New Roman" w:hAnsi="Times New Roman" w:cs="Times New Roman"/>
          <w:sz w:val="24"/>
          <w:szCs w:val="24"/>
        </w:rPr>
        <w:t xml:space="preserve">, 1-22. </w:t>
      </w:r>
      <w:r w:rsidRPr="005C2BAD">
        <w:rPr>
          <w:rStyle w:val="None"/>
          <w:rFonts w:ascii="Times New Roman" w:hAnsi="Times New Roman" w:cs="Times New Roman"/>
          <w:sz w:val="24"/>
          <w:szCs w:val="24"/>
        </w:rPr>
        <w:t>file:///Users/mac/Downloads/ijerph-17-05904%20(1).pdf</w:t>
      </w:r>
    </w:p>
    <w:p w14:paraId="2422FDD4"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lang w:val="pt-PT"/>
        </w:rPr>
      </w:pPr>
      <w:r w:rsidRPr="005C2BAD">
        <w:rPr>
          <w:rFonts w:ascii="Times New Roman" w:hAnsi="Times New Roman" w:cs="Times New Roman"/>
          <w:sz w:val="24"/>
          <w:szCs w:val="24"/>
          <w:lang w:val="pt-PT"/>
        </w:rPr>
        <w:t>Teixeira, Nuno Pedro. (2014). Gary Becker</w:t>
      </w:r>
      <w:r w:rsidRPr="005C2BAD">
        <w:rPr>
          <w:rFonts w:ascii="Times New Roman" w:hAnsi="Times New Roman" w:cs="Times New Roman"/>
          <w:sz w:val="24"/>
          <w:szCs w:val="24"/>
        </w:rPr>
        <w:t>’</w:t>
      </w:r>
      <w:r w:rsidRPr="005C2BAD">
        <w:rPr>
          <w:rFonts w:ascii="Times New Roman" w:hAnsi="Times New Roman" w:cs="Times New Roman"/>
          <w:sz w:val="24"/>
          <w:szCs w:val="24"/>
        </w:rPr>
        <w:t>s early work o</w:t>
      </w:r>
      <w:r w:rsidRPr="005C2BAD">
        <w:rPr>
          <w:rFonts w:ascii="Times New Roman" w:hAnsi="Times New Roman" w:cs="Times New Roman"/>
          <w:sz w:val="24"/>
          <w:szCs w:val="24"/>
        </w:rPr>
        <w:t xml:space="preserve">n human capital - collaboration and distinctiveness. </w:t>
      </w:r>
      <w:r w:rsidRPr="005C2BAD">
        <w:rPr>
          <w:rStyle w:val="None"/>
          <w:rFonts w:ascii="Times New Roman" w:hAnsi="Times New Roman" w:cs="Times New Roman"/>
          <w:i/>
          <w:iCs/>
          <w:sz w:val="24"/>
          <w:szCs w:val="24"/>
        </w:rPr>
        <w:t xml:space="preserve">Iza Journal of </w:t>
      </w:r>
      <w:proofErr w:type="spellStart"/>
      <w:r w:rsidRPr="005C2BAD">
        <w:rPr>
          <w:rStyle w:val="None"/>
          <w:rFonts w:ascii="Times New Roman" w:hAnsi="Times New Roman" w:cs="Times New Roman"/>
          <w:i/>
          <w:iCs/>
          <w:sz w:val="24"/>
          <w:szCs w:val="24"/>
        </w:rPr>
        <w:t>Labour</w:t>
      </w:r>
      <w:proofErr w:type="spellEnd"/>
      <w:r w:rsidRPr="005C2BAD">
        <w:rPr>
          <w:rStyle w:val="None"/>
          <w:rFonts w:ascii="Times New Roman" w:hAnsi="Times New Roman" w:cs="Times New Roman"/>
          <w:i/>
          <w:iCs/>
          <w:sz w:val="24"/>
          <w:szCs w:val="24"/>
        </w:rPr>
        <w:t xml:space="preserve"> Economics</w:t>
      </w:r>
      <w:r w:rsidRPr="005C2BAD">
        <w:rPr>
          <w:rFonts w:ascii="Times New Roman" w:hAnsi="Times New Roman" w:cs="Times New Roman"/>
          <w:sz w:val="24"/>
          <w:szCs w:val="24"/>
        </w:rPr>
        <w:t xml:space="preserve">, 1-20. </w:t>
      </w:r>
      <w:hyperlink r:id="rId16" w:history="1">
        <w:r w:rsidRPr="005C2BAD">
          <w:rPr>
            <w:rStyle w:val="Hyperlink0"/>
            <w:rFonts w:ascii="Times New Roman" w:hAnsi="Times New Roman" w:cs="Times New Roman"/>
            <w:sz w:val="24"/>
            <w:szCs w:val="24"/>
          </w:rPr>
          <w:t>https://www.econstor.eu/bitstream/10419/152338/1/815411251.pdf</w:t>
        </w:r>
      </w:hyperlink>
    </w:p>
    <w:p w14:paraId="6D706755"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Duman</w:t>
      </w:r>
      <w:proofErr w:type="spellEnd"/>
      <w:r w:rsidRPr="005C2BAD">
        <w:rPr>
          <w:rFonts w:ascii="Times New Roman" w:hAnsi="Times New Roman" w:cs="Times New Roman"/>
          <w:sz w:val="24"/>
          <w:szCs w:val="24"/>
        </w:rPr>
        <w:t>, Anil. (2020). Wa</w:t>
      </w:r>
      <w:r w:rsidRPr="005C2BAD">
        <w:rPr>
          <w:rFonts w:ascii="Times New Roman" w:hAnsi="Times New Roman" w:cs="Times New Roman"/>
          <w:sz w:val="24"/>
          <w:szCs w:val="24"/>
        </w:rPr>
        <w:t xml:space="preserve">ge Losses and Inequality in Developing Countries: labor market and distributional consequences of Covid-19 in Turkey. </w:t>
      </w:r>
      <w:r w:rsidRPr="005C2BAD">
        <w:rPr>
          <w:rStyle w:val="None"/>
          <w:rFonts w:ascii="Times New Roman" w:hAnsi="Times New Roman" w:cs="Times New Roman"/>
          <w:i/>
          <w:iCs/>
          <w:sz w:val="24"/>
          <w:szCs w:val="24"/>
        </w:rPr>
        <w:t>Central European University</w:t>
      </w:r>
      <w:r w:rsidRPr="005C2BAD">
        <w:rPr>
          <w:rFonts w:ascii="Times New Roman" w:hAnsi="Times New Roman" w:cs="Times New Roman"/>
          <w:sz w:val="24"/>
          <w:szCs w:val="24"/>
        </w:rPr>
        <w:t xml:space="preserve">, 1-33. </w:t>
      </w:r>
      <w:hyperlink r:id="rId17" w:history="1">
        <w:r w:rsidRPr="005C2BAD">
          <w:rPr>
            <w:rStyle w:val="Hyperlink0"/>
            <w:rFonts w:ascii="Times New Roman" w:hAnsi="Times New Roman" w:cs="Times New Roman"/>
            <w:sz w:val="24"/>
            <w:szCs w:val="24"/>
          </w:rPr>
          <w:t>https://www.cambridge.org/engage/api-gateway/coe/assets/orp/resource/item/5f04da8d48e1800019a94d20/original</w:t>
        </w:r>
        <w:r w:rsidRPr="005C2BAD">
          <w:rPr>
            <w:rStyle w:val="Hyperlink0"/>
            <w:rFonts w:ascii="Times New Roman" w:hAnsi="Times New Roman" w:cs="Times New Roman"/>
            <w:sz w:val="24"/>
            <w:szCs w:val="24"/>
          </w:rPr>
          <w:t>/wage-losses-and-inequality-in-developing-countries-labor-market-and-distributional-consequences-of-covid-19-lockdowns-in-turkey.pdf</w:t>
        </w:r>
      </w:hyperlink>
    </w:p>
    <w:p w14:paraId="0C39265D"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Jurzyk</w:t>
      </w:r>
      <w:proofErr w:type="spellEnd"/>
      <w:r w:rsidRPr="005C2BAD">
        <w:rPr>
          <w:rFonts w:ascii="Times New Roman" w:hAnsi="Times New Roman" w:cs="Times New Roman"/>
          <w:sz w:val="24"/>
          <w:szCs w:val="24"/>
        </w:rPr>
        <w:t xml:space="preserve">, Emilia., Nair, Madhu </w:t>
      </w:r>
      <w:proofErr w:type="spellStart"/>
      <w:r w:rsidRPr="005C2BAD">
        <w:rPr>
          <w:rFonts w:ascii="Times New Roman" w:hAnsi="Times New Roman" w:cs="Times New Roman"/>
          <w:sz w:val="24"/>
          <w:szCs w:val="24"/>
        </w:rPr>
        <w:t>Medha</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Pouokam</w:t>
      </w:r>
      <w:proofErr w:type="spellEnd"/>
      <w:r w:rsidRPr="005C2BAD">
        <w:rPr>
          <w:rFonts w:ascii="Times New Roman" w:hAnsi="Times New Roman" w:cs="Times New Roman"/>
          <w:sz w:val="24"/>
          <w:szCs w:val="24"/>
        </w:rPr>
        <w:t xml:space="preserve">, Nathalie., </w:t>
      </w:r>
      <w:proofErr w:type="spellStart"/>
      <w:r w:rsidRPr="005C2BAD">
        <w:rPr>
          <w:rFonts w:ascii="Times New Roman" w:hAnsi="Times New Roman" w:cs="Times New Roman"/>
          <w:sz w:val="24"/>
          <w:szCs w:val="24"/>
        </w:rPr>
        <w:t>Sedik</w:t>
      </w:r>
      <w:proofErr w:type="spellEnd"/>
      <w:r w:rsidRPr="005C2BAD">
        <w:rPr>
          <w:rFonts w:ascii="Times New Roman" w:hAnsi="Times New Roman" w:cs="Times New Roman"/>
          <w:sz w:val="24"/>
          <w:szCs w:val="24"/>
        </w:rPr>
        <w:t xml:space="preserve">, </w:t>
      </w:r>
      <w:proofErr w:type="spellStart"/>
      <w:r w:rsidRPr="005C2BAD">
        <w:rPr>
          <w:rFonts w:ascii="Times New Roman" w:hAnsi="Times New Roman" w:cs="Times New Roman"/>
          <w:sz w:val="24"/>
          <w:szCs w:val="24"/>
        </w:rPr>
        <w:t>Saadi</w:t>
      </w:r>
      <w:proofErr w:type="spellEnd"/>
      <w:r w:rsidRPr="005C2BAD">
        <w:rPr>
          <w:rFonts w:ascii="Times New Roman" w:hAnsi="Times New Roman" w:cs="Times New Roman"/>
          <w:sz w:val="24"/>
          <w:szCs w:val="24"/>
        </w:rPr>
        <w:t xml:space="preserve"> Tahsin., Tan, Anthony., </w:t>
      </w:r>
      <w:proofErr w:type="spellStart"/>
      <w:r w:rsidRPr="005C2BAD">
        <w:rPr>
          <w:rFonts w:ascii="Times New Roman" w:hAnsi="Times New Roman" w:cs="Times New Roman"/>
          <w:sz w:val="24"/>
          <w:szCs w:val="24"/>
        </w:rPr>
        <w:t>Yakadina</w:t>
      </w:r>
      <w:proofErr w:type="spellEnd"/>
      <w:r w:rsidRPr="005C2BAD">
        <w:rPr>
          <w:rFonts w:ascii="Times New Roman" w:hAnsi="Times New Roman" w:cs="Times New Roman"/>
          <w:sz w:val="24"/>
          <w:szCs w:val="24"/>
        </w:rPr>
        <w:t>, Irina. (2020). C</w:t>
      </w:r>
      <w:r w:rsidRPr="005C2BAD">
        <w:rPr>
          <w:rFonts w:ascii="Times New Roman" w:hAnsi="Times New Roman" w:cs="Times New Roman"/>
          <w:sz w:val="24"/>
          <w:szCs w:val="24"/>
        </w:rPr>
        <w:t xml:space="preserve">ovid-19 and Inequality in Asia: Breaking the Vicious Cycle. </w:t>
      </w:r>
      <w:r w:rsidRPr="005C2BAD">
        <w:rPr>
          <w:rStyle w:val="None"/>
          <w:rFonts w:ascii="Times New Roman" w:hAnsi="Times New Roman" w:cs="Times New Roman"/>
          <w:i/>
          <w:iCs/>
          <w:sz w:val="24"/>
          <w:szCs w:val="24"/>
        </w:rPr>
        <w:t>International Monetary Fund (IMF) Working Paper,</w:t>
      </w:r>
      <w:r w:rsidRPr="005C2BAD">
        <w:rPr>
          <w:rFonts w:ascii="Times New Roman" w:hAnsi="Times New Roman" w:cs="Times New Roman"/>
          <w:sz w:val="24"/>
          <w:szCs w:val="24"/>
        </w:rPr>
        <w:t xml:space="preserve"> 1-22. </w:t>
      </w:r>
      <w:r w:rsidRPr="005C2BAD">
        <w:rPr>
          <w:rStyle w:val="None"/>
          <w:rFonts w:ascii="Times New Roman" w:hAnsi="Times New Roman" w:cs="Times New Roman"/>
          <w:sz w:val="24"/>
          <w:szCs w:val="24"/>
        </w:rPr>
        <w:t>file:///Users/mac/Downloads/wpiea2020217-print-pdf.pdf</w:t>
      </w:r>
    </w:p>
    <w:p w14:paraId="07816247"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Bonacini</w:t>
      </w:r>
      <w:proofErr w:type="spellEnd"/>
      <w:r w:rsidRPr="005C2BAD">
        <w:rPr>
          <w:rFonts w:ascii="Times New Roman" w:hAnsi="Times New Roman" w:cs="Times New Roman"/>
          <w:sz w:val="24"/>
          <w:szCs w:val="24"/>
        </w:rPr>
        <w:t xml:space="preserve">, Luca., Gallo, Giovanni., </w:t>
      </w:r>
      <w:proofErr w:type="spellStart"/>
      <w:r w:rsidRPr="005C2BAD">
        <w:rPr>
          <w:rFonts w:ascii="Times New Roman" w:hAnsi="Times New Roman" w:cs="Times New Roman"/>
          <w:sz w:val="24"/>
          <w:szCs w:val="24"/>
        </w:rPr>
        <w:t>Scicchitano</w:t>
      </w:r>
      <w:proofErr w:type="spellEnd"/>
      <w:r w:rsidRPr="005C2BAD">
        <w:rPr>
          <w:rFonts w:ascii="Times New Roman" w:hAnsi="Times New Roman" w:cs="Times New Roman"/>
          <w:sz w:val="24"/>
          <w:szCs w:val="24"/>
        </w:rPr>
        <w:t xml:space="preserve">, Sergio. (2020). Working from home and </w:t>
      </w:r>
      <w:r w:rsidRPr="005C2BAD">
        <w:rPr>
          <w:rFonts w:ascii="Times New Roman" w:hAnsi="Times New Roman" w:cs="Times New Roman"/>
          <w:sz w:val="24"/>
          <w:szCs w:val="24"/>
        </w:rPr>
        <w:t xml:space="preserve">income inequality: risks of a </w:t>
      </w:r>
      <w:r w:rsidRPr="005C2BAD">
        <w:rPr>
          <w:rFonts w:ascii="Times New Roman" w:hAnsi="Times New Roman" w:cs="Times New Roman"/>
          <w:sz w:val="24"/>
          <w:szCs w:val="24"/>
        </w:rPr>
        <w:t>‘</w:t>
      </w:r>
      <w:r w:rsidRPr="005C2BAD">
        <w:rPr>
          <w:rFonts w:ascii="Times New Roman" w:hAnsi="Times New Roman" w:cs="Times New Roman"/>
          <w:sz w:val="24"/>
          <w:szCs w:val="24"/>
        </w:rPr>
        <w:t>new normal</w:t>
      </w:r>
      <w:r w:rsidRPr="005C2BAD">
        <w:rPr>
          <w:rFonts w:ascii="Times New Roman" w:hAnsi="Times New Roman" w:cs="Times New Roman"/>
          <w:sz w:val="24"/>
          <w:szCs w:val="24"/>
        </w:rPr>
        <w:t xml:space="preserve">’ </w:t>
      </w:r>
      <w:r w:rsidRPr="005C2BAD">
        <w:rPr>
          <w:rFonts w:ascii="Times New Roman" w:hAnsi="Times New Roman" w:cs="Times New Roman"/>
          <w:sz w:val="24"/>
          <w:szCs w:val="24"/>
        </w:rPr>
        <w:t xml:space="preserve">with COVID-19. </w:t>
      </w:r>
      <w:r w:rsidRPr="005C2BAD">
        <w:rPr>
          <w:rStyle w:val="None"/>
          <w:rFonts w:ascii="Times New Roman" w:hAnsi="Times New Roman" w:cs="Times New Roman"/>
          <w:i/>
          <w:iCs/>
          <w:sz w:val="24"/>
          <w:szCs w:val="24"/>
        </w:rPr>
        <w:t>Journal of Population Economics</w:t>
      </w:r>
      <w:r w:rsidRPr="005C2BAD">
        <w:rPr>
          <w:rFonts w:ascii="Times New Roman" w:hAnsi="Times New Roman" w:cs="Times New Roman"/>
          <w:sz w:val="24"/>
          <w:szCs w:val="24"/>
        </w:rPr>
        <w:t xml:space="preserve">, 306-330. </w:t>
      </w:r>
      <w:hyperlink r:id="rId18" w:history="1">
        <w:r w:rsidRPr="005C2BAD">
          <w:rPr>
            <w:rStyle w:val="Hyperlink1"/>
            <w:rFonts w:ascii="Times New Roman" w:hAnsi="Times New Roman" w:cs="Times New Roman"/>
            <w:sz w:val="24"/>
            <w:szCs w:val="24"/>
          </w:rPr>
          <w:t>https://doi.org/10.1007/s00148-020-00800-7</w:t>
        </w:r>
      </w:hyperlink>
      <w:r w:rsidRPr="005C2BAD">
        <w:rPr>
          <w:rFonts w:ascii="Times New Roman" w:hAnsi="Times New Roman" w:cs="Times New Roman"/>
          <w:sz w:val="24"/>
          <w:szCs w:val="24"/>
          <w:lang w:val="fr-FR"/>
        </w:rPr>
        <w:t xml:space="preserve"> ; </w:t>
      </w:r>
      <w:hyperlink r:id="rId19" w:history="1">
        <w:r w:rsidRPr="005C2BAD">
          <w:rPr>
            <w:rStyle w:val="Hyperlink1"/>
            <w:rFonts w:ascii="Times New Roman" w:hAnsi="Times New Roman" w:cs="Times New Roman"/>
            <w:sz w:val="24"/>
            <w:szCs w:val="24"/>
          </w:rPr>
          <w:t>https://link.springer.com/article/10.1007/s00148-020-00800-7</w:t>
        </w:r>
      </w:hyperlink>
    </w:p>
    <w:p w14:paraId="09A402E1"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lang w:val="de-DE"/>
        </w:rPr>
      </w:pPr>
      <w:r w:rsidRPr="005C2BAD">
        <w:rPr>
          <w:rFonts w:ascii="Times New Roman" w:hAnsi="Times New Roman" w:cs="Times New Roman"/>
          <w:sz w:val="24"/>
          <w:szCs w:val="24"/>
          <w:lang w:val="de-DE"/>
        </w:rPr>
        <w:t>Pich</w:t>
      </w:r>
      <w:r w:rsidRPr="005C2BAD">
        <w:rPr>
          <w:rFonts w:ascii="Times New Roman" w:hAnsi="Times New Roman" w:cs="Times New Roman"/>
          <w:sz w:val="24"/>
          <w:szCs w:val="24"/>
          <w:lang w:val="fr-FR"/>
        </w:rPr>
        <w:t>é</w:t>
      </w:r>
      <w:r w:rsidRPr="005C2BAD">
        <w:rPr>
          <w:rFonts w:ascii="Times New Roman" w:hAnsi="Times New Roman" w:cs="Times New Roman"/>
          <w:sz w:val="24"/>
          <w:szCs w:val="24"/>
        </w:rPr>
        <w:t xml:space="preserve">, Victor. (2013). Contemporary Migration Theories as Reflected in their Founding Texts. </w:t>
      </w:r>
      <w:r w:rsidRPr="005C2BAD">
        <w:rPr>
          <w:rStyle w:val="None"/>
          <w:rFonts w:ascii="Times New Roman" w:hAnsi="Times New Roman" w:cs="Times New Roman"/>
          <w:i/>
          <w:iCs/>
          <w:sz w:val="24"/>
          <w:szCs w:val="24"/>
          <w:lang w:val="fr-FR"/>
        </w:rPr>
        <w:t xml:space="preserve">In Population (Volume 68, </w:t>
      </w:r>
      <w:r w:rsidRPr="005C2BAD">
        <w:rPr>
          <w:rStyle w:val="None"/>
          <w:rFonts w:ascii="Times New Roman" w:hAnsi="Times New Roman" w:cs="Times New Roman"/>
          <w:i/>
          <w:iCs/>
          <w:sz w:val="24"/>
          <w:szCs w:val="24"/>
          <w:lang w:val="fr-FR"/>
        </w:rPr>
        <w:t>Issue 1)</w:t>
      </w:r>
      <w:r w:rsidRPr="005C2BAD">
        <w:rPr>
          <w:rFonts w:ascii="Times New Roman" w:hAnsi="Times New Roman" w:cs="Times New Roman"/>
          <w:sz w:val="24"/>
          <w:szCs w:val="24"/>
        </w:rPr>
        <w:t xml:space="preserve">, 141-164. </w:t>
      </w:r>
      <w:hyperlink r:id="rId20" w:history="1">
        <w:r w:rsidRPr="005C2BAD">
          <w:rPr>
            <w:rStyle w:val="Hyperlink1"/>
            <w:rFonts w:ascii="Times New Roman" w:hAnsi="Times New Roman" w:cs="Times New Roman"/>
            <w:sz w:val="24"/>
            <w:szCs w:val="24"/>
          </w:rPr>
          <w:t>https://doi.org/10.3917/popu.1301.0153</w:t>
        </w:r>
      </w:hyperlink>
      <w:r w:rsidRPr="005C2BAD">
        <w:rPr>
          <w:rFonts w:ascii="Times New Roman" w:hAnsi="Times New Roman" w:cs="Times New Roman"/>
          <w:sz w:val="24"/>
          <w:szCs w:val="24"/>
          <w:lang w:val="fr-FR"/>
        </w:rPr>
        <w:t xml:space="preserve"> ; </w:t>
      </w:r>
      <w:r w:rsidRPr="005C2BAD">
        <w:rPr>
          <w:rStyle w:val="None"/>
          <w:rFonts w:ascii="Times New Roman" w:hAnsi="Times New Roman" w:cs="Times New Roman"/>
          <w:sz w:val="24"/>
          <w:szCs w:val="24"/>
        </w:rPr>
        <w:t>https://www.cairn-int.info/article-E_POPU_1301_0153--contemporary-migration-theories-as-refle.htm</w:t>
      </w:r>
    </w:p>
    <w:p w14:paraId="740F3758" w14:textId="77777777" w:rsidR="008D062F" w:rsidRPr="005C2BAD" w:rsidRDefault="008D062F" w:rsidP="008E2A4A">
      <w:pPr>
        <w:pStyle w:val="BodyA"/>
        <w:contextualSpacing/>
        <w:jc w:val="both"/>
        <w:rPr>
          <w:rStyle w:val="None"/>
          <w:rFonts w:ascii="Times New Roman" w:eastAsia="Times New Roman" w:hAnsi="Times New Roman" w:cs="Times New Roman"/>
          <w:sz w:val="24"/>
          <w:szCs w:val="24"/>
        </w:rPr>
      </w:pPr>
    </w:p>
    <w:p w14:paraId="06CB215C" w14:textId="1198ED7F" w:rsidR="008D062F" w:rsidRDefault="004A689F" w:rsidP="008E2A4A">
      <w:pPr>
        <w:pStyle w:val="BodyA"/>
        <w:contextualSpacing/>
        <w:jc w:val="both"/>
        <w:rPr>
          <w:rStyle w:val="None"/>
          <w:rFonts w:ascii="Times New Roman" w:hAnsi="Times New Roman" w:cs="Times New Roman"/>
          <w:b/>
          <w:bCs/>
          <w:sz w:val="24"/>
          <w:szCs w:val="24"/>
        </w:rPr>
      </w:pPr>
      <w:r w:rsidRPr="005C2BAD">
        <w:rPr>
          <w:rStyle w:val="None"/>
          <w:rFonts w:ascii="Times New Roman" w:hAnsi="Times New Roman" w:cs="Times New Roman"/>
          <w:b/>
          <w:bCs/>
          <w:sz w:val="24"/>
          <w:szCs w:val="24"/>
        </w:rPr>
        <w:t>Official Reports</w:t>
      </w:r>
    </w:p>
    <w:p w14:paraId="32DBC9F9" w14:textId="77777777" w:rsidR="00107AB8" w:rsidRPr="005C2BAD" w:rsidRDefault="00107AB8" w:rsidP="008E2A4A">
      <w:pPr>
        <w:pStyle w:val="BodyA"/>
        <w:contextualSpacing/>
        <w:jc w:val="both"/>
        <w:rPr>
          <w:rStyle w:val="None"/>
          <w:rFonts w:ascii="Times New Roman" w:eastAsia="Times New Roman" w:hAnsi="Times New Roman" w:cs="Times New Roman"/>
          <w:b/>
          <w:bCs/>
          <w:sz w:val="24"/>
          <w:szCs w:val="24"/>
        </w:rPr>
      </w:pPr>
    </w:p>
    <w:p w14:paraId="39CB7999"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Style w:val="None"/>
          <w:rFonts w:ascii="Times New Roman" w:hAnsi="Times New Roman" w:cs="Times New Roman"/>
          <w:i/>
          <w:iCs/>
          <w:sz w:val="24"/>
          <w:szCs w:val="24"/>
        </w:rPr>
        <w:t>“</w:t>
      </w:r>
      <w:r w:rsidRPr="005C2BAD">
        <w:rPr>
          <w:rStyle w:val="None"/>
          <w:rFonts w:ascii="Times New Roman" w:hAnsi="Times New Roman" w:cs="Times New Roman"/>
          <w:i/>
          <w:iCs/>
          <w:sz w:val="24"/>
          <w:szCs w:val="24"/>
        </w:rPr>
        <w:t xml:space="preserve">The impact of </w:t>
      </w:r>
      <w:r w:rsidRPr="005C2BAD">
        <w:rPr>
          <w:rStyle w:val="None"/>
          <w:rFonts w:ascii="Times New Roman" w:hAnsi="Times New Roman" w:cs="Times New Roman"/>
          <w:i/>
          <w:iCs/>
          <w:sz w:val="24"/>
          <w:szCs w:val="24"/>
        </w:rPr>
        <w:t xml:space="preserve">COVID confinement measures on EU </w:t>
      </w:r>
      <w:proofErr w:type="spellStart"/>
      <w:r w:rsidRPr="005C2BAD">
        <w:rPr>
          <w:rStyle w:val="None"/>
          <w:rFonts w:ascii="Times New Roman" w:hAnsi="Times New Roman" w:cs="Times New Roman"/>
          <w:i/>
          <w:iCs/>
          <w:sz w:val="24"/>
          <w:szCs w:val="24"/>
        </w:rPr>
        <w:t>labour</w:t>
      </w:r>
      <w:proofErr w:type="spellEnd"/>
      <w:r w:rsidRPr="005C2BAD">
        <w:rPr>
          <w:rStyle w:val="None"/>
          <w:rFonts w:ascii="Times New Roman" w:hAnsi="Times New Roman" w:cs="Times New Roman"/>
          <w:i/>
          <w:iCs/>
          <w:sz w:val="24"/>
          <w:szCs w:val="24"/>
        </w:rPr>
        <w:t xml:space="preserve"> market</w:t>
      </w:r>
      <w:r w:rsidRPr="005C2BAD">
        <w:rPr>
          <w:rStyle w:val="None"/>
          <w:rFonts w:ascii="Times New Roman" w:hAnsi="Times New Roman" w:cs="Times New Roman"/>
          <w:i/>
          <w:iCs/>
          <w:sz w:val="24"/>
          <w:szCs w:val="24"/>
        </w:rPr>
        <w:t>”</w:t>
      </w:r>
      <w:r w:rsidRPr="005C2BAD">
        <w:rPr>
          <w:rFonts w:ascii="Times New Roman" w:hAnsi="Times New Roman" w:cs="Times New Roman"/>
          <w:sz w:val="24"/>
          <w:szCs w:val="24"/>
        </w:rPr>
        <w:t xml:space="preserve">, European Commission, Science for Policy Briefs, European Commission JRC120585, Joint Research Centre. </w:t>
      </w:r>
      <w:r w:rsidRPr="005C2BAD">
        <w:rPr>
          <w:rStyle w:val="None"/>
          <w:rFonts w:ascii="Times New Roman" w:hAnsi="Times New Roman" w:cs="Times New Roman"/>
          <w:sz w:val="24"/>
          <w:szCs w:val="24"/>
          <w:lang w:val="pt-PT"/>
        </w:rPr>
        <w:t>https://ec.europa.eu/jrc/sites/jrcsh/files/jrc.120585_policy.brief_impact.of_.covid-19.on_.eu-labour.mark</w:t>
      </w:r>
      <w:r w:rsidRPr="005C2BAD">
        <w:rPr>
          <w:rStyle w:val="None"/>
          <w:rFonts w:ascii="Times New Roman" w:hAnsi="Times New Roman" w:cs="Times New Roman"/>
          <w:sz w:val="24"/>
          <w:szCs w:val="24"/>
          <w:lang w:val="pt-PT"/>
        </w:rPr>
        <w:t>et.pdf</w:t>
      </w:r>
    </w:p>
    <w:p w14:paraId="4E04BEBE" w14:textId="77777777" w:rsidR="008D062F" w:rsidRPr="005C2BAD" w:rsidRDefault="004A689F" w:rsidP="008E2A4A">
      <w:pPr>
        <w:pStyle w:val="BodyA"/>
        <w:numPr>
          <w:ilvl w:val="0"/>
          <w:numId w:val="3"/>
        </w:numPr>
        <w:contextualSpacing/>
        <w:jc w:val="both"/>
        <w:rPr>
          <w:rStyle w:val="None"/>
          <w:rFonts w:ascii="Times New Roman" w:eastAsia="Times New Roman" w:hAnsi="Times New Roman" w:cs="Times New Roman"/>
          <w:sz w:val="24"/>
          <w:szCs w:val="24"/>
        </w:rPr>
      </w:pPr>
      <w:r w:rsidRPr="005C2BAD">
        <w:rPr>
          <w:rStyle w:val="None"/>
          <w:rFonts w:ascii="Times New Roman" w:hAnsi="Times New Roman" w:cs="Times New Roman"/>
          <w:sz w:val="24"/>
          <w:szCs w:val="24"/>
        </w:rPr>
        <w:t>(2020, June 15)</w:t>
      </w:r>
      <w:r w:rsidRPr="005C2BAD">
        <w:rPr>
          <w:rStyle w:val="None"/>
          <w:rFonts w:ascii="Times New Roman" w:hAnsi="Times New Roman" w:cs="Times New Roman"/>
          <w:i/>
          <w:iCs/>
          <w:sz w:val="24"/>
          <w:szCs w:val="24"/>
        </w:rPr>
        <w:t>.</w:t>
      </w:r>
      <w:r w:rsidRPr="005C2BAD">
        <w:rPr>
          <w:rStyle w:val="None"/>
          <w:rFonts w:ascii="Times New Roman" w:hAnsi="Times New Roman" w:cs="Times New Roman"/>
          <w:i/>
          <w:iCs/>
          <w:sz w:val="24"/>
          <w:szCs w:val="24"/>
        </w:rPr>
        <w:t>“</w:t>
      </w:r>
      <w:r w:rsidRPr="005C2BAD">
        <w:rPr>
          <w:rStyle w:val="None"/>
          <w:rFonts w:ascii="Times New Roman" w:hAnsi="Times New Roman" w:cs="Times New Roman"/>
          <w:i/>
          <w:iCs/>
          <w:sz w:val="24"/>
          <w:szCs w:val="24"/>
        </w:rPr>
        <w:t>Impact of the Covid-19 crisis on loss of jobs and hours among domestic workers</w:t>
      </w:r>
      <w:r w:rsidRPr="005C2BAD">
        <w:rPr>
          <w:rStyle w:val="None"/>
          <w:rFonts w:ascii="Times New Roman" w:hAnsi="Times New Roman" w:cs="Times New Roman"/>
          <w:i/>
          <w:iCs/>
          <w:sz w:val="24"/>
          <w:szCs w:val="24"/>
        </w:rPr>
        <w:t>”</w:t>
      </w:r>
      <w:r w:rsidRPr="005C2BAD">
        <w:rPr>
          <w:rStyle w:val="None"/>
          <w:rFonts w:ascii="Times New Roman" w:hAnsi="Times New Roman" w:cs="Times New Roman"/>
          <w:i/>
          <w:iCs/>
          <w:sz w:val="24"/>
          <w:szCs w:val="24"/>
        </w:rPr>
        <w:t xml:space="preserve">, </w:t>
      </w:r>
      <w:r w:rsidRPr="005C2BAD">
        <w:rPr>
          <w:rStyle w:val="None"/>
          <w:rFonts w:ascii="Times New Roman" w:hAnsi="Times New Roman" w:cs="Times New Roman"/>
          <w:sz w:val="24"/>
          <w:szCs w:val="24"/>
          <w:lang w:val="fr-FR"/>
        </w:rPr>
        <w:t xml:space="preserve">International Labour Organisation. </w:t>
      </w:r>
      <w:hyperlink r:id="rId21" w:history="1">
        <w:r w:rsidRPr="005C2BAD">
          <w:rPr>
            <w:rStyle w:val="Hyperlink3"/>
            <w:rFonts w:eastAsia="Helvetica"/>
            <w:sz w:val="24"/>
            <w:szCs w:val="24"/>
          </w:rPr>
          <w:t>https://www.ilo.org/wcmsp5/groups/public/---</w:t>
        </w:r>
        <w:proofErr w:type="spellStart"/>
        <w:r w:rsidRPr="005C2BAD">
          <w:rPr>
            <w:rStyle w:val="Hyperlink3"/>
            <w:rFonts w:eastAsia="Helvetica"/>
            <w:sz w:val="24"/>
            <w:szCs w:val="24"/>
          </w:rPr>
          <w:t>ed_protect</w:t>
        </w:r>
        <w:proofErr w:type="spellEnd"/>
        <w:r w:rsidRPr="005C2BAD">
          <w:rPr>
            <w:rStyle w:val="Hyperlink3"/>
            <w:rFonts w:eastAsia="Helvetica"/>
            <w:sz w:val="24"/>
            <w:szCs w:val="24"/>
          </w:rPr>
          <w:t>/---</w:t>
        </w:r>
        <w:proofErr w:type="spellStart"/>
        <w:r w:rsidRPr="005C2BAD">
          <w:rPr>
            <w:rStyle w:val="Hyperlink3"/>
            <w:rFonts w:eastAsia="Helvetica"/>
            <w:sz w:val="24"/>
            <w:szCs w:val="24"/>
          </w:rPr>
          <w:t>protrav</w:t>
        </w:r>
        <w:proofErr w:type="spellEnd"/>
        <w:r w:rsidRPr="005C2BAD">
          <w:rPr>
            <w:rStyle w:val="Hyperlink3"/>
            <w:rFonts w:eastAsia="Helvetica"/>
            <w:sz w:val="24"/>
            <w:szCs w:val="24"/>
          </w:rPr>
          <w:t>/---travail/documents/publication/wcms_747961.pdf</w:t>
        </w:r>
      </w:hyperlink>
    </w:p>
    <w:p w14:paraId="271668E6"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(2020, September 11). </w:t>
      </w:r>
      <w:r w:rsidRPr="005C2BAD">
        <w:rPr>
          <w:rStyle w:val="None"/>
          <w:rFonts w:ascii="Times New Roman" w:hAnsi="Times New Roman" w:cs="Times New Roman"/>
          <w:i/>
          <w:iCs/>
          <w:sz w:val="24"/>
          <w:szCs w:val="24"/>
        </w:rPr>
        <w:t xml:space="preserve">Looking back to look ahead: A rights-based approach to social protection   in the post Covid-19 economic recovery. </w:t>
      </w:r>
      <w:r w:rsidRPr="005C2BAD">
        <w:rPr>
          <w:rFonts w:ascii="Times New Roman" w:hAnsi="Times New Roman" w:cs="Times New Roman"/>
          <w:sz w:val="24"/>
          <w:szCs w:val="24"/>
        </w:rPr>
        <w:t>Special Rapporteur on extreme poverty and human rights (United Nations Human Rights Special Procedures, Special Rapporteurs, Independent Expe</w:t>
      </w:r>
      <w:r w:rsidRPr="005C2BAD">
        <w:rPr>
          <w:rFonts w:ascii="Times New Roman" w:hAnsi="Times New Roman" w:cs="Times New Roman"/>
          <w:sz w:val="24"/>
          <w:szCs w:val="24"/>
        </w:rPr>
        <w:t xml:space="preserve">rts &amp; Working Groups). </w:t>
      </w:r>
    </w:p>
    <w:p w14:paraId="21C30C49"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(2020, April). </w:t>
      </w:r>
      <w:r w:rsidRPr="005C2BAD">
        <w:rPr>
          <w:rStyle w:val="None"/>
          <w:rFonts w:ascii="Times New Roman" w:hAnsi="Times New Roman" w:cs="Times New Roman"/>
          <w:i/>
          <w:iCs/>
          <w:sz w:val="24"/>
          <w:szCs w:val="24"/>
        </w:rPr>
        <w:t>Women must not pay the price for Covid-19. Putting Equality between Women and Men at the heart of the response to Covid-19 across Europe.</w:t>
      </w:r>
      <w:r w:rsidRPr="005C2BAD">
        <w:rPr>
          <w:rFonts w:ascii="Times New Roman" w:hAnsi="Times New Roman" w:cs="Times New Roman"/>
          <w:sz w:val="24"/>
          <w:szCs w:val="24"/>
        </w:rPr>
        <w:t xml:space="preserve"> </w:t>
      </w:r>
      <w:r w:rsidRPr="005C2BAD">
        <w:rPr>
          <w:rStyle w:val="None"/>
          <w:rFonts w:ascii="Times New Roman" w:hAnsi="Times New Roman" w:cs="Times New Roman"/>
          <w:sz w:val="24"/>
          <w:szCs w:val="24"/>
        </w:rPr>
        <w:t>European Women</w:t>
      </w:r>
      <w:r w:rsidRPr="005C2BAD">
        <w:rPr>
          <w:rFonts w:ascii="Times New Roman" w:hAnsi="Times New Roman" w:cs="Times New Roman"/>
          <w:sz w:val="24"/>
          <w:szCs w:val="24"/>
        </w:rPr>
        <w:t>’</w:t>
      </w:r>
      <w:r w:rsidRPr="005C2BAD">
        <w:rPr>
          <w:rStyle w:val="None"/>
          <w:rFonts w:ascii="Times New Roman" w:hAnsi="Times New Roman" w:cs="Times New Roman"/>
          <w:sz w:val="24"/>
          <w:szCs w:val="24"/>
          <w:lang w:val="it-IT"/>
        </w:rPr>
        <w:t>s Lobby</w:t>
      </w:r>
      <w:r w:rsidRPr="005C2BAD">
        <w:rPr>
          <w:rFonts w:ascii="Times New Roman" w:hAnsi="Times New Roman" w:cs="Times New Roman"/>
          <w:sz w:val="24"/>
          <w:szCs w:val="24"/>
        </w:rPr>
        <w:t xml:space="preserve"> Policy Brief. </w:t>
      </w:r>
      <w:hyperlink r:id="rId22" w:history="1">
        <w:r w:rsidRPr="005C2BAD">
          <w:rPr>
            <w:rStyle w:val="Hyperlink0"/>
            <w:rFonts w:ascii="Times New Roman" w:hAnsi="Times New Roman" w:cs="Times New Roman"/>
            <w:sz w:val="24"/>
            <w:szCs w:val="24"/>
          </w:rPr>
          <w:t>https://womenlobby.org/IMG/pdf/ewl_policy_brief_on_covid-19_impact_on_women_and_girls-2.pdf</w:t>
        </w:r>
      </w:hyperlink>
    </w:p>
    <w:p w14:paraId="52BAFFFF"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(2020, April). </w:t>
      </w:r>
      <w:r w:rsidRPr="005C2BAD">
        <w:rPr>
          <w:rStyle w:val="None"/>
          <w:rFonts w:ascii="Times New Roman" w:hAnsi="Times New Roman" w:cs="Times New Roman"/>
          <w:i/>
          <w:iCs/>
          <w:sz w:val="24"/>
          <w:szCs w:val="24"/>
        </w:rPr>
        <w:t>Respecting Human Rights in the time of Covid-19 Pandemic: Examining Companies</w:t>
      </w:r>
      <w:r w:rsidRPr="005C2BAD">
        <w:rPr>
          <w:rStyle w:val="None"/>
          <w:rFonts w:ascii="Times New Roman" w:hAnsi="Times New Roman" w:cs="Times New Roman"/>
          <w:i/>
          <w:iCs/>
          <w:sz w:val="24"/>
          <w:szCs w:val="24"/>
        </w:rPr>
        <w:t xml:space="preserve">’ </w:t>
      </w:r>
      <w:r w:rsidRPr="005C2BAD">
        <w:rPr>
          <w:rStyle w:val="None"/>
          <w:rFonts w:ascii="Times New Roman" w:hAnsi="Times New Roman" w:cs="Times New Roman"/>
          <w:i/>
          <w:iCs/>
          <w:sz w:val="24"/>
          <w:szCs w:val="24"/>
        </w:rPr>
        <w:t>Respo</w:t>
      </w:r>
      <w:r w:rsidRPr="005C2BAD">
        <w:rPr>
          <w:rStyle w:val="None"/>
          <w:rFonts w:ascii="Times New Roman" w:hAnsi="Times New Roman" w:cs="Times New Roman"/>
          <w:i/>
          <w:iCs/>
          <w:sz w:val="24"/>
          <w:szCs w:val="24"/>
        </w:rPr>
        <w:t xml:space="preserve">nsibilities for Workers and Affected Communities. </w:t>
      </w:r>
      <w:r w:rsidRPr="005C2BAD">
        <w:rPr>
          <w:rFonts w:ascii="Times New Roman" w:hAnsi="Times New Roman" w:cs="Times New Roman"/>
          <w:sz w:val="24"/>
          <w:szCs w:val="24"/>
        </w:rPr>
        <w:t xml:space="preserve">Institute for Human Rights and Business (IHRB), 4-56. </w:t>
      </w:r>
      <w:hyperlink r:id="rId23" w:history="1">
        <w:r w:rsidRPr="005C2BAD">
          <w:rPr>
            <w:rStyle w:val="Hyperlink0"/>
            <w:rFonts w:ascii="Times New Roman" w:hAnsi="Times New Roman" w:cs="Times New Roman"/>
            <w:sz w:val="24"/>
            <w:szCs w:val="24"/>
          </w:rPr>
          <w:t>https://www.ihrb.org/</w:t>
        </w:r>
        <w:r w:rsidRPr="005C2BAD">
          <w:rPr>
            <w:rStyle w:val="Hyperlink0"/>
            <w:rFonts w:ascii="Times New Roman" w:hAnsi="Times New Roman" w:cs="Times New Roman"/>
            <w:sz w:val="24"/>
            <w:szCs w:val="24"/>
          </w:rPr>
          <w:t>uploads/reports/Respecting_Human_Rights_in_the_Time_of_the_COVID-19_Pandemic_alternate_-_IHRB.pdf</w:t>
        </w:r>
      </w:hyperlink>
    </w:p>
    <w:p w14:paraId="6AFBAB4E"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The World Survey on the Role of Women in Development. </w:t>
      </w:r>
      <w:r w:rsidRPr="005C2BAD">
        <w:rPr>
          <w:rStyle w:val="None"/>
          <w:rFonts w:ascii="Times New Roman" w:hAnsi="Times New Roman" w:cs="Times New Roman"/>
          <w:i/>
          <w:iCs/>
          <w:sz w:val="24"/>
          <w:szCs w:val="24"/>
        </w:rPr>
        <w:t>Women and International Migration.</w:t>
      </w:r>
      <w:r w:rsidRPr="005C2BAD">
        <w:rPr>
          <w:rFonts w:ascii="Times New Roman" w:hAnsi="Times New Roman" w:cs="Times New Roman"/>
          <w:sz w:val="24"/>
          <w:szCs w:val="24"/>
        </w:rPr>
        <w:t xml:space="preserve"> Division for the Advancement of Women. Department of Economic and </w:t>
      </w:r>
      <w:r w:rsidRPr="005C2BAD">
        <w:rPr>
          <w:rFonts w:ascii="Times New Roman" w:hAnsi="Times New Roman" w:cs="Times New Roman"/>
          <w:sz w:val="24"/>
          <w:szCs w:val="24"/>
        </w:rPr>
        <w:t xml:space="preserve">Social Affairs, United Nations.  </w:t>
      </w:r>
    </w:p>
    <w:p w14:paraId="53E7CF16" w14:textId="77777777" w:rsidR="008D062F" w:rsidRPr="005C2BAD" w:rsidRDefault="008D062F" w:rsidP="008E2A4A">
      <w:pPr>
        <w:pStyle w:val="BodyA"/>
        <w:contextualSpacing/>
        <w:jc w:val="both"/>
        <w:rPr>
          <w:rStyle w:val="None"/>
          <w:rFonts w:ascii="Times New Roman" w:eastAsia="Times New Roman" w:hAnsi="Times New Roman" w:cs="Times New Roman"/>
          <w:sz w:val="24"/>
          <w:szCs w:val="24"/>
        </w:rPr>
      </w:pPr>
    </w:p>
    <w:p w14:paraId="7A1C0F28" w14:textId="77777777" w:rsidR="001A69FF" w:rsidRDefault="001A69FF" w:rsidP="008E2A4A">
      <w:pPr>
        <w:pStyle w:val="BodyA"/>
        <w:contextualSpacing/>
        <w:jc w:val="both"/>
        <w:rPr>
          <w:rStyle w:val="None"/>
          <w:rFonts w:ascii="Times New Roman" w:hAnsi="Times New Roman" w:cs="Times New Roman"/>
          <w:b/>
          <w:bCs/>
          <w:sz w:val="24"/>
          <w:szCs w:val="24"/>
        </w:rPr>
      </w:pPr>
    </w:p>
    <w:p w14:paraId="7F0073A7" w14:textId="19234BB5" w:rsidR="008D062F" w:rsidRDefault="004A689F" w:rsidP="008E2A4A">
      <w:pPr>
        <w:pStyle w:val="BodyA"/>
        <w:contextualSpacing/>
        <w:jc w:val="both"/>
        <w:rPr>
          <w:rStyle w:val="None"/>
          <w:rFonts w:ascii="Times New Roman" w:hAnsi="Times New Roman" w:cs="Times New Roman"/>
          <w:b/>
          <w:bCs/>
          <w:sz w:val="24"/>
          <w:szCs w:val="24"/>
        </w:rPr>
      </w:pPr>
      <w:r w:rsidRPr="005C2BAD">
        <w:rPr>
          <w:rStyle w:val="None"/>
          <w:rFonts w:ascii="Times New Roman" w:hAnsi="Times New Roman" w:cs="Times New Roman"/>
          <w:b/>
          <w:bCs/>
          <w:sz w:val="24"/>
          <w:szCs w:val="24"/>
        </w:rPr>
        <w:lastRenderedPageBreak/>
        <w:t>Websites</w:t>
      </w:r>
    </w:p>
    <w:p w14:paraId="57A58DDF" w14:textId="77777777" w:rsidR="00107AB8" w:rsidRPr="005C2BAD" w:rsidRDefault="00107AB8" w:rsidP="008E2A4A">
      <w:pPr>
        <w:pStyle w:val="BodyA"/>
        <w:contextualSpacing/>
        <w:jc w:val="both"/>
        <w:rPr>
          <w:rStyle w:val="None"/>
          <w:rFonts w:ascii="Times New Roman" w:eastAsia="Times New Roman" w:hAnsi="Times New Roman" w:cs="Times New Roman"/>
          <w:b/>
          <w:bCs/>
          <w:sz w:val="24"/>
          <w:szCs w:val="24"/>
        </w:rPr>
      </w:pPr>
    </w:p>
    <w:p w14:paraId="4F61C6C0"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(2020, August 6). </w:t>
      </w:r>
      <w:r w:rsidRPr="005C2BAD">
        <w:rPr>
          <w:rStyle w:val="None"/>
          <w:rFonts w:ascii="Times New Roman" w:hAnsi="Times New Roman" w:cs="Times New Roman"/>
          <w:i/>
          <w:iCs/>
          <w:sz w:val="24"/>
          <w:szCs w:val="24"/>
        </w:rPr>
        <w:t xml:space="preserve">IOM Turkey Calls for Greater Assistance for Migrants and Refugees as Covid-19 Restrictions Ease. </w:t>
      </w:r>
      <w:r w:rsidRPr="005C2BAD">
        <w:rPr>
          <w:rFonts w:ascii="Times New Roman" w:hAnsi="Times New Roman" w:cs="Times New Roman"/>
          <w:sz w:val="24"/>
          <w:szCs w:val="24"/>
        </w:rPr>
        <w:t>IOM Turkey</w:t>
      </w:r>
      <w:r w:rsidRPr="005C2BAD">
        <w:rPr>
          <w:rStyle w:val="None"/>
          <w:rFonts w:ascii="Times New Roman" w:hAnsi="Times New Roman" w:cs="Times New Roman"/>
          <w:i/>
          <w:iCs/>
          <w:sz w:val="24"/>
          <w:szCs w:val="24"/>
        </w:rPr>
        <w:t xml:space="preserve">. </w:t>
      </w:r>
      <w:hyperlink r:id="rId24" w:history="1">
        <w:r w:rsidRPr="005C2BAD">
          <w:rPr>
            <w:rStyle w:val="Hyperlink0"/>
            <w:rFonts w:ascii="Times New Roman" w:hAnsi="Times New Roman" w:cs="Times New Roman"/>
            <w:sz w:val="24"/>
            <w:szCs w:val="24"/>
          </w:rPr>
          <w:t>https://turkey.iom.int</w:t>
        </w:r>
        <w:r w:rsidRPr="005C2BAD">
          <w:rPr>
            <w:rStyle w:val="Hyperlink0"/>
            <w:rFonts w:ascii="Times New Roman" w:hAnsi="Times New Roman" w:cs="Times New Roman"/>
            <w:sz w:val="24"/>
            <w:szCs w:val="24"/>
          </w:rPr>
          <w:t>/news/iom-turkey-calls-greater-assistance-migrants-and-refugees-covid-19-restrictions-ease</w:t>
        </w:r>
      </w:hyperlink>
    </w:p>
    <w:p w14:paraId="7512A1F7"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(2020, March 6). </w:t>
      </w:r>
      <w:r w:rsidRPr="005C2BAD">
        <w:rPr>
          <w:rStyle w:val="None"/>
          <w:rFonts w:ascii="Times New Roman" w:hAnsi="Times New Roman" w:cs="Times New Roman"/>
          <w:i/>
          <w:iCs/>
          <w:sz w:val="24"/>
          <w:szCs w:val="24"/>
        </w:rPr>
        <w:t>Covid-19 and the world of work: Impact and Policy Responses</w:t>
      </w:r>
      <w:r w:rsidRPr="005C2BAD">
        <w:rPr>
          <w:rFonts w:ascii="Times New Roman" w:hAnsi="Times New Roman" w:cs="Times New Roman"/>
          <w:sz w:val="24"/>
          <w:szCs w:val="24"/>
        </w:rPr>
        <w:t xml:space="preserve">. International </w:t>
      </w:r>
      <w:proofErr w:type="spellStart"/>
      <w:r w:rsidRPr="005C2BAD">
        <w:rPr>
          <w:rFonts w:ascii="Times New Roman" w:hAnsi="Times New Roman" w:cs="Times New Roman"/>
          <w:sz w:val="24"/>
          <w:szCs w:val="24"/>
        </w:rPr>
        <w:t>Labour</w:t>
      </w:r>
      <w:proofErr w:type="spellEnd"/>
      <w:r w:rsidRPr="005C2BAD">
        <w:rPr>
          <w:rFonts w:ascii="Times New Roman" w:hAnsi="Times New Roman" w:cs="Times New Roman"/>
          <w:sz w:val="24"/>
          <w:szCs w:val="24"/>
        </w:rPr>
        <w:t xml:space="preserve"> Organization ILO Monitor 1st edition. </w:t>
      </w:r>
      <w:hyperlink r:id="rId25" w:history="1">
        <w:r w:rsidRPr="005C2BAD">
          <w:rPr>
            <w:rStyle w:val="Hyperlink0"/>
            <w:rFonts w:ascii="Times New Roman" w:hAnsi="Times New Roman" w:cs="Times New Roman"/>
            <w:sz w:val="24"/>
            <w:szCs w:val="24"/>
          </w:rPr>
          <w:t>https://www.ilo.org/wcmsp5/groups/public/---</w:t>
        </w:r>
        <w:proofErr w:type="spellStart"/>
        <w:r w:rsidRPr="005C2BAD">
          <w:rPr>
            <w:rStyle w:val="Hyperlink0"/>
            <w:rFonts w:ascii="Times New Roman" w:hAnsi="Times New Roman" w:cs="Times New Roman"/>
            <w:sz w:val="24"/>
            <w:szCs w:val="24"/>
          </w:rPr>
          <w:t>dgreports</w:t>
        </w:r>
        <w:proofErr w:type="spellEnd"/>
        <w:r w:rsidRPr="005C2BAD">
          <w:rPr>
            <w:rStyle w:val="Hyperlink0"/>
            <w:rFonts w:ascii="Times New Roman" w:hAnsi="Times New Roman" w:cs="Times New Roman"/>
            <w:sz w:val="24"/>
            <w:szCs w:val="24"/>
          </w:rPr>
          <w:t>/---</w:t>
        </w:r>
        <w:proofErr w:type="spellStart"/>
        <w:r w:rsidRPr="005C2BAD">
          <w:rPr>
            <w:rStyle w:val="Hyperlink0"/>
            <w:rFonts w:ascii="Times New Roman" w:hAnsi="Times New Roman" w:cs="Times New Roman"/>
            <w:sz w:val="24"/>
            <w:szCs w:val="24"/>
          </w:rPr>
          <w:t>dcomm</w:t>
        </w:r>
        <w:proofErr w:type="spellEnd"/>
        <w:r w:rsidRPr="005C2BAD">
          <w:rPr>
            <w:rStyle w:val="Hyperlink0"/>
            <w:rFonts w:ascii="Times New Roman" w:hAnsi="Times New Roman" w:cs="Times New Roman"/>
            <w:sz w:val="24"/>
            <w:szCs w:val="24"/>
          </w:rPr>
          <w:t>/documents/</w:t>
        </w:r>
        <w:proofErr w:type="spellStart"/>
        <w:r w:rsidRPr="005C2BAD">
          <w:rPr>
            <w:rStyle w:val="Hyperlink0"/>
            <w:rFonts w:ascii="Times New Roman" w:hAnsi="Times New Roman" w:cs="Times New Roman"/>
            <w:sz w:val="24"/>
            <w:szCs w:val="24"/>
          </w:rPr>
          <w:t>briefingnote</w:t>
        </w:r>
        <w:proofErr w:type="spellEnd"/>
        <w:r w:rsidRPr="005C2BAD">
          <w:rPr>
            <w:rStyle w:val="Hyperlink0"/>
            <w:rFonts w:ascii="Times New Roman" w:hAnsi="Times New Roman" w:cs="Times New Roman"/>
            <w:sz w:val="24"/>
            <w:szCs w:val="24"/>
          </w:rPr>
          <w:t>/wcms_738753.pdf</w:t>
        </w:r>
      </w:hyperlink>
    </w:p>
    <w:p w14:paraId="66DC8859"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proofErr w:type="spellStart"/>
      <w:r w:rsidRPr="005C2BAD">
        <w:rPr>
          <w:rFonts w:ascii="Times New Roman" w:hAnsi="Times New Roman" w:cs="Times New Roman"/>
          <w:sz w:val="24"/>
          <w:szCs w:val="24"/>
        </w:rPr>
        <w:t>Endersen</w:t>
      </w:r>
      <w:proofErr w:type="spellEnd"/>
      <w:r w:rsidRPr="005C2BAD">
        <w:rPr>
          <w:rFonts w:ascii="Times New Roman" w:hAnsi="Times New Roman" w:cs="Times New Roman"/>
          <w:sz w:val="24"/>
          <w:szCs w:val="24"/>
        </w:rPr>
        <w:t xml:space="preserve">, Janice. (2020, September 25). </w:t>
      </w:r>
      <w:r w:rsidRPr="005C2BAD">
        <w:rPr>
          <w:rStyle w:val="None"/>
          <w:rFonts w:ascii="Times New Roman" w:hAnsi="Times New Roman" w:cs="Times New Roman"/>
          <w:i/>
          <w:iCs/>
          <w:sz w:val="24"/>
          <w:szCs w:val="24"/>
        </w:rPr>
        <w:t>Covid-19</w:t>
      </w:r>
      <w:r w:rsidRPr="005C2BAD">
        <w:rPr>
          <w:rStyle w:val="None"/>
          <w:rFonts w:ascii="Times New Roman" w:hAnsi="Times New Roman" w:cs="Times New Roman"/>
          <w:i/>
          <w:iCs/>
          <w:sz w:val="24"/>
          <w:szCs w:val="24"/>
        </w:rPr>
        <w:t>’</w:t>
      </w:r>
      <w:r w:rsidRPr="005C2BAD">
        <w:rPr>
          <w:rStyle w:val="None"/>
          <w:rFonts w:ascii="Times New Roman" w:hAnsi="Times New Roman" w:cs="Times New Roman"/>
          <w:i/>
          <w:iCs/>
          <w:sz w:val="24"/>
          <w:szCs w:val="24"/>
        </w:rPr>
        <w:t>s impact on w</w:t>
      </w:r>
      <w:r w:rsidRPr="005C2BAD">
        <w:rPr>
          <w:rStyle w:val="None"/>
          <w:rFonts w:ascii="Times New Roman" w:hAnsi="Times New Roman" w:cs="Times New Roman"/>
          <w:i/>
          <w:iCs/>
          <w:sz w:val="24"/>
          <w:szCs w:val="24"/>
        </w:rPr>
        <w:t xml:space="preserve">ork, workers, and the workplace of the future. </w:t>
      </w:r>
      <w:r w:rsidRPr="005C2BAD">
        <w:rPr>
          <w:rFonts w:ascii="Times New Roman" w:hAnsi="Times New Roman" w:cs="Times New Roman"/>
          <w:sz w:val="24"/>
          <w:szCs w:val="24"/>
        </w:rPr>
        <w:t>Cornell SC Johnson College of Business.</w:t>
      </w:r>
      <w:r w:rsidRPr="005C2BAD">
        <w:rPr>
          <w:rStyle w:val="None"/>
          <w:rFonts w:ascii="Times New Roman" w:hAnsi="Times New Roman" w:cs="Times New Roman"/>
          <w:i/>
          <w:iCs/>
          <w:sz w:val="24"/>
          <w:szCs w:val="24"/>
        </w:rPr>
        <w:t xml:space="preserve"> </w:t>
      </w:r>
      <w:hyperlink r:id="rId26" w:history="1">
        <w:r w:rsidRPr="005C2BAD">
          <w:rPr>
            <w:rStyle w:val="Hyperlink0"/>
            <w:rFonts w:ascii="Times New Roman" w:hAnsi="Times New Roman" w:cs="Times New Roman"/>
            <w:sz w:val="24"/>
            <w:szCs w:val="24"/>
          </w:rPr>
          <w:t>https://business.cornell.edu/hub/2020/09/25/covid-19s-impact-work</w:t>
        </w:r>
        <w:r w:rsidRPr="005C2BAD">
          <w:rPr>
            <w:rStyle w:val="Hyperlink0"/>
            <w:rFonts w:ascii="Times New Roman" w:hAnsi="Times New Roman" w:cs="Times New Roman"/>
            <w:sz w:val="24"/>
            <w:szCs w:val="24"/>
          </w:rPr>
          <w:t>-workers-workplace-future/</w:t>
        </w:r>
      </w:hyperlink>
    </w:p>
    <w:p w14:paraId="3567B5D8" w14:textId="77777777" w:rsidR="008D062F" w:rsidRPr="005C2BAD" w:rsidRDefault="008D062F" w:rsidP="008E2A4A">
      <w:pPr>
        <w:pStyle w:val="BodyA"/>
        <w:contextualSpacing/>
        <w:jc w:val="both"/>
        <w:rPr>
          <w:rStyle w:val="None"/>
          <w:rFonts w:ascii="Times New Roman" w:eastAsia="Times New Roman" w:hAnsi="Times New Roman" w:cs="Times New Roman"/>
          <w:sz w:val="24"/>
          <w:szCs w:val="24"/>
        </w:rPr>
      </w:pPr>
    </w:p>
    <w:p w14:paraId="66B7EE71" w14:textId="0C18C5A6" w:rsidR="008D062F" w:rsidRDefault="004A689F" w:rsidP="008E2A4A">
      <w:pPr>
        <w:pStyle w:val="BodyA"/>
        <w:contextualSpacing/>
        <w:jc w:val="both"/>
        <w:rPr>
          <w:rStyle w:val="None"/>
          <w:rFonts w:ascii="Times New Roman" w:hAnsi="Times New Roman" w:cs="Times New Roman"/>
          <w:b/>
          <w:bCs/>
          <w:sz w:val="24"/>
          <w:szCs w:val="24"/>
          <w:lang w:val="nl-NL"/>
        </w:rPr>
      </w:pPr>
      <w:r w:rsidRPr="005C2BAD">
        <w:rPr>
          <w:rStyle w:val="None"/>
          <w:rFonts w:ascii="Times New Roman" w:hAnsi="Times New Roman" w:cs="Times New Roman"/>
          <w:b/>
          <w:bCs/>
          <w:sz w:val="24"/>
          <w:szCs w:val="24"/>
          <w:lang w:val="nl-NL"/>
        </w:rPr>
        <w:t>Treaties &amp; Conventions</w:t>
      </w:r>
    </w:p>
    <w:p w14:paraId="2D632635" w14:textId="77777777" w:rsidR="00107AB8" w:rsidRPr="005C2BAD" w:rsidRDefault="00107AB8" w:rsidP="008E2A4A">
      <w:pPr>
        <w:pStyle w:val="BodyA"/>
        <w:contextualSpacing/>
        <w:jc w:val="both"/>
        <w:rPr>
          <w:rStyle w:val="None"/>
          <w:rFonts w:ascii="Times New Roman" w:eastAsia="Times New Roman" w:hAnsi="Times New Roman" w:cs="Times New Roman"/>
          <w:b/>
          <w:bCs/>
          <w:sz w:val="24"/>
          <w:szCs w:val="24"/>
        </w:rPr>
      </w:pPr>
    </w:p>
    <w:p w14:paraId="39435020"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April 12, 2011: Istanbul Convention - Council of Europe Convention on preventing and combating violence against women and domestic violence </w:t>
      </w:r>
    </w:p>
    <w:p w14:paraId="6665A4C1"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sz w:val="24"/>
          <w:szCs w:val="24"/>
        </w:rPr>
      </w:pPr>
      <w:r w:rsidRPr="005C2BAD">
        <w:rPr>
          <w:rFonts w:ascii="Times New Roman" w:hAnsi="Times New Roman" w:cs="Times New Roman"/>
          <w:sz w:val="24"/>
          <w:szCs w:val="24"/>
        </w:rPr>
        <w:t xml:space="preserve">December 18, 2020: </w:t>
      </w:r>
      <w:r w:rsidRPr="005C2BAD">
        <w:rPr>
          <w:rStyle w:val="None"/>
          <w:rFonts w:ascii="Times New Roman" w:hAnsi="Times New Roman" w:cs="Times New Roman"/>
          <w:sz w:val="24"/>
          <w:szCs w:val="24"/>
        </w:rPr>
        <w:t>International Convention on the Protection of the Rights of all Migrant Workers and Members of T</w:t>
      </w:r>
      <w:r w:rsidRPr="005C2BAD">
        <w:rPr>
          <w:rStyle w:val="None"/>
          <w:rFonts w:ascii="Times New Roman" w:hAnsi="Times New Roman" w:cs="Times New Roman"/>
          <w:sz w:val="24"/>
          <w:szCs w:val="24"/>
        </w:rPr>
        <w:t>heir Families (CRMW)</w:t>
      </w:r>
    </w:p>
    <w:p w14:paraId="1FF9922F" w14:textId="77777777" w:rsidR="002453BA" w:rsidRDefault="002453BA" w:rsidP="008E2A4A">
      <w:pPr>
        <w:pStyle w:val="BodyA"/>
        <w:contextualSpacing/>
        <w:jc w:val="both"/>
        <w:rPr>
          <w:rStyle w:val="None"/>
          <w:rFonts w:ascii="Times New Roman" w:hAnsi="Times New Roman" w:cs="Times New Roman"/>
          <w:b/>
          <w:bCs/>
          <w:sz w:val="24"/>
          <w:szCs w:val="24"/>
        </w:rPr>
      </w:pPr>
    </w:p>
    <w:p w14:paraId="7A1BA4B0" w14:textId="62A646DE" w:rsidR="008D062F" w:rsidRDefault="004A689F" w:rsidP="008E2A4A">
      <w:pPr>
        <w:pStyle w:val="BodyA"/>
        <w:contextualSpacing/>
        <w:jc w:val="both"/>
        <w:rPr>
          <w:rStyle w:val="None"/>
          <w:rFonts w:ascii="Times New Roman" w:hAnsi="Times New Roman" w:cs="Times New Roman"/>
          <w:b/>
          <w:bCs/>
          <w:sz w:val="24"/>
          <w:szCs w:val="24"/>
        </w:rPr>
      </w:pPr>
      <w:r w:rsidRPr="005C2BAD">
        <w:rPr>
          <w:rStyle w:val="None"/>
          <w:rFonts w:ascii="Times New Roman" w:hAnsi="Times New Roman" w:cs="Times New Roman"/>
          <w:b/>
          <w:bCs/>
          <w:sz w:val="24"/>
          <w:szCs w:val="24"/>
        </w:rPr>
        <w:t>Documents</w:t>
      </w:r>
    </w:p>
    <w:p w14:paraId="1D5B275D" w14:textId="77777777" w:rsidR="00107AB8" w:rsidRPr="005C2BAD" w:rsidRDefault="00107AB8" w:rsidP="008E2A4A">
      <w:pPr>
        <w:pStyle w:val="BodyA"/>
        <w:contextualSpacing/>
        <w:jc w:val="both"/>
        <w:rPr>
          <w:rStyle w:val="None"/>
          <w:rFonts w:ascii="Times New Roman" w:eastAsia="Times New Roman" w:hAnsi="Times New Roman" w:cs="Times New Roman"/>
          <w:b/>
          <w:bCs/>
          <w:sz w:val="24"/>
          <w:szCs w:val="24"/>
        </w:rPr>
      </w:pPr>
    </w:p>
    <w:p w14:paraId="1189E1B6" w14:textId="77777777" w:rsidR="008D062F" w:rsidRPr="005C2BAD" w:rsidRDefault="004A689F" w:rsidP="008E2A4A">
      <w:pPr>
        <w:pStyle w:val="BodyA"/>
        <w:numPr>
          <w:ilvl w:val="0"/>
          <w:numId w:val="2"/>
        </w:numPr>
        <w:contextualSpacing/>
        <w:jc w:val="both"/>
        <w:rPr>
          <w:rFonts w:ascii="Times New Roman" w:eastAsia="Times New Roman" w:hAnsi="Times New Roman" w:cs="Times New Roman"/>
          <w:i/>
          <w:iCs/>
          <w:sz w:val="24"/>
          <w:szCs w:val="24"/>
        </w:rPr>
      </w:pPr>
      <w:r w:rsidRPr="005C2BAD">
        <w:rPr>
          <w:rStyle w:val="None"/>
          <w:rFonts w:ascii="Times New Roman" w:hAnsi="Times New Roman" w:cs="Times New Roman"/>
          <w:sz w:val="24"/>
          <w:szCs w:val="24"/>
        </w:rPr>
        <w:t xml:space="preserve">Certification document: </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Assessment form on Covid-19 and hygiene practices applied during pandemic for accommodation and food &amp; beverage facilities</w:t>
      </w:r>
      <w:r w:rsidRPr="005C2BAD">
        <w:rPr>
          <w:rFonts w:ascii="Times New Roman" w:hAnsi="Times New Roman" w:cs="Times New Roman"/>
          <w:i/>
          <w:iCs/>
          <w:sz w:val="24"/>
          <w:szCs w:val="24"/>
        </w:rPr>
        <w:t>”</w:t>
      </w:r>
      <w:r w:rsidRPr="005C2BAD">
        <w:rPr>
          <w:rFonts w:ascii="Times New Roman" w:hAnsi="Times New Roman" w:cs="Times New Roman"/>
          <w:i/>
          <w:iCs/>
          <w:sz w:val="24"/>
          <w:szCs w:val="24"/>
        </w:rPr>
        <w:t xml:space="preserve">, </w:t>
      </w:r>
      <w:r w:rsidRPr="005C2BAD">
        <w:rPr>
          <w:rStyle w:val="None"/>
          <w:rFonts w:ascii="Times New Roman" w:hAnsi="Times New Roman" w:cs="Times New Roman"/>
          <w:sz w:val="24"/>
          <w:szCs w:val="24"/>
        </w:rPr>
        <w:t xml:space="preserve">1-13. </w:t>
      </w:r>
      <w:hyperlink r:id="rId27" w:history="1">
        <w:r w:rsidRPr="005C2BAD">
          <w:rPr>
            <w:rStyle w:val="Hyperlink4"/>
            <w:rFonts w:eastAsia="Helvetica"/>
            <w:sz w:val="24"/>
            <w:szCs w:val="24"/>
          </w:rPr>
          <w:t>https://www.tga.gov.tr/wp-content/uploads/2020/05/precautionsTakenAtFacilities.pdf</w:t>
        </w:r>
      </w:hyperlink>
    </w:p>
    <w:p w14:paraId="71A4BAA3" w14:textId="4CE947C1" w:rsidR="008D062F" w:rsidRPr="005C2BAD" w:rsidRDefault="004A689F" w:rsidP="008E2A4A">
      <w:pPr>
        <w:pStyle w:val="BodyA"/>
        <w:numPr>
          <w:ilvl w:val="0"/>
          <w:numId w:val="2"/>
        </w:numPr>
        <w:contextualSpacing/>
        <w:jc w:val="both"/>
        <w:rPr>
          <w:rFonts w:ascii="Times New Roman" w:eastAsia="Times New Roman" w:hAnsi="Times New Roman" w:cs="Times New Roman"/>
          <w:i/>
          <w:iCs/>
          <w:sz w:val="24"/>
          <w:szCs w:val="24"/>
        </w:rPr>
      </w:pPr>
      <w:r w:rsidRPr="005C2BAD">
        <w:rPr>
          <w:rStyle w:val="None"/>
          <w:rFonts w:ascii="Times New Roman" w:hAnsi="Times New Roman" w:cs="Times New Roman"/>
          <w:sz w:val="24"/>
          <w:szCs w:val="24"/>
        </w:rPr>
        <w:t xml:space="preserve">De Gouges, </w:t>
      </w:r>
      <w:proofErr w:type="spellStart"/>
      <w:r w:rsidRPr="005C2BAD">
        <w:rPr>
          <w:rStyle w:val="None"/>
          <w:rFonts w:ascii="Times New Roman" w:hAnsi="Times New Roman" w:cs="Times New Roman"/>
          <w:sz w:val="24"/>
          <w:szCs w:val="24"/>
        </w:rPr>
        <w:t>Olympe</w:t>
      </w:r>
      <w:proofErr w:type="spellEnd"/>
      <w:r w:rsidRPr="005C2BAD">
        <w:rPr>
          <w:rStyle w:val="None"/>
          <w:rFonts w:ascii="Times New Roman" w:hAnsi="Times New Roman" w:cs="Times New Roman"/>
          <w:sz w:val="24"/>
          <w:szCs w:val="24"/>
        </w:rPr>
        <w:t>-Marie. (1791). Declaration of the Rights of Woman and the</w:t>
      </w:r>
      <w:r w:rsidRPr="005C2BAD">
        <w:rPr>
          <w:rStyle w:val="None"/>
          <w:rFonts w:ascii="Times New Roman" w:hAnsi="Times New Roman" w:cs="Times New Roman"/>
          <w:sz w:val="24"/>
          <w:szCs w:val="24"/>
        </w:rPr>
        <w:t xml:space="preserve"> Female Citizen. https://pages.uoregon.edu/dluebke/301ModernEurope/GougesRightsofWomen.pdf</w:t>
      </w:r>
      <w:r w:rsidR="006F039B">
        <w:rPr>
          <w:rStyle w:val="None"/>
          <w:rFonts w:ascii="Times New Roman" w:hAnsi="Times New Roman" w:cs="Times New Roman"/>
          <w:sz w:val="24"/>
          <w:szCs w:val="24"/>
        </w:rPr>
        <w:t>.</w:t>
      </w:r>
    </w:p>
    <w:p w14:paraId="5798EFE8" w14:textId="77777777" w:rsidR="008D062F" w:rsidRPr="005C2BAD" w:rsidRDefault="008D062F" w:rsidP="008E2A4A">
      <w:pPr>
        <w:pStyle w:val="BodyA"/>
        <w:contextualSpacing/>
        <w:jc w:val="both"/>
        <w:rPr>
          <w:rFonts w:ascii="Times New Roman" w:hAnsi="Times New Roman" w:cs="Times New Roman"/>
        </w:rPr>
      </w:pPr>
    </w:p>
    <w:sectPr w:rsidR="008D062F" w:rsidRPr="005C2BAD">
      <w:headerReference w:type="even" r:id="rId28"/>
      <w:headerReference w:type="default" r:id="rId29"/>
      <w:footerReference w:type="even" r:id="rId30"/>
      <w:footerReference w:type="default" r:id="rId31"/>
      <w:headerReference w:type="first" r:id="rId32"/>
      <w:footerReference w:type="first" r:id="rId3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A346" w14:textId="77777777" w:rsidR="004A689F" w:rsidRDefault="004A689F">
      <w:r>
        <w:separator/>
      </w:r>
    </w:p>
  </w:endnote>
  <w:endnote w:type="continuationSeparator" w:id="0">
    <w:p w14:paraId="02889D94" w14:textId="77777777" w:rsidR="004A689F" w:rsidRDefault="004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D041" w14:textId="77777777" w:rsidR="003F4F7F" w:rsidRDefault="003F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99BC9" w:themeFill="accent1"/>
      <w:tblCellMar>
        <w:left w:w="115" w:type="dxa"/>
        <w:right w:w="115" w:type="dxa"/>
      </w:tblCellMar>
      <w:tblLook w:val="04A0" w:firstRow="1" w:lastRow="0" w:firstColumn="1" w:lastColumn="0" w:noHBand="0" w:noVBand="1"/>
    </w:tblPr>
    <w:tblGrid>
      <w:gridCol w:w="4816"/>
      <w:gridCol w:w="4816"/>
    </w:tblGrid>
    <w:tr w:rsidR="007E4B06" w14:paraId="6E5CC559" w14:textId="77777777">
      <w:tc>
        <w:tcPr>
          <w:tcW w:w="2500" w:type="pct"/>
          <w:shd w:val="clear" w:color="auto" w:fill="499BC9" w:themeFill="accent1"/>
          <w:vAlign w:val="center"/>
        </w:tcPr>
        <w:p w14:paraId="67662CCE" w14:textId="624D8309" w:rsidR="007E4B06" w:rsidRDefault="007E4B06">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B158142C25434430AC9CAA1A829FD0ED"/>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journal of app</w:t>
              </w:r>
              <w:r w:rsidR="003F4F7F">
                <w:rPr>
                  <w:caps/>
                  <w:color w:val="FFFFFF" w:themeColor="background1"/>
                  <w:sz w:val="18"/>
                  <w:szCs w:val="18"/>
                </w:rPr>
                <w:t>lied professional studies</w:t>
              </w:r>
            </w:sdtContent>
          </w:sdt>
        </w:p>
      </w:tc>
      <w:tc>
        <w:tcPr>
          <w:tcW w:w="2500" w:type="pct"/>
          <w:shd w:val="clear" w:color="auto" w:fill="499BC9" w:themeFill="accent1"/>
          <w:vAlign w:val="center"/>
        </w:tcPr>
        <w:sdt>
          <w:sdtPr>
            <w:rPr>
              <w:caps/>
              <w:color w:val="FFFFFF" w:themeColor="background1"/>
              <w:sz w:val="18"/>
              <w:szCs w:val="18"/>
            </w:rPr>
            <w:alias w:val="Author"/>
            <w:tag w:val=""/>
            <w:id w:val="-1822267932"/>
            <w:placeholder>
              <w:docPart w:val="C0FA3401F90D485189ACFCE35ED0AA27"/>
            </w:placeholder>
            <w:dataBinding w:prefixMappings="xmlns:ns0='http://purl.org/dc/elements/1.1/' xmlns:ns1='http://schemas.openxmlformats.org/package/2006/metadata/core-properties' " w:xpath="/ns1:coreProperties[1]/ns0:creator[1]" w:storeItemID="{6C3C8BC8-F283-45AE-878A-BAB7291924A1}"/>
            <w:text/>
          </w:sdtPr>
          <w:sdtContent>
            <w:p w14:paraId="55D1D81D" w14:textId="653F7EBD" w:rsidR="007E4B06" w:rsidRDefault="003F4F7F">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volume 1 issue 3 spring 2021</w:t>
              </w:r>
            </w:p>
          </w:sdtContent>
        </w:sdt>
      </w:tc>
    </w:tr>
  </w:tbl>
  <w:p w14:paraId="6E4154E1" w14:textId="77777777" w:rsidR="007E4B06" w:rsidRDefault="007E4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DA4A" w14:textId="77777777" w:rsidR="003F4F7F" w:rsidRDefault="003F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6D16" w14:textId="77777777" w:rsidR="004A689F" w:rsidRDefault="004A689F">
      <w:r>
        <w:separator/>
      </w:r>
    </w:p>
  </w:footnote>
  <w:footnote w:type="continuationSeparator" w:id="0">
    <w:p w14:paraId="7055F4E6" w14:textId="77777777" w:rsidR="004A689F" w:rsidRDefault="004A689F">
      <w:r>
        <w:continuationSeparator/>
      </w:r>
    </w:p>
  </w:footnote>
  <w:footnote w:type="continuationNotice" w:id="1">
    <w:p w14:paraId="37FB3DF5" w14:textId="77777777" w:rsidR="004A689F" w:rsidRDefault="004A689F"/>
  </w:footnote>
  <w:footnote w:id="2">
    <w:p w14:paraId="00B56CFA"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rPr>
        <w:t xml:space="preserve"> A phrase coined by Antonio </w:t>
      </w:r>
      <w:proofErr w:type="spellStart"/>
      <w:r w:rsidRPr="00FF1572">
        <w:rPr>
          <w:rFonts w:ascii="Times New Roman" w:eastAsia="Arial Unicode MS" w:hAnsi="Times New Roman" w:cs="Times New Roman"/>
          <w:sz w:val="20"/>
          <w:szCs w:val="20"/>
        </w:rPr>
        <w:t>Gutteres</w:t>
      </w:r>
      <w:proofErr w:type="spellEnd"/>
      <w:r w:rsidRPr="00FF1572">
        <w:rPr>
          <w:rFonts w:ascii="Times New Roman" w:eastAsia="Arial Unicode MS" w:hAnsi="Times New Roman" w:cs="Times New Roman"/>
          <w:sz w:val="20"/>
          <w:szCs w:val="20"/>
        </w:rPr>
        <w:t>, Secretary-General of the United Nations</w:t>
      </w:r>
    </w:p>
  </w:footnote>
  <w:footnote w:id="3">
    <w:p w14:paraId="4B225763"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rPr>
        <w:t xml:space="preserve"> Taubenberger, </w:t>
      </w:r>
      <w:proofErr w:type="spellStart"/>
      <w:r w:rsidRPr="00FF1572">
        <w:rPr>
          <w:rFonts w:ascii="Times New Roman" w:eastAsia="Arial Unicode MS" w:hAnsi="Times New Roman" w:cs="Times New Roman"/>
          <w:sz w:val="20"/>
          <w:szCs w:val="20"/>
        </w:rPr>
        <w:t>K.Jeffery</w:t>
      </w:r>
      <w:proofErr w:type="spellEnd"/>
      <w:r w:rsidRPr="00FF1572">
        <w:rPr>
          <w:rFonts w:ascii="Times New Roman" w:eastAsia="Arial Unicode MS" w:hAnsi="Times New Roman" w:cs="Times New Roman"/>
          <w:sz w:val="20"/>
          <w:szCs w:val="20"/>
        </w:rPr>
        <w:t xml:space="preserve">., </w:t>
      </w:r>
      <w:proofErr w:type="spellStart"/>
      <w:r w:rsidRPr="00FF1572">
        <w:rPr>
          <w:rFonts w:ascii="Times New Roman" w:eastAsia="Arial Unicode MS" w:hAnsi="Times New Roman" w:cs="Times New Roman"/>
          <w:sz w:val="20"/>
          <w:szCs w:val="20"/>
        </w:rPr>
        <w:t>Morens</w:t>
      </w:r>
      <w:proofErr w:type="spellEnd"/>
      <w:r w:rsidRPr="00FF1572">
        <w:rPr>
          <w:rFonts w:ascii="Times New Roman" w:eastAsia="Arial Unicode MS" w:hAnsi="Times New Roman" w:cs="Times New Roman"/>
          <w:sz w:val="20"/>
          <w:szCs w:val="20"/>
        </w:rPr>
        <w:t xml:space="preserve">, </w:t>
      </w:r>
      <w:proofErr w:type="spellStart"/>
      <w:r w:rsidRPr="00FF1572">
        <w:rPr>
          <w:rFonts w:ascii="Times New Roman" w:eastAsia="Arial Unicode MS" w:hAnsi="Times New Roman" w:cs="Times New Roman"/>
          <w:sz w:val="20"/>
          <w:szCs w:val="20"/>
        </w:rPr>
        <w:t>M.David</w:t>
      </w:r>
      <w:proofErr w:type="spellEnd"/>
      <w:r w:rsidRPr="00FF1572">
        <w:rPr>
          <w:rFonts w:ascii="Times New Roman" w:eastAsia="Arial Unicode MS" w:hAnsi="Times New Roman" w:cs="Times New Roman"/>
          <w:sz w:val="20"/>
          <w:szCs w:val="20"/>
        </w:rPr>
        <w:t xml:space="preserve">. (2006). 1918 Influenza: the Mother of All Pandemics.  </w:t>
      </w:r>
      <w:r w:rsidRPr="00FF1572">
        <w:rPr>
          <w:rFonts w:ascii="Times New Roman" w:eastAsia="Arial Unicode MS" w:hAnsi="Times New Roman" w:cs="Times New Roman"/>
          <w:i/>
          <w:iCs/>
          <w:sz w:val="20"/>
          <w:szCs w:val="20"/>
        </w:rPr>
        <w:t>Emerging Infectious Diseases,</w:t>
      </w:r>
      <w:r w:rsidRPr="00FF1572">
        <w:rPr>
          <w:rFonts w:ascii="Times New Roman" w:eastAsia="Arial Unicode MS" w:hAnsi="Times New Roman" w:cs="Times New Roman"/>
          <w:sz w:val="20"/>
          <w:szCs w:val="20"/>
          <w:lang w:val="pt-PT"/>
        </w:rPr>
        <w:t xml:space="preserve"> Vol.12, No.1, p.1</w:t>
      </w:r>
    </w:p>
  </w:footnote>
  <w:footnote w:id="4">
    <w:p w14:paraId="7F7F3D04"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eastAsia="Arial Unicode MS" w:cs="Arial Unicode MS"/>
          <w:sz w:val="20"/>
          <w:szCs w:val="20"/>
        </w:rPr>
        <w:t xml:space="preserve"> </w:t>
      </w:r>
      <w:r w:rsidRPr="00FF1572">
        <w:rPr>
          <w:rFonts w:ascii="Times New Roman" w:eastAsia="Arial Unicode MS" w:hAnsi="Times New Roman" w:cs="Times New Roman"/>
          <w:sz w:val="20"/>
          <w:szCs w:val="20"/>
        </w:rPr>
        <w:t>Haas, de Hein. (2008).The Com</w:t>
      </w:r>
      <w:r w:rsidRPr="00FF1572">
        <w:rPr>
          <w:rFonts w:ascii="Times New Roman" w:eastAsia="Arial Unicode MS" w:hAnsi="Times New Roman" w:cs="Times New Roman"/>
          <w:sz w:val="20"/>
          <w:szCs w:val="20"/>
        </w:rPr>
        <w:t xml:space="preserve">plex Role of Migration in Shifting Rural Livelihoods: A Moroccan Case Study. In </w:t>
      </w:r>
      <w:r w:rsidRPr="00FF1572">
        <w:rPr>
          <w:rFonts w:ascii="Times New Roman" w:eastAsia="Arial Unicode MS" w:hAnsi="Times New Roman" w:cs="Times New Roman"/>
          <w:sz w:val="20"/>
          <w:szCs w:val="20"/>
          <w:lang w:val="nl-NL"/>
        </w:rPr>
        <w:t>Naerssen, van Ton., Spaan, Ernst., Zoomers, Annelies</w:t>
      </w:r>
      <w:r w:rsidRPr="00FF1572">
        <w:rPr>
          <w:rFonts w:ascii="Times New Roman" w:eastAsia="Arial Unicode MS" w:hAnsi="Times New Roman" w:cs="Times New Roman"/>
          <w:sz w:val="20"/>
          <w:szCs w:val="20"/>
        </w:rPr>
        <w:t xml:space="preserve"> edition. (2008). Global Migration and Development. Routledge (Taylor &amp; Francis Group)</w:t>
      </w:r>
      <w:r w:rsidRPr="00FF1572">
        <w:rPr>
          <w:rFonts w:ascii="Times New Roman" w:eastAsia="Arial Unicode MS" w:hAnsi="Times New Roman" w:cs="Times New Roman"/>
          <w:sz w:val="20"/>
          <w:szCs w:val="20"/>
        </w:rPr>
        <w:t xml:space="preserve">. p.26 </w:t>
      </w:r>
    </w:p>
  </w:footnote>
  <w:footnote w:id="5">
    <w:p w14:paraId="4F54B5C4"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lang w:val="de-DE"/>
        </w:rPr>
        <w:t xml:space="preserve"> </w:t>
      </w:r>
      <w:r w:rsidRPr="00FF1572">
        <w:rPr>
          <w:rFonts w:ascii="Times New Roman" w:eastAsia="Arial Unicode MS" w:hAnsi="Times New Roman" w:cs="Times New Roman"/>
          <w:sz w:val="20"/>
          <w:szCs w:val="20"/>
          <w:lang w:val="de-DE"/>
        </w:rPr>
        <w:t>Pich</w:t>
      </w:r>
      <w:r w:rsidRPr="00FF1572">
        <w:rPr>
          <w:rFonts w:ascii="Times New Roman" w:eastAsia="Arial Unicode MS" w:hAnsi="Times New Roman" w:cs="Times New Roman"/>
          <w:sz w:val="20"/>
          <w:szCs w:val="20"/>
          <w:lang w:val="fr-FR"/>
        </w:rPr>
        <w:t>é</w:t>
      </w:r>
      <w:r w:rsidRPr="00FF1572">
        <w:rPr>
          <w:rFonts w:ascii="Times New Roman" w:eastAsia="Arial Unicode MS" w:hAnsi="Times New Roman" w:cs="Times New Roman"/>
          <w:sz w:val="20"/>
          <w:szCs w:val="20"/>
        </w:rPr>
        <w:t>, Victor. (2013). Conte</w:t>
      </w:r>
      <w:r w:rsidRPr="00FF1572">
        <w:rPr>
          <w:rFonts w:ascii="Times New Roman" w:eastAsia="Arial Unicode MS" w:hAnsi="Times New Roman" w:cs="Times New Roman"/>
          <w:sz w:val="20"/>
          <w:szCs w:val="20"/>
        </w:rPr>
        <w:t xml:space="preserve">mporary Migration Theories as Reflected in their Founding Texts. </w:t>
      </w:r>
      <w:r w:rsidRPr="00FF1572">
        <w:rPr>
          <w:rFonts w:ascii="Times New Roman" w:eastAsia="Arial Unicode MS" w:hAnsi="Times New Roman" w:cs="Times New Roman"/>
          <w:i/>
          <w:iCs/>
          <w:sz w:val="20"/>
          <w:szCs w:val="20"/>
          <w:lang w:val="fr-FR"/>
        </w:rPr>
        <w:t>In Population (Volume 68, Issue 1)</w:t>
      </w:r>
      <w:r w:rsidRPr="00FF1572">
        <w:rPr>
          <w:rFonts w:ascii="Times New Roman" w:eastAsia="Arial Unicode MS" w:hAnsi="Times New Roman" w:cs="Times New Roman"/>
          <w:sz w:val="20"/>
          <w:szCs w:val="20"/>
        </w:rPr>
        <w:t>, p.149</w:t>
      </w:r>
    </w:p>
  </w:footnote>
  <w:footnote w:id="6">
    <w:p w14:paraId="7FCE0F05"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lang w:val="de-DE"/>
        </w:rPr>
        <w:t xml:space="preserve"> </w:t>
      </w:r>
      <w:r w:rsidRPr="00FF1572">
        <w:rPr>
          <w:rFonts w:ascii="Times New Roman" w:eastAsia="Arial Unicode MS" w:hAnsi="Times New Roman" w:cs="Times New Roman"/>
          <w:sz w:val="20"/>
          <w:szCs w:val="20"/>
          <w:lang w:val="de-DE"/>
        </w:rPr>
        <w:t>Pich</w:t>
      </w:r>
      <w:r w:rsidRPr="00FF1572">
        <w:rPr>
          <w:rFonts w:ascii="Times New Roman" w:eastAsia="Arial Unicode MS" w:hAnsi="Times New Roman" w:cs="Times New Roman"/>
          <w:sz w:val="20"/>
          <w:szCs w:val="20"/>
          <w:lang w:val="fr-FR"/>
        </w:rPr>
        <w:t>é</w:t>
      </w:r>
      <w:r w:rsidRPr="00FF1572">
        <w:rPr>
          <w:rFonts w:ascii="Times New Roman" w:eastAsia="Arial Unicode MS" w:hAnsi="Times New Roman" w:cs="Times New Roman"/>
          <w:sz w:val="20"/>
          <w:szCs w:val="20"/>
        </w:rPr>
        <w:t xml:space="preserve">, Victor. (2013). Contemporary Migration Theories as Reflected in their Founding Texts. </w:t>
      </w:r>
      <w:r w:rsidRPr="00FF1572">
        <w:rPr>
          <w:rFonts w:ascii="Times New Roman" w:eastAsia="Arial Unicode MS" w:hAnsi="Times New Roman" w:cs="Times New Roman"/>
          <w:i/>
          <w:iCs/>
          <w:sz w:val="20"/>
          <w:szCs w:val="20"/>
          <w:lang w:val="fr-FR"/>
        </w:rPr>
        <w:t>In Population (Volume 68, Issue 1)</w:t>
      </w:r>
      <w:r w:rsidRPr="00FF1572">
        <w:rPr>
          <w:rFonts w:ascii="Times New Roman" w:eastAsia="Arial Unicode MS" w:hAnsi="Times New Roman" w:cs="Times New Roman"/>
          <w:sz w:val="20"/>
          <w:szCs w:val="20"/>
        </w:rPr>
        <w:t>, p.145</w:t>
      </w:r>
    </w:p>
  </w:footnote>
  <w:footnote w:id="7">
    <w:p w14:paraId="1F232576" w14:textId="77777777" w:rsidR="008D062F" w:rsidRPr="0084436A" w:rsidRDefault="004A689F" w:rsidP="00FF1572">
      <w:pPr>
        <w:pStyle w:val="Footnote"/>
        <w:jc w:val="both"/>
        <w:rPr>
          <w:rFonts w:ascii="Times New Roman" w:hAnsi="Times New Roman" w:cs="Times New Roman"/>
          <w:sz w:val="24"/>
          <w:szCs w:val="24"/>
        </w:rPr>
      </w:pPr>
      <w:r w:rsidRPr="00FF1572">
        <w:rPr>
          <w:rFonts w:ascii="Times New Roman" w:eastAsia="Times New Roman" w:hAnsi="Times New Roman" w:cs="Times New Roman"/>
          <w:sz w:val="20"/>
          <w:szCs w:val="20"/>
          <w:vertAlign w:val="superscript"/>
        </w:rPr>
        <w:footnoteRef/>
      </w:r>
      <w:r w:rsidRPr="00FF1572">
        <w:rPr>
          <w:rFonts w:ascii="Times New Roman" w:eastAsia="Arial Unicode MS" w:hAnsi="Times New Roman" w:cs="Times New Roman"/>
          <w:sz w:val="20"/>
          <w:szCs w:val="20"/>
          <w:lang w:val="de-DE"/>
        </w:rPr>
        <w:t xml:space="preserve"> </w:t>
      </w:r>
      <w:r w:rsidRPr="00FF1572">
        <w:rPr>
          <w:rFonts w:ascii="Times New Roman" w:eastAsia="Arial Unicode MS" w:hAnsi="Times New Roman" w:cs="Times New Roman"/>
          <w:sz w:val="20"/>
          <w:szCs w:val="20"/>
          <w:lang w:val="de-DE"/>
        </w:rPr>
        <w:t>Pich</w:t>
      </w:r>
      <w:r w:rsidRPr="00FF1572">
        <w:rPr>
          <w:rFonts w:ascii="Times New Roman" w:eastAsia="Arial Unicode MS" w:hAnsi="Times New Roman" w:cs="Times New Roman"/>
          <w:sz w:val="20"/>
          <w:szCs w:val="20"/>
          <w:lang w:val="fr-FR"/>
        </w:rPr>
        <w:t>é</w:t>
      </w:r>
      <w:r w:rsidRPr="00FF1572">
        <w:rPr>
          <w:rFonts w:ascii="Times New Roman" w:eastAsia="Arial Unicode MS" w:hAnsi="Times New Roman" w:cs="Times New Roman"/>
          <w:sz w:val="20"/>
          <w:szCs w:val="20"/>
        </w:rPr>
        <w:t>, Vic</w:t>
      </w:r>
      <w:r w:rsidRPr="00FF1572">
        <w:rPr>
          <w:rFonts w:ascii="Times New Roman" w:eastAsia="Arial Unicode MS" w:hAnsi="Times New Roman" w:cs="Times New Roman"/>
          <w:sz w:val="20"/>
          <w:szCs w:val="20"/>
        </w:rPr>
        <w:t xml:space="preserve">tor. (2013). Contemporary Migration Theories as Reflected in their Founding Texts. </w:t>
      </w:r>
      <w:r w:rsidRPr="00FF1572">
        <w:rPr>
          <w:rFonts w:ascii="Times New Roman" w:eastAsia="Arial Unicode MS" w:hAnsi="Times New Roman" w:cs="Times New Roman"/>
          <w:i/>
          <w:iCs/>
          <w:sz w:val="20"/>
          <w:szCs w:val="20"/>
          <w:lang w:val="fr-FR"/>
        </w:rPr>
        <w:t>In Population (Volume 68, Issue 1)</w:t>
      </w:r>
      <w:r w:rsidRPr="00FF1572">
        <w:rPr>
          <w:rFonts w:ascii="Times New Roman" w:eastAsia="Arial Unicode MS" w:hAnsi="Times New Roman" w:cs="Times New Roman"/>
          <w:sz w:val="20"/>
          <w:szCs w:val="20"/>
        </w:rPr>
        <w:t>, p.147</w:t>
      </w:r>
    </w:p>
  </w:footnote>
  <w:footnote w:id="8">
    <w:p w14:paraId="2260D00C"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rPr>
        <w:t xml:space="preserve"> </w:t>
      </w:r>
      <w:proofErr w:type="spellStart"/>
      <w:r w:rsidRPr="00FF1572">
        <w:rPr>
          <w:rFonts w:ascii="Times New Roman" w:eastAsia="Arial Unicode MS" w:hAnsi="Times New Roman" w:cs="Times New Roman"/>
          <w:sz w:val="20"/>
          <w:szCs w:val="20"/>
        </w:rPr>
        <w:t>Chetail</w:t>
      </w:r>
      <w:proofErr w:type="spellEnd"/>
      <w:r w:rsidRPr="00FF1572">
        <w:rPr>
          <w:rFonts w:ascii="Times New Roman" w:eastAsia="Arial Unicode MS" w:hAnsi="Times New Roman" w:cs="Times New Roman"/>
          <w:sz w:val="20"/>
          <w:szCs w:val="20"/>
        </w:rPr>
        <w:t>, Vincent. (2020). Covid-19 and human rights of migrants: More protection for the benefit of all (Covid-19 and the transfo</w:t>
      </w:r>
      <w:r w:rsidRPr="00FF1572">
        <w:rPr>
          <w:rFonts w:ascii="Times New Roman" w:eastAsia="Arial Unicode MS" w:hAnsi="Times New Roman" w:cs="Times New Roman"/>
          <w:sz w:val="20"/>
          <w:szCs w:val="20"/>
        </w:rPr>
        <w:t>rmation of migration and mobility globally</w:t>
      </w:r>
      <w:r w:rsidRPr="00FF1572">
        <w:rPr>
          <w:rFonts w:ascii="Times New Roman" w:eastAsia="Arial Unicode MS" w:hAnsi="Times New Roman" w:cs="Times New Roman"/>
          <w:i/>
          <w:iCs/>
          <w:sz w:val="20"/>
          <w:szCs w:val="20"/>
          <w:lang w:val="fr-FR"/>
        </w:rPr>
        <w:t xml:space="preserve">). IOM UN Migration, </w:t>
      </w:r>
      <w:r w:rsidRPr="00FF1572">
        <w:rPr>
          <w:rFonts w:ascii="Times New Roman" w:eastAsia="Arial Unicode MS" w:hAnsi="Times New Roman" w:cs="Times New Roman"/>
          <w:sz w:val="20"/>
          <w:szCs w:val="20"/>
        </w:rPr>
        <w:t>p.2</w:t>
      </w:r>
    </w:p>
  </w:footnote>
  <w:footnote w:id="9">
    <w:p w14:paraId="771A2E54" w14:textId="77777777" w:rsidR="008D062F" w:rsidRPr="00FF1572" w:rsidRDefault="004A689F" w:rsidP="00FF1572">
      <w:pPr>
        <w:pStyle w:val="Footnote"/>
        <w:jc w:val="both"/>
        <w:rPr>
          <w:rFonts w:ascii="Times New Roman" w:hAnsi="Times New Roman" w:cs="Times New Roman"/>
          <w:sz w:val="20"/>
          <w:szCs w:val="20"/>
        </w:rPr>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rPr>
        <w:t xml:space="preserve"> </w:t>
      </w:r>
      <w:proofErr w:type="spellStart"/>
      <w:r w:rsidRPr="00FF1572">
        <w:rPr>
          <w:rFonts w:ascii="Times New Roman" w:eastAsia="Arial Unicode MS" w:hAnsi="Times New Roman" w:cs="Times New Roman"/>
          <w:sz w:val="20"/>
          <w:szCs w:val="20"/>
        </w:rPr>
        <w:t>Duman</w:t>
      </w:r>
      <w:proofErr w:type="spellEnd"/>
      <w:r w:rsidRPr="00FF1572">
        <w:rPr>
          <w:rFonts w:ascii="Times New Roman" w:eastAsia="Arial Unicode MS" w:hAnsi="Times New Roman" w:cs="Times New Roman"/>
          <w:sz w:val="20"/>
          <w:szCs w:val="20"/>
        </w:rPr>
        <w:t xml:space="preserve">, Anil. (). Wage Losses and Inequality in Developing Countries: labor market and distributional consequences of Covid-19 in Turkey. </w:t>
      </w:r>
      <w:r w:rsidRPr="00FF1572">
        <w:rPr>
          <w:rFonts w:ascii="Times New Roman" w:eastAsia="Arial Unicode MS" w:hAnsi="Times New Roman" w:cs="Times New Roman"/>
          <w:i/>
          <w:iCs/>
          <w:sz w:val="20"/>
          <w:szCs w:val="20"/>
        </w:rPr>
        <w:t>Central European University</w:t>
      </w:r>
      <w:r w:rsidRPr="00FF1572">
        <w:rPr>
          <w:rFonts w:ascii="Times New Roman" w:eastAsia="Arial Unicode MS" w:hAnsi="Times New Roman" w:cs="Times New Roman"/>
          <w:sz w:val="20"/>
          <w:szCs w:val="20"/>
        </w:rPr>
        <w:t xml:space="preserve">, pp.3-4. </w:t>
      </w:r>
    </w:p>
  </w:footnote>
  <w:footnote w:id="10">
    <w:p w14:paraId="427041C7" w14:textId="77777777" w:rsidR="008D062F" w:rsidRDefault="004A689F" w:rsidP="00FF1572">
      <w:pPr>
        <w:pStyle w:val="Footnote"/>
        <w:jc w:val="both"/>
      </w:pPr>
      <w:r w:rsidRPr="00FF1572">
        <w:rPr>
          <w:rFonts w:ascii="Times New Roman" w:eastAsia="Times New Roman" w:hAnsi="Times New Roman" w:cs="Times New Roman"/>
          <w:i/>
          <w:iCs/>
          <w:sz w:val="20"/>
          <w:szCs w:val="20"/>
          <w:vertAlign w:val="superscript"/>
        </w:rPr>
        <w:footnoteRef/>
      </w:r>
      <w:r w:rsidRPr="00FF1572">
        <w:rPr>
          <w:rFonts w:ascii="Times New Roman" w:eastAsia="Arial Unicode MS" w:hAnsi="Times New Roman" w:cs="Times New Roman"/>
          <w:sz w:val="20"/>
          <w:szCs w:val="20"/>
        </w:rPr>
        <w:t xml:space="preserve"> De Gouges,</w:t>
      </w:r>
      <w:r w:rsidRPr="00FF1572">
        <w:rPr>
          <w:rFonts w:ascii="Times New Roman" w:eastAsia="Arial Unicode MS" w:hAnsi="Times New Roman" w:cs="Times New Roman"/>
          <w:sz w:val="20"/>
          <w:szCs w:val="20"/>
        </w:rPr>
        <w:t xml:space="preserve"> </w:t>
      </w:r>
      <w:proofErr w:type="spellStart"/>
      <w:r w:rsidRPr="00FF1572">
        <w:rPr>
          <w:rFonts w:ascii="Times New Roman" w:eastAsia="Arial Unicode MS" w:hAnsi="Times New Roman" w:cs="Times New Roman"/>
          <w:sz w:val="20"/>
          <w:szCs w:val="20"/>
        </w:rPr>
        <w:t>Olympe</w:t>
      </w:r>
      <w:proofErr w:type="spellEnd"/>
      <w:r w:rsidRPr="00FF1572">
        <w:rPr>
          <w:rFonts w:ascii="Times New Roman" w:eastAsia="Arial Unicode MS" w:hAnsi="Times New Roman" w:cs="Times New Roman"/>
          <w:sz w:val="20"/>
          <w:szCs w:val="20"/>
        </w:rPr>
        <w:t>-Marie. (1791). Declaration of the Rights of Woman and the Female Citizen.</w:t>
      </w:r>
      <w:r w:rsidRPr="00FF1572">
        <w:rPr>
          <w:rFonts w:ascii="Times New Roman" w:eastAsia="Arial Unicode MS" w:hAnsi="Times New Roman" w:cs="Times New Roman"/>
          <w:sz w:val="20"/>
          <w:szCs w:val="20"/>
        </w:rPr>
        <w:t xml:space="preserve"> p.1</w:t>
      </w:r>
    </w:p>
  </w:footnote>
  <w:footnote w:id="11">
    <w:p w14:paraId="67985378" w14:textId="77777777" w:rsidR="008D062F" w:rsidRPr="001659F8" w:rsidRDefault="004A689F" w:rsidP="001659F8">
      <w:pPr>
        <w:pStyle w:val="Footnote"/>
        <w:jc w:val="both"/>
        <w:rPr>
          <w:rFonts w:ascii="Times New Roman" w:hAnsi="Times New Roman" w:cs="Times New Roman"/>
          <w:sz w:val="20"/>
          <w:szCs w:val="20"/>
        </w:rPr>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rPr>
        <w:t xml:space="preserve"> De Gouges, </w:t>
      </w:r>
      <w:proofErr w:type="spellStart"/>
      <w:r w:rsidRPr="001659F8">
        <w:rPr>
          <w:rFonts w:ascii="Times New Roman" w:eastAsia="Arial Unicode MS" w:hAnsi="Times New Roman" w:cs="Times New Roman"/>
          <w:sz w:val="20"/>
          <w:szCs w:val="20"/>
        </w:rPr>
        <w:t>Olympe</w:t>
      </w:r>
      <w:proofErr w:type="spellEnd"/>
      <w:r w:rsidRPr="001659F8">
        <w:rPr>
          <w:rFonts w:ascii="Times New Roman" w:eastAsia="Arial Unicode MS" w:hAnsi="Times New Roman" w:cs="Times New Roman"/>
          <w:sz w:val="20"/>
          <w:szCs w:val="20"/>
        </w:rPr>
        <w:t xml:space="preserve">-Marie. (1791). Declaration of the Rights of Woman and the Female Citizen. </w:t>
      </w:r>
      <w:r w:rsidRPr="001659F8">
        <w:rPr>
          <w:rFonts w:ascii="Times New Roman" w:eastAsia="Arial Unicode MS" w:hAnsi="Times New Roman" w:cs="Times New Roman"/>
          <w:sz w:val="20"/>
          <w:szCs w:val="20"/>
        </w:rPr>
        <w:t>p.3</w:t>
      </w:r>
    </w:p>
  </w:footnote>
  <w:footnote w:id="12">
    <w:p w14:paraId="59C71D2D" w14:textId="77777777" w:rsidR="008D062F" w:rsidRDefault="004A689F" w:rsidP="001659F8">
      <w:pPr>
        <w:pStyle w:val="Footnote"/>
        <w:jc w:val="both"/>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lang w:val="de-DE"/>
        </w:rPr>
        <w:t xml:space="preserve"> </w:t>
      </w:r>
      <w:r w:rsidRPr="001659F8">
        <w:rPr>
          <w:rFonts w:ascii="Times New Roman" w:eastAsia="Arial Unicode MS" w:hAnsi="Times New Roman" w:cs="Times New Roman"/>
          <w:sz w:val="20"/>
          <w:szCs w:val="20"/>
          <w:lang w:val="de-DE"/>
        </w:rPr>
        <w:t>Pich</w:t>
      </w:r>
      <w:r w:rsidRPr="001659F8">
        <w:rPr>
          <w:rFonts w:ascii="Times New Roman" w:eastAsia="Arial Unicode MS" w:hAnsi="Times New Roman" w:cs="Times New Roman"/>
          <w:sz w:val="20"/>
          <w:szCs w:val="20"/>
          <w:lang w:val="fr-FR"/>
        </w:rPr>
        <w:t>é</w:t>
      </w:r>
      <w:r w:rsidRPr="001659F8">
        <w:rPr>
          <w:rFonts w:ascii="Times New Roman" w:eastAsia="Arial Unicode MS" w:hAnsi="Times New Roman" w:cs="Times New Roman"/>
          <w:sz w:val="20"/>
          <w:szCs w:val="20"/>
        </w:rPr>
        <w:t>, Victor. (2013). Contemporary Migration Theories as Reflected in</w:t>
      </w:r>
      <w:r w:rsidRPr="001659F8">
        <w:rPr>
          <w:rFonts w:ascii="Times New Roman" w:eastAsia="Arial Unicode MS" w:hAnsi="Times New Roman" w:cs="Times New Roman"/>
          <w:sz w:val="20"/>
          <w:szCs w:val="20"/>
        </w:rPr>
        <w:t xml:space="preserve"> their Founding Texts. </w:t>
      </w:r>
      <w:r w:rsidRPr="001659F8">
        <w:rPr>
          <w:rFonts w:ascii="Times New Roman" w:eastAsia="Arial Unicode MS" w:hAnsi="Times New Roman" w:cs="Times New Roman"/>
          <w:i/>
          <w:iCs/>
          <w:sz w:val="20"/>
          <w:szCs w:val="20"/>
          <w:lang w:val="fr-FR"/>
        </w:rPr>
        <w:t>In Population (Volume 68, Issue 1)</w:t>
      </w:r>
      <w:r w:rsidRPr="001659F8">
        <w:rPr>
          <w:rFonts w:ascii="Times New Roman" w:eastAsia="Arial Unicode MS" w:hAnsi="Times New Roman" w:cs="Times New Roman"/>
          <w:sz w:val="20"/>
          <w:szCs w:val="20"/>
        </w:rPr>
        <w:t>, p.148</w:t>
      </w:r>
    </w:p>
  </w:footnote>
  <w:footnote w:id="13">
    <w:p w14:paraId="46B7277B" w14:textId="77777777" w:rsidR="008D062F" w:rsidRPr="001659F8" w:rsidRDefault="004A689F" w:rsidP="001659F8">
      <w:pPr>
        <w:pStyle w:val="Footnote"/>
        <w:jc w:val="both"/>
        <w:rPr>
          <w:rFonts w:ascii="Times New Roman" w:hAnsi="Times New Roman" w:cs="Times New Roman"/>
          <w:sz w:val="20"/>
          <w:szCs w:val="20"/>
        </w:rPr>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rPr>
        <w:t xml:space="preserve"> (2020, April). </w:t>
      </w:r>
      <w:r w:rsidRPr="001659F8">
        <w:rPr>
          <w:rFonts w:ascii="Times New Roman" w:eastAsia="Arial Unicode MS" w:hAnsi="Times New Roman" w:cs="Times New Roman"/>
          <w:i/>
          <w:iCs/>
          <w:sz w:val="20"/>
          <w:szCs w:val="20"/>
        </w:rPr>
        <w:t>Women must not pay the price for Covid-19. Putting Equality between Women and Men at the heart of the response to Covid-19 across Europe.</w:t>
      </w:r>
      <w:r w:rsidRPr="001659F8">
        <w:rPr>
          <w:rFonts w:ascii="Times New Roman" w:eastAsia="Arial Unicode MS" w:hAnsi="Times New Roman" w:cs="Times New Roman"/>
          <w:sz w:val="20"/>
          <w:szCs w:val="20"/>
        </w:rPr>
        <w:t xml:space="preserve"> </w:t>
      </w:r>
      <w:r w:rsidRPr="001659F8">
        <w:rPr>
          <w:rFonts w:ascii="Times New Roman" w:eastAsia="Arial Unicode MS" w:hAnsi="Times New Roman" w:cs="Times New Roman"/>
          <w:sz w:val="20"/>
          <w:szCs w:val="20"/>
        </w:rPr>
        <w:t>European Women</w:t>
      </w:r>
      <w:r w:rsidRPr="001659F8">
        <w:rPr>
          <w:rFonts w:ascii="Times New Roman" w:eastAsia="Arial Unicode MS" w:hAnsi="Times New Roman" w:cs="Times New Roman"/>
          <w:sz w:val="20"/>
          <w:szCs w:val="20"/>
        </w:rPr>
        <w:t>’</w:t>
      </w:r>
      <w:r w:rsidRPr="001659F8">
        <w:rPr>
          <w:rFonts w:ascii="Times New Roman" w:eastAsia="Arial Unicode MS" w:hAnsi="Times New Roman" w:cs="Times New Roman"/>
          <w:sz w:val="20"/>
          <w:szCs w:val="20"/>
          <w:lang w:val="it-IT"/>
        </w:rPr>
        <w:t>s Lobby</w:t>
      </w:r>
      <w:r w:rsidRPr="001659F8">
        <w:rPr>
          <w:rFonts w:ascii="Times New Roman" w:eastAsia="Arial Unicode MS" w:hAnsi="Times New Roman" w:cs="Times New Roman"/>
          <w:sz w:val="20"/>
          <w:szCs w:val="20"/>
        </w:rPr>
        <w:t xml:space="preserve"> Policy Brief. p.5</w:t>
      </w:r>
    </w:p>
  </w:footnote>
  <w:footnote w:id="14">
    <w:p w14:paraId="7B72753E" w14:textId="77777777" w:rsidR="008D062F" w:rsidRPr="001659F8" w:rsidRDefault="004A689F" w:rsidP="001659F8">
      <w:pPr>
        <w:pStyle w:val="Footnote"/>
        <w:jc w:val="both"/>
        <w:rPr>
          <w:rFonts w:ascii="Times New Roman" w:hAnsi="Times New Roman" w:cs="Times New Roman"/>
          <w:sz w:val="20"/>
          <w:szCs w:val="20"/>
        </w:rPr>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rPr>
        <w:t xml:space="preserve"> F</w:t>
      </w:r>
      <w:r w:rsidRPr="001659F8">
        <w:rPr>
          <w:rFonts w:ascii="Times New Roman" w:eastAsia="Arial Unicode MS" w:hAnsi="Times New Roman" w:cs="Times New Roman"/>
          <w:sz w:val="20"/>
          <w:szCs w:val="20"/>
        </w:rPr>
        <w:t>irst paragraph of the article 12 of the Istanbul Convention</w:t>
      </w:r>
      <w:r w:rsidRPr="001659F8">
        <w:rPr>
          <w:rFonts w:ascii="Times New Roman" w:eastAsia="Arial Unicode MS" w:hAnsi="Times New Roman" w:cs="Times New Roman"/>
          <w:sz w:val="20"/>
          <w:szCs w:val="20"/>
        </w:rPr>
        <w:t xml:space="preserve"> (April 12, 2011) - Council of Europe Convention on preventing and combating violence against women and domestic violence </w:t>
      </w:r>
    </w:p>
  </w:footnote>
  <w:footnote w:id="15">
    <w:p w14:paraId="7108CA60" w14:textId="77777777" w:rsidR="008D062F" w:rsidRPr="001659F8" w:rsidRDefault="004A689F" w:rsidP="001659F8">
      <w:pPr>
        <w:pStyle w:val="Footnote"/>
        <w:jc w:val="both"/>
        <w:rPr>
          <w:rFonts w:ascii="Times New Roman" w:hAnsi="Times New Roman" w:cs="Times New Roman"/>
          <w:sz w:val="20"/>
          <w:szCs w:val="20"/>
        </w:rPr>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rPr>
        <w:t xml:space="preserve"> F</w:t>
      </w:r>
      <w:r w:rsidRPr="001659F8">
        <w:rPr>
          <w:rFonts w:ascii="Times New Roman" w:eastAsia="Arial Unicode MS" w:hAnsi="Times New Roman" w:cs="Times New Roman"/>
          <w:sz w:val="20"/>
          <w:szCs w:val="20"/>
        </w:rPr>
        <w:t>irst paragraph of the article 1</w:t>
      </w:r>
      <w:r w:rsidRPr="001659F8">
        <w:rPr>
          <w:rFonts w:ascii="Times New Roman" w:eastAsia="Arial Unicode MS" w:hAnsi="Times New Roman" w:cs="Times New Roman"/>
          <w:sz w:val="20"/>
          <w:szCs w:val="20"/>
        </w:rPr>
        <w:t>4</w:t>
      </w:r>
      <w:r w:rsidRPr="001659F8">
        <w:rPr>
          <w:rFonts w:ascii="Times New Roman" w:eastAsia="Arial Unicode MS" w:hAnsi="Times New Roman" w:cs="Times New Roman"/>
          <w:sz w:val="20"/>
          <w:szCs w:val="20"/>
        </w:rPr>
        <w:t xml:space="preserve"> of the Istanbul Convention (April 12, 2011) - Council of Europe Convention on preventing and comb</w:t>
      </w:r>
      <w:r w:rsidRPr="001659F8">
        <w:rPr>
          <w:rFonts w:ascii="Times New Roman" w:eastAsia="Arial Unicode MS" w:hAnsi="Times New Roman" w:cs="Times New Roman"/>
          <w:sz w:val="20"/>
          <w:szCs w:val="20"/>
        </w:rPr>
        <w:t xml:space="preserve">ating violence against women and domestic violence </w:t>
      </w:r>
    </w:p>
  </w:footnote>
  <w:footnote w:id="16">
    <w:p w14:paraId="7948B2A4" w14:textId="77777777" w:rsidR="008D062F" w:rsidRDefault="004A689F" w:rsidP="001659F8">
      <w:pPr>
        <w:pStyle w:val="Footnote"/>
        <w:jc w:val="both"/>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rPr>
        <w:t xml:space="preserve"> F</w:t>
      </w:r>
      <w:r w:rsidRPr="001659F8">
        <w:rPr>
          <w:rFonts w:ascii="Times New Roman" w:eastAsia="Arial Unicode MS" w:hAnsi="Times New Roman" w:cs="Times New Roman"/>
          <w:sz w:val="20"/>
          <w:szCs w:val="20"/>
        </w:rPr>
        <w:t>irst paragraph of the article 1</w:t>
      </w:r>
      <w:r w:rsidRPr="001659F8">
        <w:rPr>
          <w:rFonts w:ascii="Times New Roman" w:eastAsia="Arial Unicode MS" w:hAnsi="Times New Roman" w:cs="Times New Roman"/>
          <w:sz w:val="20"/>
          <w:szCs w:val="20"/>
        </w:rPr>
        <w:t xml:space="preserve">6 </w:t>
      </w:r>
      <w:r w:rsidRPr="001659F8">
        <w:rPr>
          <w:rFonts w:ascii="Times New Roman" w:eastAsia="Arial Unicode MS" w:hAnsi="Times New Roman" w:cs="Times New Roman"/>
          <w:sz w:val="20"/>
          <w:szCs w:val="20"/>
        </w:rPr>
        <w:t>of the Istanbul Convention (April 12, 2011) - Council of Europe Convention on preventing and combating violence against women and domestic violence</w:t>
      </w:r>
      <w:r>
        <w:rPr>
          <w:rFonts w:eastAsia="Arial Unicode MS" w:cs="Arial Unicode MS"/>
        </w:rPr>
        <w:t xml:space="preserve"> </w:t>
      </w:r>
    </w:p>
  </w:footnote>
  <w:footnote w:id="17">
    <w:p w14:paraId="74FA41D3" w14:textId="77777777" w:rsidR="008D062F" w:rsidRPr="001659F8" w:rsidRDefault="004A689F" w:rsidP="001659F8">
      <w:pPr>
        <w:pStyle w:val="Footnote"/>
        <w:jc w:val="both"/>
        <w:rPr>
          <w:rFonts w:ascii="Times New Roman" w:hAnsi="Times New Roman" w:cs="Times New Roman"/>
          <w:sz w:val="20"/>
          <w:szCs w:val="20"/>
        </w:rPr>
      </w:pPr>
      <w:r w:rsidRPr="001659F8">
        <w:rPr>
          <w:rFonts w:ascii="Times New Roman" w:eastAsia="Times New Roman" w:hAnsi="Times New Roman" w:cs="Times New Roman"/>
          <w:i/>
          <w:iCs/>
          <w:sz w:val="20"/>
          <w:szCs w:val="20"/>
          <w:vertAlign w:val="superscript"/>
        </w:rPr>
        <w:footnoteRef/>
      </w:r>
      <w:r w:rsidRPr="001659F8">
        <w:rPr>
          <w:rFonts w:ascii="Times New Roman" w:eastAsia="Arial Unicode MS" w:hAnsi="Times New Roman" w:cs="Times New Roman"/>
          <w:sz w:val="20"/>
          <w:szCs w:val="20"/>
        </w:rPr>
        <w:t xml:space="preserve"> (2020, September </w:t>
      </w:r>
      <w:r w:rsidRPr="001659F8">
        <w:rPr>
          <w:rFonts w:ascii="Times New Roman" w:eastAsia="Arial Unicode MS" w:hAnsi="Times New Roman" w:cs="Times New Roman"/>
          <w:sz w:val="20"/>
          <w:szCs w:val="20"/>
        </w:rPr>
        <w:t xml:space="preserve">11). </w:t>
      </w:r>
      <w:r w:rsidRPr="001659F8">
        <w:rPr>
          <w:rFonts w:ascii="Times New Roman" w:eastAsia="Arial Unicode MS" w:hAnsi="Times New Roman" w:cs="Times New Roman"/>
          <w:i/>
          <w:iCs/>
          <w:sz w:val="20"/>
          <w:szCs w:val="20"/>
        </w:rPr>
        <w:t xml:space="preserve">Looking back to look ahead: A rights-based approach to social protection   in the post Covid-19 economic recovery. </w:t>
      </w:r>
      <w:r w:rsidRPr="001659F8">
        <w:rPr>
          <w:rFonts w:ascii="Times New Roman" w:eastAsia="Arial Unicode MS" w:hAnsi="Times New Roman" w:cs="Times New Roman"/>
          <w:sz w:val="20"/>
          <w:szCs w:val="20"/>
        </w:rPr>
        <w:t>Special Rapporteur on extreme poverty and human rights (United Nations Human Rights Special Procedures, Special Rapporteurs, Independent</w:t>
      </w:r>
      <w:r w:rsidRPr="001659F8">
        <w:rPr>
          <w:rFonts w:ascii="Times New Roman" w:eastAsia="Arial Unicode MS" w:hAnsi="Times New Roman" w:cs="Times New Roman"/>
          <w:sz w:val="20"/>
          <w:szCs w:val="20"/>
        </w:rPr>
        <w:t xml:space="preserve"> Experts &amp; Working Groups). </w:t>
      </w:r>
    </w:p>
  </w:footnote>
  <w:footnote w:id="18">
    <w:p w14:paraId="3FBC2C6B" w14:textId="77777777" w:rsidR="008D062F" w:rsidRPr="00E12521" w:rsidRDefault="004A689F" w:rsidP="00E12521">
      <w:pPr>
        <w:pStyle w:val="Footnote"/>
        <w:jc w:val="both"/>
        <w:rPr>
          <w:rFonts w:ascii="Times New Roman" w:hAnsi="Times New Roman" w:cs="Times New Roman"/>
          <w:sz w:val="20"/>
          <w:szCs w:val="20"/>
        </w:rPr>
      </w:pPr>
      <w:r w:rsidRPr="00E12521">
        <w:rPr>
          <w:rFonts w:ascii="Times New Roman" w:eastAsia="Times New Roman" w:hAnsi="Times New Roman" w:cs="Times New Roman"/>
          <w:i/>
          <w:iCs/>
          <w:sz w:val="20"/>
          <w:szCs w:val="20"/>
          <w:vertAlign w:val="superscript"/>
        </w:rPr>
        <w:footnoteRef/>
      </w:r>
      <w:r w:rsidRPr="00E12521">
        <w:rPr>
          <w:rFonts w:ascii="Times New Roman" w:eastAsia="Arial Unicode MS" w:hAnsi="Times New Roman" w:cs="Times New Roman"/>
          <w:sz w:val="20"/>
          <w:szCs w:val="20"/>
        </w:rPr>
        <w:t xml:space="preserve"> (2020, September 11). </w:t>
      </w:r>
      <w:r w:rsidRPr="00E12521">
        <w:rPr>
          <w:rFonts w:ascii="Times New Roman" w:eastAsia="Arial Unicode MS" w:hAnsi="Times New Roman" w:cs="Times New Roman"/>
          <w:i/>
          <w:iCs/>
          <w:sz w:val="20"/>
          <w:szCs w:val="20"/>
        </w:rPr>
        <w:t xml:space="preserve">Looking back to look ahead: A rights-based approach to social protection   in the post Covid-19 economic recovery. </w:t>
      </w:r>
      <w:r w:rsidRPr="00E12521">
        <w:rPr>
          <w:rFonts w:ascii="Times New Roman" w:eastAsia="Arial Unicode MS" w:hAnsi="Times New Roman" w:cs="Times New Roman"/>
          <w:sz w:val="20"/>
          <w:szCs w:val="20"/>
        </w:rPr>
        <w:t>Special Rapporteur on extreme poverty and human rights (United Nations Human Rights Spec</w:t>
      </w:r>
      <w:r w:rsidRPr="00E12521">
        <w:rPr>
          <w:rFonts w:ascii="Times New Roman" w:eastAsia="Arial Unicode MS" w:hAnsi="Times New Roman" w:cs="Times New Roman"/>
          <w:sz w:val="20"/>
          <w:szCs w:val="20"/>
        </w:rPr>
        <w:t xml:space="preserve">ial Procedures, Special Rapporteurs, Independent Experts &amp; Working Groups). </w:t>
      </w:r>
    </w:p>
  </w:footnote>
  <w:footnote w:id="19">
    <w:p w14:paraId="3100ECF3" w14:textId="77777777" w:rsidR="008D062F" w:rsidRPr="00E12521" w:rsidRDefault="004A689F" w:rsidP="00E12521">
      <w:pPr>
        <w:pStyle w:val="Footnote"/>
        <w:jc w:val="both"/>
        <w:rPr>
          <w:rFonts w:ascii="Times New Roman" w:hAnsi="Times New Roman" w:cs="Times New Roman"/>
          <w:sz w:val="20"/>
          <w:szCs w:val="20"/>
        </w:rPr>
      </w:pPr>
      <w:r w:rsidRPr="00E12521">
        <w:rPr>
          <w:rFonts w:ascii="Times New Roman" w:eastAsia="Times New Roman" w:hAnsi="Times New Roman" w:cs="Times New Roman"/>
          <w:i/>
          <w:iCs/>
          <w:sz w:val="20"/>
          <w:szCs w:val="20"/>
          <w:vertAlign w:val="superscript"/>
        </w:rPr>
        <w:footnoteRef/>
      </w:r>
      <w:r w:rsidRPr="00E12521">
        <w:rPr>
          <w:rFonts w:ascii="Times New Roman" w:eastAsia="Arial Unicode MS" w:hAnsi="Times New Roman" w:cs="Times New Roman"/>
          <w:sz w:val="20"/>
          <w:szCs w:val="20"/>
        </w:rPr>
        <w:t xml:space="preserve"> Article 10 of the International Convention on the Protection of the Rights of all Migrant Workers and Members of their Families</w:t>
      </w:r>
    </w:p>
  </w:footnote>
  <w:footnote w:id="20">
    <w:p w14:paraId="0B8EE538" w14:textId="77777777" w:rsidR="008D062F" w:rsidRPr="00E12521" w:rsidRDefault="004A689F" w:rsidP="00E12521">
      <w:pPr>
        <w:pStyle w:val="Footnote"/>
        <w:jc w:val="both"/>
        <w:rPr>
          <w:rFonts w:ascii="Times New Roman" w:hAnsi="Times New Roman" w:cs="Times New Roman"/>
          <w:sz w:val="20"/>
          <w:szCs w:val="20"/>
        </w:rPr>
      </w:pPr>
      <w:r w:rsidRPr="00E12521">
        <w:rPr>
          <w:rFonts w:ascii="Times New Roman" w:eastAsia="Times New Roman" w:hAnsi="Times New Roman" w:cs="Times New Roman"/>
          <w:i/>
          <w:iCs/>
          <w:sz w:val="20"/>
          <w:szCs w:val="20"/>
          <w:vertAlign w:val="superscript"/>
        </w:rPr>
        <w:footnoteRef/>
      </w:r>
      <w:r w:rsidRPr="00E12521">
        <w:rPr>
          <w:rFonts w:ascii="Times New Roman" w:eastAsia="Arial Unicode MS" w:hAnsi="Times New Roman" w:cs="Times New Roman"/>
          <w:sz w:val="20"/>
          <w:szCs w:val="20"/>
        </w:rPr>
        <w:t xml:space="preserve"> Article 22 of the International Convention on t</w:t>
      </w:r>
      <w:r w:rsidRPr="00E12521">
        <w:rPr>
          <w:rFonts w:ascii="Times New Roman" w:eastAsia="Arial Unicode MS" w:hAnsi="Times New Roman" w:cs="Times New Roman"/>
          <w:sz w:val="20"/>
          <w:szCs w:val="20"/>
        </w:rPr>
        <w:t>he Protection of the Rights of all Migrant Workers and Members of their Families</w:t>
      </w:r>
    </w:p>
  </w:footnote>
  <w:footnote w:id="21">
    <w:p w14:paraId="03FC5F01" w14:textId="77777777" w:rsidR="008D062F" w:rsidRDefault="004A689F" w:rsidP="00E12521">
      <w:pPr>
        <w:pStyle w:val="Footnote"/>
        <w:jc w:val="both"/>
      </w:pPr>
      <w:r w:rsidRPr="00E12521">
        <w:rPr>
          <w:rFonts w:ascii="Times New Roman" w:eastAsia="Times New Roman" w:hAnsi="Times New Roman" w:cs="Times New Roman"/>
          <w:i/>
          <w:iCs/>
          <w:sz w:val="20"/>
          <w:szCs w:val="20"/>
          <w:vertAlign w:val="superscript"/>
        </w:rPr>
        <w:footnoteRef/>
      </w:r>
      <w:r w:rsidRPr="00E12521">
        <w:rPr>
          <w:rFonts w:ascii="Times New Roman" w:eastAsia="Arial Unicode MS" w:hAnsi="Times New Roman" w:cs="Times New Roman"/>
          <w:sz w:val="20"/>
          <w:szCs w:val="20"/>
        </w:rPr>
        <w:t xml:space="preserve"> Article 28 of the International Convention on the Protection of the Rights of all Migrant Workers and Members of their Families</w:t>
      </w:r>
    </w:p>
  </w:footnote>
  <w:footnote w:id="22">
    <w:p w14:paraId="03D54BAF" w14:textId="77777777" w:rsidR="008D062F" w:rsidRPr="00E12521" w:rsidRDefault="004A689F" w:rsidP="00E12521">
      <w:pPr>
        <w:pStyle w:val="Footnote"/>
        <w:jc w:val="both"/>
        <w:rPr>
          <w:rFonts w:ascii="Times New Roman" w:hAnsi="Times New Roman" w:cs="Times New Roman"/>
          <w:sz w:val="20"/>
          <w:szCs w:val="20"/>
        </w:rPr>
      </w:pPr>
      <w:r w:rsidRPr="00E12521">
        <w:rPr>
          <w:rFonts w:ascii="Times New Roman" w:eastAsia="Times New Roman" w:hAnsi="Times New Roman" w:cs="Times New Roman"/>
          <w:i/>
          <w:iCs/>
          <w:sz w:val="20"/>
          <w:szCs w:val="20"/>
          <w:vertAlign w:val="superscript"/>
        </w:rPr>
        <w:footnoteRef/>
      </w:r>
      <w:r w:rsidRPr="00E12521">
        <w:rPr>
          <w:rFonts w:ascii="Times New Roman" w:eastAsia="Arial Unicode MS" w:hAnsi="Times New Roman" w:cs="Times New Roman"/>
          <w:sz w:val="20"/>
          <w:szCs w:val="20"/>
          <w:lang w:val="pt-PT"/>
        </w:rPr>
        <w:t xml:space="preserve"> </w:t>
      </w:r>
      <w:r w:rsidRPr="00E12521">
        <w:rPr>
          <w:rFonts w:ascii="Times New Roman" w:eastAsia="Arial Unicode MS" w:hAnsi="Times New Roman" w:cs="Times New Roman"/>
          <w:sz w:val="20"/>
          <w:szCs w:val="20"/>
          <w:lang w:val="pt-PT"/>
        </w:rPr>
        <w:t xml:space="preserve">Cortes Matias, </w:t>
      </w:r>
      <w:r w:rsidRPr="00E12521">
        <w:rPr>
          <w:rFonts w:ascii="Times New Roman" w:eastAsia="Arial Unicode MS" w:hAnsi="Times New Roman" w:cs="Times New Roman"/>
          <w:sz w:val="20"/>
          <w:szCs w:val="20"/>
          <w:lang w:val="it-IT"/>
        </w:rPr>
        <w:t>Guido</w:t>
      </w:r>
      <w:r w:rsidRPr="00E12521">
        <w:rPr>
          <w:rFonts w:ascii="Times New Roman" w:eastAsia="Arial Unicode MS" w:hAnsi="Times New Roman" w:cs="Times New Roman"/>
          <w:sz w:val="20"/>
          <w:szCs w:val="20"/>
        </w:rPr>
        <w:t xml:space="preserve">., </w:t>
      </w:r>
      <w:r w:rsidRPr="00E12521">
        <w:rPr>
          <w:rFonts w:ascii="Times New Roman" w:eastAsia="Arial Unicode MS" w:hAnsi="Times New Roman" w:cs="Times New Roman"/>
          <w:sz w:val="20"/>
          <w:szCs w:val="20"/>
        </w:rPr>
        <w:t>Forsythe</w:t>
      </w:r>
      <w:r w:rsidRPr="00E12521">
        <w:rPr>
          <w:rFonts w:ascii="Times New Roman" w:eastAsia="Arial Unicode MS" w:hAnsi="Times New Roman" w:cs="Times New Roman"/>
          <w:sz w:val="20"/>
          <w:szCs w:val="20"/>
          <w:lang w:val="it-IT"/>
        </w:rPr>
        <w:t xml:space="preserve"> C. </w:t>
      </w:r>
      <w:r w:rsidRPr="00E12521">
        <w:rPr>
          <w:rFonts w:ascii="Times New Roman" w:eastAsia="Arial Unicode MS" w:hAnsi="Times New Roman" w:cs="Times New Roman"/>
          <w:sz w:val="20"/>
          <w:szCs w:val="20"/>
          <w:lang w:val="es-ES_tradnl"/>
        </w:rPr>
        <w:t>Eliza</w:t>
      </w:r>
      <w:r w:rsidRPr="00E12521">
        <w:rPr>
          <w:rFonts w:ascii="Times New Roman" w:eastAsia="Arial Unicode MS" w:hAnsi="Times New Roman" w:cs="Times New Roman"/>
          <w:sz w:val="20"/>
          <w:szCs w:val="20"/>
        </w:rPr>
        <w:t>. (</w:t>
      </w:r>
      <w:r w:rsidRPr="00E12521">
        <w:rPr>
          <w:rFonts w:ascii="Times New Roman" w:eastAsia="Arial Unicode MS" w:hAnsi="Times New Roman" w:cs="Times New Roman"/>
          <w:sz w:val="20"/>
          <w:szCs w:val="20"/>
        </w:rPr>
        <w:t xml:space="preserve">2020). The Heterogeneous Labor Market Impacts of the Covid-19 Pandemic. </w:t>
      </w:r>
      <w:r w:rsidRPr="00E12521">
        <w:rPr>
          <w:rFonts w:ascii="Times New Roman" w:eastAsia="Arial Unicode MS" w:hAnsi="Times New Roman" w:cs="Times New Roman"/>
          <w:i/>
          <w:iCs/>
          <w:sz w:val="20"/>
          <w:szCs w:val="20"/>
        </w:rPr>
        <w:t xml:space="preserve">W.E Upjohn Institute for employment research (working paper), </w:t>
      </w:r>
      <w:r w:rsidRPr="00E12521">
        <w:rPr>
          <w:rFonts w:ascii="Times New Roman" w:eastAsia="Arial Unicode MS" w:hAnsi="Times New Roman" w:cs="Times New Roman"/>
          <w:sz w:val="20"/>
          <w:szCs w:val="20"/>
        </w:rPr>
        <w:t>p.3</w:t>
      </w:r>
    </w:p>
  </w:footnote>
  <w:footnote w:id="23">
    <w:p w14:paraId="28C53365" w14:textId="77777777" w:rsidR="008D062F" w:rsidRPr="00D24188" w:rsidRDefault="004A689F" w:rsidP="00D24188">
      <w:pPr>
        <w:pStyle w:val="Footnote"/>
        <w:jc w:val="both"/>
        <w:rPr>
          <w:rFonts w:ascii="Times New Roman" w:hAnsi="Times New Roman" w:cs="Times New Roman"/>
          <w:sz w:val="20"/>
          <w:szCs w:val="20"/>
        </w:rPr>
      </w:pPr>
      <w:r w:rsidRPr="00D24188">
        <w:rPr>
          <w:rFonts w:ascii="Times New Roman" w:eastAsia="Times New Roman" w:hAnsi="Times New Roman" w:cs="Times New Roman"/>
          <w:i/>
          <w:iCs/>
          <w:sz w:val="20"/>
          <w:szCs w:val="20"/>
          <w:vertAlign w:val="superscript"/>
        </w:rPr>
        <w:footnoteRef/>
      </w:r>
      <w:r w:rsidRPr="00D24188">
        <w:rPr>
          <w:rFonts w:ascii="Times New Roman" w:eastAsia="Arial Unicode MS" w:hAnsi="Times New Roman" w:cs="Times New Roman"/>
          <w:sz w:val="20"/>
          <w:szCs w:val="20"/>
        </w:rPr>
        <w:t xml:space="preserve"> </w:t>
      </w:r>
      <w:proofErr w:type="spellStart"/>
      <w:r w:rsidRPr="00D24188">
        <w:rPr>
          <w:rFonts w:ascii="Times New Roman" w:eastAsia="Arial Unicode MS" w:hAnsi="Times New Roman" w:cs="Times New Roman"/>
          <w:sz w:val="20"/>
          <w:szCs w:val="20"/>
        </w:rPr>
        <w:t>Jurzyk</w:t>
      </w:r>
      <w:proofErr w:type="spellEnd"/>
      <w:r w:rsidRPr="00D24188">
        <w:rPr>
          <w:rFonts w:ascii="Times New Roman" w:eastAsia="Arial Unicode MS" w:hAnsi="Times New Roman" w:cs="Times New Roman"/>
          <w:sz w:val="20"/>
          <w:szCs w:val="20"/>
        </w:rPr>
        <w:t xml:space="preserve">, Emilia., Nair, Madhu </w:t>
      </w:r>
      <w:proofErr w:type="spellStart"/>
      <w:r w:rsidRPr="00D24188">
        <w:rPr>
          <w:rFonts w:ascii="Times New Roman" w:eastAsia="Arial Unicode MS" w:hAnsi="Times New Roman" w:cs="Times New Roman"/>
          <w:sz w:val="20"/>
          <w:szCs w:val="20"/>
        </w:rPr>
        <w:t>Medha</w:t>
      </w:r>
      <w:proofErr w:type="spellEnd"/>
      <w:r w:rsidRPr="00D24188">
        <w:rPr>
          <w:rFonts w:ascii="Times New Roman" w:eastAsia="Arial Unicode MS" w:hAnsi="Times New Roman" w:cs="Times New Roman"/>
          <w:sz w:val="20"/>
          <w:szCs w:val="20"/>
        </w:rPr>
        <w:t xml:space="preserve">., </w:t>
      </w:r>
      <w:proofErr w:type="spellStart"/>
      <w:r w:rsidRPr="00D24188">
        <w:rPr>
          <w:rFonts w:ascii="Times New Roman" w:eastAsia="Arial Unicode MS" w:hAnsi="Times New Roman" w:cs="Times New Roman"/>
          <w:sz w:val="20"/>
          <w:szCs w:val="20"/>
        </w:rPr>
        <w:t>Pouokam</w:t>
      </w:r>
      <w:proofErr w:type="spellEnd"/>
      <w:r w:rsidRPr="00D24188">
        <w:rPr>
          <w:rFonts w:ascii="Times New Roman" w:eastAsia="Arial Unicode MS" w:hAnsi="Times New Roman" w:cs="Times New Roman"/>
          <w:sz w:val="20"/>
          <w:szCs w:val="20"/>
        </w:rPr>
        <w:t xml:space="preserve">, Nathalie., </w:t>
      </w:r>
      <w:proofErr w:type="spellStart"/>
      <w:r w:rsidRPr="00D24188">
        <w:rPr>
          <w:rFonts w:ascii="Times New Roman" w:eastAsia="Arial Unicode MS" w:hAnsi="Times New Roman" w:cs="Times New Roman"/>
          <w:sz w:val="20"/>
          <w:szCs w:val="20"/>
        </w:rPr>
        <w:t>Sedik</w:t>
      </w:r>
      <w:proofErr w:type="spellEnd"/>
      <w:r w:rsidRPr="00D24188">
        <w:rPr>
          <w:rFonts w:ascii="Times New Roman" w:eastAsia="Arial Unicode MS" w:hAnsi="Times New Roman" w:cs="Times New Roman"/>
          <w:sz w:val="20"/>
          <w:szCs w:val="20"/>
        </w:rPr>
        <w:t xml:space="preserve">, </w:t>
      </w:r>
      <w:proofErr w:type="spellStart"/>
      <w:r w:rsidRPr="00D24188">
        <w:rPr>
          <w:rFonts w:ascii="Times New Roman" w:eastAsia="Arial Unicode MS" w:hAnsi="Times New Roman" w:cs="Times New Roman"/>
          <w:sz w:val="20"/>
          <w:szCs w:val="20"/>
        </w:rPr>
        <w:t>Saadi</w:t>
      </w:r>
      <w:proofErr w:type="spellEnd"/>
      <w:r w:rsidRPr="00D24188">
        <w:rPr>
          <w:rFonts w:ascii="Times New Roman" w:eastAsia="Arial Unicode MS" w:hAnsi="Times New Roman" w:cs="Times New Roman"/>
          <w:sz w:val="20"/>
          <w:szCs w:val="20"/>
        </w:rPr>
        <w:t xml:space="preserve"> Tahsin., Tan, Anthony., </w:t>
      </w:r>
      <w:proofErr w:type="spellStart"/>
      <w:r w:rsidRPr="00D24188">
        <w:rPr>
          <w:rFonts w:ascii="Times New Roman" w:eastAsia="Arial Unicode MS" w:hAnsi="Times New Roman" w:cs="Times New Roman"/>
          <w:sz w:val="20"/>
          <w:szCs w:val="20"/>
        </w:rPr>
        <w:t>Yakadina</w:t>
      </w:r>
      <w:proofErr w:type="spellEnd"/>
      <w:r w:rsidRPr="00D24188">
        <w:rPr>
          <w:rFonts w:ascii="Times New Roman" w:eastAsia="Arial Unicode MS" w:hAnsi="Times New Roman" w:cs="Times New Roman"/>
          <w:sz w:val="20"/>
          <w:szCs w:val="20"/>
        </w:rPr>
        <w:t>, Irina. (2020</w:t>
      </w:r>
      <w:r w:rsidRPr="00D24188">
        <w:rPr>
          <w:rFonts w:ascii="Times New Roman" w:eastAsia="Arial Unicode MS" w:hAnsi="Times New Roman" w:cs="Times New Roman"/>
          <w:sz w:val="20"/>
          <w:szCs w:val="20"/>
        </w:rPr>
        <w:t xml:space="preserve">). Covid-19 and Inequality in Asia: Breaking the Vicious Cycle. </w:t>
      </w:r>
      <w:r w:rsidRPr="00D24188">
        <w:rPr>
          <w:rFonts w:ascii="Times New Roman" w:eastAsia="Arial Unicode MS" w:hAnsi="Times New Roman" w:cs="Times New Roman"/>
          <w:i/>
          <w:iCs/>
          <w:sz w:val="20"/>
          <w:szCs w:val="20"/>
        </w:rPr>
        <w:t xml:space="preserve">International Monetary Fund (IMF) Working Paper, </w:t>
      </w:r>
      <w:r w:rsidRPr="00D24188">
        <w:rPr>
          <w:rFonts w:ascii="Times New Roman" w:eastAsia="Arial Unicode MS" w:hAnsi="Times New Roman" w:cs="Times New Roman"/>
          <w:sz w:val="20"/>
          <w:szCs w:val="20"/>
        </w:rPr>
        <w:t>p.5</w:t>
      </w:r>
    </w:p>
  </w:footnote>
  <w:footnote w:id="24">
    <w:p w14:paraId="305173B9" w14:textId="77777777" w:rsidR="008D062F" w:rsidRDefault="004A689F" w:rsidP="00D24188">
      <w:pPr>
        <w:pStyle w:val="Footnote"/>
        <w:jc w:val="both"/>
      </w:pPr>
      <w:r w:rsidRPr="00D24188">
        <w:rPr>
          <w:rFonts w:ascii="Times New Roman" w:eastAsia="Times New Roman" w:hAnsi="Times New Roman" w:cs="Times New Roman"/>
          <w:i/>
          <w:iCs/>
          <w:sz w:val="20"/>
          <w:szCs w:val="20"/>
          <w:vertAlign w:val="superscript"/>
        </w:rPr>
        <w:footnoteRef/>
      </w:r>
      <w:r w:rsidRPr="00D24188">
        <w:rPr>
          <w:rFonts w:ascii="Times New Roman" w:eastAsia="Arial Unicode MS" w:hAnsi="Times New Roman" w:cs="Times New Roman"/>
          <w:sz w:val="20"/>
          <w:szCs w:val="20"/>
        </w:rPr>
        <w:t xml:space="preserve"> A phrase coined by the French Scientist Louis Pasteur</w:t>
      </w:r>
    </w:p>
  </w:footnote>
  <w:footnote w:id="25">
    <w:p w14:paraId="3FD1455E" w14:textId="77777777" w:rsidR="008D062F" w:rsidRPr="00E17B19" w:rsidRDefault="004A689F" w:rsidP="00B0430A">
      <w:pPr>
        <w:pStyle w:val="Footnote"/>
        <w:jc w:val="both"/>
        <w:rPr>
          <w:rFonts w:ascii="Times New Roman" w:hAnsi="Times New Roman" w:cs="Times New Roman"/>
          <w:sz w:val="20"/>
          <w:szCs w:val="20"/>
        </w:rPr>
      </w:pPr>
      <w:r w:rsidRPr="00E17B19">
        <w:rPr>
          <w:rFonts w:ascii="Times New Roman" w:eastAsia="Times New Roman" w:hAnsi="Times New Roman" w:cs="Times New Roman"/>
          <w:i/>
          <w:iCs/>
          <w:sz w:val="20"/>
          <w:szCs w:val="20"/>
          <w:vertAlign w:val="superscript"/>
        </w:rPr>
        <w:footnoteRef/>
      </w:r>
      <w:r w:rsidRPr="00E17B19">
        <w:rPr>
          <w:rFonts w:ascii="Times New Roman" w:eastAsia="Arial Unicode MS" w:hAnsi="Times New Roman" w:cs="Times New Roman"/>
          <w:sz w:val="20"/>
          <w:szCs w:val="20"/>
        </w:rPr>
        <w:t xml:space="preserve"> </w:t>
      </w:r>
      <w:proofErr w:type="spellStart"/>
      <w:r w:rsidRPr="00E17B19">
        <w:rPr>
          <w:rFonts w:ascii="Times New Roman" w:eastAsia="Arial Unicode MS" w:hAnsi="Times New Roman" w:cs="Times New Roman"/>
          <w:sz w:val="20"/>
          <w:szCs w:val="20"/>
        </w:rPr>
        <w:t>Jurzyk</w:t>
      </w:r>
      <w:proofErr w:type="spellEnd"/>
      <w:r w:rsidRPr="00E17B19">
        <w:rPr>
          <w:rFonts w:ascii="Times New Roman" w:eastAsia="Arial Unicode MS" w:hAnsi="Times New Roman" w:cs="Times New Roman"/>
          <w:sz w:val="20"/>
          <w:szCs w:val="20"/>
        </w:rPr>
        <w:t xml:space="preserve">, Emilia., Nair, Madhu </w:t>
      </w:r>
      <w:proofErr w:type="spellStart"/>
      <w:r w:rsidRPr="00E17B19">
        <w:rPr>
          <w:rFonts w:ascii="Times New Roman" w:eastAsia="Arial Unicode MS" w:hAnsi="Times New Roman" w:cs="Times New Roman"/>
          <w:sz w:val="20"/>
          <w:szCs w:val="20"/>
        </w:rPr>
        <w:t>Medha</w:t>
      </w:r>
      <w:proofErr w:type="spellEnd"/>
      <w:r w:rsidRPr="00E17B19">
        <w:rPr>
          <w:rFonts w:ascii="Times New Roman" w:eastAsia="Arial Unicode MS" w:hAnsi="Times New Roman" w:cs="Times New Roman"/>
          <w:sz w:val="20"/>
          <w:szCs w:val="20"/>
        </w:rPr>
        <w:t xml:space="preserve">., </w:t>
      </w:r>
      <w:proofErr w:type="spellStart"/>
      <w:r w:rsidRPr="00E17B19">
        <w:rPr>
          <w:rFonts w:ascii="Times New Roman" w:eastAsia="Arial Unicode MS" w:hAnsi="Times New Roman" w:cs="Times New Roman"/>
          <w:sz w:val="20"/>
          <w:szCs w:val="20"/>
        </w:rPr>
        <w:t>Pouokam</w:t>
      </w:r>
      <w:proofErr w:type="spellEnd"/>
      <w:r w:rsidRPr="00E17B19">
        <w:rPr>
          <w:rFonts w:ascii="Times New Roman" w:eastAsia="Arial Unicode MS" w:hAnsi="Times New Roman" w:cs="Times New Roman"/>
          <w:sz w:val="20"/>
          <w:szCs w:val="20"/>
        </w:rPr>
        <w:t xml:space="preserve">, Nathalie., </w:t>
      </w:r>
      <w:proofErr w:type="spellStart"/>
      <w:r w:rsidRPr="00E17B19">
        <w:rPr>
          <w:rFonts w:ascii="Times New Roman" w:eastAsia="Arial Unicode MS" w:hAnsi="Times New Roman" w:cs="Times New Roman"/>
          <w:sz w:val="20"/>
          <w:szCs w:val="20"/>
        </w:rPr>
        <w:t>Sedik</w:t>
      </w:r>
      <w:proofErr w:type="spellEnd"/>
      <w:r w:rsidRPr="00E17B19">
        <w:rPr>
          <w:rFonts w:ascii="Times New Roman" w:eastAsia="Arial Unicode MS" w:hAnsi="Times New Roman" w:cs="Times New Roman"/>
          <w:sz w:val="20"/>
          <w:szCs w:val="20"/>
        </w:rPr>
        <w:t xml:space="preserve">, </w:t>
      </w:r>
      <w:proofErr w:type="spellStart"/>
      <w:r w:rsidRPr="00E17B19">
        <w:rPr>
          <w:rFonts w:ascii="Times New Roman" w:eastAsia="Arial Unicode MS" w:hAnsi="Times New Roman" w:cs="Times New Roman"/>
          <w:sz w:val="20"/>
          <w:szCs w:val="20"/>
        </w:rPr>
        <w:t>Saadi</w:t>
      </w:r>
      <w:proofErr w:type="spellEnd"/>
      <w:r w:rsidRPr="00E17B19">
        <w:rPr>
          <w:rFonts w:ascii="Times New Roman" w:eastAsia="Arial Unicode MS" w:hAnsi="Times New Roman" w:cs="Times New Roman"/>
          <w:sz w:val="20"/>
          <w:szCs w:val="20"/>
        </w:rPr>
        <w:t xml:space="preserve"> Tahsin., Ta</w:t>
      </w:r>
      <w:r w:rsidRPr="00E17B19">
        <w:rPr>
          <w:rFonts w:ascii="Times New Roman" w:eastAsia="Arial Unicode MS" w:hAnsi="Times New Roman" w:cs="Times New Roman"/>
          <w:sz w:val="20"/>
          <w:szCs w:val="20"/>
        </w:rPr>
        <w:t xml:space="preserve">n, Anthony., </w:t>
      </w:r>
      <w:proofErr w:type="spellStart"/>
      <w:r w:rsidRPr="00E17B19">
        <w:rPr>
          <w:rFonts w:ascii="Times New Roman" w:eastAsia="Arial Unicode MS" w:hAnsi="Times New Roman" w:cs="Times New Roman"/>
          <w:sz w:val="20"/>
          <w:szCs w:val="20"/>
        </w:rPr>
        <w:t>Yakadina</w:t>
      </w:r>
      <w:proofErr w:type="spellEnd"/>
      <w:r w:rsidRPr="00E17B19">
        <w:rPr>
          <w:rFonts w:ascii="Times New Roman" w:eastAsia="Arial Unicode MS" w:hAnsi="Times New Roman" w:cs="Times New Roman"/>
          <w:sz w:val="20"/>
          <w:szCs w:val="20"/>
        </w:rPr>
        <w:t xml:space="preserve">, Irina. (2020). Covid-19 and Inequality in Asia: Breaking the Vicious Cycle. </w:t>
      </w:r>
      <w:r w:rsidRPr="00E17B19">
        <w:rPr>
          <w:rFonts w:ascii="Times New Roman" w:eastAsia="Arial Unicode MS" w:hAnsi="Times New Roman" w:cs="Times New Roman"/>
          <w:i/>
          <w:iCs/>
          <w:sz w:val="20"/>
          <w:szCs w:val="20"/>
        </w:rPr>
        <w:t xml:space="preserve">International Monetary Fund (IMF) Working Paper, </w:t>
      </w:r>
      <w:r w:rsidRPr="00E17B19">
        <w:rPr>
          <w:rFonts w:ascii="Times New Roman" w:eastAsia="Arial Unicode MS" w:hAnsi="Times New Roman" w:cs="Times New Roman"/>
          <w:sz w:val="20"/>
          <w:szCs w:val="20"/>
        </w:rPr>
        <w:t>p.15</w:t>
      </w:r>
    </w:p>
  </w:footnote>
  <w:footnote w:id="26">
    <w:p w14:paraId="5A5EF3B9" w14:textId="77777777" w:rsidR="008D062F" w:rsidRPr="00E17B19" w:rsidRDefault="004A689F" w:rsidP="00B0430A">
      <w:pPr>
        <w:pStyle w:val="Footnote"/>
        <w:jc w:val="both"/>
        <w:rPr>
          <w:rFonts w:ascii="Times New Roman" w:hAnsi="Times New Roman" w:cs="Times New Roman"/>
          <w:sz w:val="20"/>
          <w:szCs w:val="20"/>
        </w:rPr>
      </w:pPr>
      <w:r w:rsidRPr="00E17B19">
        <w:rPr>
          <w:rFonts w:ascii="Times New Roman" w:eastAsia="Times New Roman" w:hAnsi="Times New Roman" w:cs="Times New Roman"/>
          <w:i/>
          <w:iCs/>
          <w:sz w:val="20"/>
          <w:szCs w:val="20"/>
          <w:vertAlign w:val="superscript"/>
        </w:rPr>
        <w:footnoteRef/>
      </w:r>
      <w:r w:rsidRPr="00E17B19">
        <w:rPr>
          <w:rFonts w:ascii="Times New Roman" w:eastAsia="Arial Unicode MS" w:hAnsi="Times New Roman" w:cs="Times New Roman"/>
          <w:sz w:val="20"/>
          <w:szCs w:val="20"/>
        </w:rPr>
        <w:t xml:space="preserve"> Certification document: </w:t>
      </w:r>
      <w:r w:rsidRPr="00E17B19">
        <w:rPr>
          <w:rFonts w:ascii="Times New Roman" w:eastAsia="Arial Unicode MS" w:hAnsi="Times New Roman" w:cs="Times New Roman"/>
          <w:i/>
          <w:iCs/>
          <w:sz w:val="20"/>
          <w:szCs w:val="20"/>
        </w:rPr>
        <w:t>“</w:t>
      </w:r>
      <w:r w:rsidRPr="00E17B19">
        <w:rPr>
          <w:rFonts w:ascii="Times New Roman" w:eastAsia="Arial Unicode MS" w:hAnsi="Times New Roman" w:cs="Times New Roman"/>
          <w:i/>
          <w:iCs/>
          <w:sz w:val="20"/>
          <w:szCs w:val="20"/>
        </w:rPr>
        <w:t xml:space="preserve">Assessment form on Covid-19 and hygiene practices applied during </w:t>
      </w:r>
      <w:r w:rsidRPr="00E17B19">
        <w:rPr>
          <w:rFonts w:ascii="Times New Roman" w:eastAsia="Arial Unicode MS" w:hAnsi="Times New Roman" w:cs="Times New Roman"/>
          <w:i/>
          <w:iCs/>
          <w:sz w:val="20"/>
          <w:szCs w:val="20"/>
        </w:rPr>
        <w:t>pandemic for accommodation and food &amp; beverage facilities</w:t>
      </w:r>
      <w:r w:rsidRPr="00E17B19">
        <w:rPr>
          <w:rFonts w:ascii="Times New Roman" w:eastAsia="Arial Unicode MS" w:hAnsi="Times New Roman" w:cs="Times New Roman"/>
          <w:i/>
          <w:iCs/>
          <w:sz w:val="20"/>
          <w:szCs w:val="20"/>
        </w:rPr>
        <w:t>”</w:t>
      </w:r>
      <w:r w:rsidRPr="00E17B19">
        <w:rPr>
          <w:rFonts w:ascii="Times New Roman" w:eastAsia="Arial Unicode MS" w:hAnsi="Times New Roman" w:cs="Times New Roman"/>
          <w:i/>
          <w:iCs/>
          <w:sz w:val="20"/>
          <w:szCs w:val="20"/>
        </w:rPr>
        <w:t xml:space="preserve">, </w:t>
      </w:r>
      <w:r w:rsidRPr="00E17B19">
        <w:rPr>
          <w:rFonts w:ascii="Times New Roman" w:eastAsia="Arial Unicode MS" w:hAnsi="Times New Roman" w:cs="Times New Roman"/>
          <w:sz w:val="20"/>
          <w:szCs w:val="20"/>
        </w:rPr>
        <w:t>p.2</w:t>
      </w:r>
    </w:p>
  </w:footnote>
  <w:footnote w:id="27">
    <w:p w14:paraId="1D5252FE" w14:textId="77777777" w:rsidR="0097055E" w:rsidRPr="00B0430A" w:rsidRDefault="0097055E" w:rsidP="0097055E">
      <w:pPr>
        <w:pStyle w:val="Footnote"/>
        <w:jc w:val="both"/>
        <w:rPr>
          <w:rFonts w:ascii="Times New Roman" w:hAnsi="Times New Roman" w:cs="Times New Roman"/>
          <w:sz w:val="20"/>
          <w:szCs w:val="20"/>
        </w:rPr>
      </w:pPr>
      <w:r w:rsidRPr="00B0430A">
        <w:rPr>
          <w:rFonts w:ascii="Times New Roman" w:eastAsia="Times New Roman" w:hAnsi="Times New Roman" w:cs="Times New Roman"/>
          <w:i/>
          <w:iCs/>
          <w:sz w:val="20"/>
          <w:szCs w:val="20"/>
          <w:vertAlign w:val="superscript"/>
        </w:rPr>
        <w:footnoteRef/>
      </w:r>
      <w:r w:rsidRPr="00B0430A">
        <w:rPr>
          <w:rFonts w:ascii="Times New Roman" w:eastAsia="Arial Unicode MS" w:hAnsi="Times New Roman" w:cs="Times New Roman"/>
          <w:sz w:val="20"/>
          <w:szCs w:val="20"/>
        </w:rPr>
        <w:t xml:space="preserve"> A phrase coined by the Dutch Philosopher </w:t>
      </w:r>
      <w:proofErr w:type="spellStart"/>
      <w:r w:rsidRPr="00B0430A">
        <w:rPr>
          <w:rFonts w:ascii="Times New Roman" w:eastAsia="Arial Unicode MS" w:hAnsi="Times New Roman" w:cs="Times New Roman"/>
          <w:sz w:val="20"/>
          <w:szCs w:val="20"/>
        </w:rPr>
        <w:t>Desideirus</w:t>
      </w:r>
      <w:proofErr w:type="spellEnd"/>
      <w:r w:rsidRPr="00B0430A">
        <w:rPr>
          <w:rFonts w:ascii="Times New Roman" w:eastAsia="Arial Unicode MS" w:hAnsi="Times New Roman" w:cs="Times New Roman"/>
          <w:sz w:val="20"/>
          <w:szCs w:val="20"/>
        </w:rPr>
        <w:t xml:space="preserve"> Erasmus</w:t>
      </w:r>
    </w:p>
  </w:footnote>
  <w:footnote w:id="28">
    <w:p w14:paraId="07B8F27A" w14:textId="77777777" w:rsidR="008D062F" w:rsidRDefault="004A689F" w:rsidP="00B0430A">
      <w:pPr>
        <w:pStyle w:val="Footnote"/>
        <w:jc w:val="both"/>
      </w:pPr>
      <w:r w:rsidRPr="00E17B19">
        <w:rPr>
          <w:rFonts w:ascii="Times New Roman" w:eastAsia="Times New Roman" w:hAnsi="Times New Roman" w:cs="Times New Roman"/>
          <w:i/>
          <w:iCs/>
          <w:sz w:val="20"/>
          <w:szCs w:val="20"/>
          <w:vertAlign w:val="superscript"/>
        </w:rPr>
        <w:footnoteRef/>
      </w:r>
      <w:r w:rsidRPr="00E17B19">
        <w:rPr>
          <w:rFonts w:ascii="Times New Roman" w:eastAsia="Arial Unicode MS" w:hAnsi="Times New Roman" w:cs="Times New Roman"/>
          <w:sz w:val="20"/>
          <w:szCs w:val="20"/>
        </w:rPr>
        <w:t xml:space="preserve"> (2020, April). </w:t>
      </w:r>
      <w:r w:rsidRPr="00E17B19">
        <w:rPr>
          <w:rFonts w:ascii="Times New Roman" w:eastAsia="Arial Unicode MS" w:hAnsi="Times New Roman" w:cs="Times New Roman"/>
          <w:i/>
          <w:iCs/>
          <w:sz w:val="20"/>
          <w:szCs w:val="20"/>
        </w:rPr>
        <w:t>Respecting Human Rights in the time of Covid-19 Pandemic: Examining Companies</w:t>
      </w:r>
      <w:r w:rsidRPr="00E17B19">
        <w:rPr>
          <w:rFonts w:ascii="Times New Roman" w:eastAsia="Arial Unicode MS" w:hAnsi="Times New Roman" w:cs="Times New Roman"/>
          <w:i/>
          <w:iCs/>
          <w:sz w:val="20"/>
          <w:szCs w:val="20"/>
        </w:rPr>
        <w:t xml:space="preserve">’ </w:t>
      </w:r>
      <w:r w:rsidRPr="00E17B19">
        <w:rPr>
          <w:rFonts w:ascii="Times New Roman" w:eastAsia="Arial Unicode MS" w:hAnsi="Times New Roman" w:cs="Times New Roman"/>
          <w:i/>
          <w:iCs/>
          <w:sz w:val="20"/>
          <w:szCs w:val="20"/>
        </w:rPr>
        <w:t xml:space="preserve">Responsibilities for Workers and Affected Communities. </w:t>
      </w:r>
      <w:r w:rsidRPr="00E17B19">
        <w:rPr>
          <w:rFonts w:ascii="Times New Roman" w:eastAsia="Arial Unicode MS" w:hAnsi="Times New Roman" w:cs="Times New Roman"/>
          <w:sz w:val="20"/>
          <w:szCs w:val="20"/>
        </w:rPr>
        <w:t>Institute for Human Rights and Business (</w:t>
      </w:r>
      <w:r w:rsidRPr="00E17B19">
        <w:rPr>
          <w:rFonts w:ascii="Times New Roman" w:eastAsia="Arial Unicode MS" w:hAnsi="Times New Roman" w:cs="Times New Roman"/>
          <w:sz w:val="20"/>
          <w:szCs w:val="20"/>
        </w:rPr>
        <w:t>IHRB), p.6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0649" w14:textId="0F81A0A0" w:rsidR="003F4F7F" w:rsidRDefault="003F4F7F">
    <w:pPr>
      <w:pStyle w:val="Header"/>
    </w:pPr>
    <w:r>
      <w:rPr>
        <w:noProof/>
      </w:rPr>
      <w:pict w14:anchorId="7AFBC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1516" o:spid="_x0000_s2050" type="#_x0000_t75" style="position:absolute;margin-left:0;margin-top:0;width:481.15pt;height:481.15pt;z-index:-251655168;mso-position-horizontal:center;mso-position-horizontal-relative:margin;mso-position-vertical:center;mso-position-vertical-relative:margin" o:allowincell="f">
          <v:imagedata r:id="rId1" o:title="JAP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EDF6" w14:textId="282B28B5" w:rsidR="007E4B06" w:rsidRDefault="003F4F7F">
    <w:pPr>
      <w:pStyle w:val="Header"/>
    </w:pPr>
    <w:r>
      <w:rPr>
        <w:caps/>
        <w:noProof/>
        <w:color w:val="808080" w:themeColor="background1" w:themeShade="80"/>
        <w:sz w:val="20"/>
        <w:szCs w:val="20"/>
      </w:rPr>
      <w:pict w14:anchorId="1AC56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1517" o:spid="_x0000_s2051" type="#_x0000_t75" style="position:absolute;margin-left:0;margin-top:0;width:481.15pt;height:481.15pt;z-index:-251654144;mso-position-horizontal:center;mso-position-horizontal-relative:margin;mso-position-vertical:center;mso-position-vertical-relative:margin" o:allowincell="f">
          <v:imagedata r:id="rId1" o:title="JAPS Logo" gain="19661f" blacklevel="22938f"/>
        </v:shape>
      </w:pict>
    </w:r>
    <w:r w:rsidR="007E4B06">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2B171C0" wp14:editId="1C65B56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DC30B" w14:textId="77777777" w:rsidR="007E4B06" w:rsidRDefault="007E4B0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B171C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99bc9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D9DC30B" w14:textId="77777777" w:rsidR="007E4B06" w:rsidRDefault="007E4B0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F609" w14:textId="2159F5D8" w:rsidR="003F4F7F" w:rsidRDefault="003F4F7F">
    <w:pPr>
      <w:pStyle w:val="Header"/>
    </w:pPr>
    <w:r>
      <w:rPr>
        <w:noProof/>
      </w:rPr>
      <w:pict w14:anchorId="1339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1515" o:spid="_x0000_s2049" type="#_x0000_t75" style="position:absolute;margin-left:0;margin-top:0;width:481.15pt;height:481.15pt;z-index:-251656192;mso-position-horizontal:center;mso-position-horizontal-relative:margin;mso-position-vertical:center;mso-position-vertical-relative:margin" o:allowincell="f">
          <v:imagedata r:id="rId1" o:title="JAP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C2A3C"/>
    <w:multiLevelType w:val="hybridMultilevel"/>
    <w:tmpl w:val="B6046E32"/>
    <w:numStyleLink w:val="Bullet"/>
  </w:abstractNum>
  <w:abstractNum w:abstractNumId="1" w15:restartNumberingAfterBreak="0">
    <w:nsid w:val="48D60AD2"/>
    <w:multiLevelType w:val="hybridMultilevel"/>
    <w:tmpl w:val="B6046E32"/>
    <w:styleLink w:val="Bullet"/>
    <w:lvl w:ilvl="0" w:tplc="D6144AB2">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FA3A58">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ACBE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BE2722">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14DE16">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74434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6391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EE695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74E70C">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3E688C2">
        <w:start w:val="1"/>
        <w:numFmt w:val="bullet"/>
        <w:lvlText w:val="•"/>
        <w:lvlJc w:val="left"/>
        <w:pPr>
          <w:ind w:left="19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2FEB54A">
        <w:start w:val="1"/>
        <w:numFmt w:val="bullet"/>
        <w:lvlText w:val="•"/>
        <w:lvlJc w:val="left"/>
        <w:pPr>
          <w:ind w:left="37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4C9436BE">
        <w:start w:val="1"/>
        <w:numFmt w:val="bullet"/>
        <w:lvlText w:val="•"/>
        <w:lvlJc w:val="left"/>
        <w:pPr>
          <w:ind w:left="55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5C2C86">
        <w:start w:val="1"/>
        <w:numFmt w:val="bullet"/>
        <w:lvlText w:val="•"/>
        <w:lvlJc w:val="left"/>
        <w:pPr>
          <w:ind w:left="73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FC20912">
        <w:start w:val="1"/>
        <w:numFmt w:val="bullet"/>
        <w:lvlText w:val="•"/>
        <w:lvlJc w:val="left"/>
        <w:pPr>
          <w:ind w:left="91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84C0AE6">
        <w:start w:val="1"/>
        <w:numFmt w:val="bullet"/>
        <w:lvlText w:val="•"/>
        <w:lvlJc w:val="left"/>
        <w:pPr>
          <w:ind w:left="109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88D60C16">
        <w:start w:val="1"/>
        <w:numFmt w:val="bullet"/>
        <w:lvlText w:val="•"/>
        <w:lvlJc w:val="left"/>
        <w:pPr>
          <w:ind w:left="127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C5C8186">
        <w:start w:val="1"/>
        <w:numFmt w:val="bullet"/>
        <w:lvlText w:val="•"/>
        <w:lvlJc w:val="left"/>
        <w:pPr>
          <w:ind w:left="145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44AC824">
        <w:start w:val="1"/>
        <w:numFmt w:val="bullet"/>
        <w:lvlText w:val="•"/>
        <w:lvlJc w:val="left"/>
        <w:pPr>
          <w:ind w:left="1636" w:hanging="196"/>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2F"/>
    <w:rsid w:val="00056F0F"/>
    <w:rsid w:val="00107AB8"/>
    <w:rsid w:val="001659F8"/>
    <w:rsid w:val="00167391"/>
    <w:rsid w:val="00187FBD"/>
    <w:rsid w:val="001A3F24"/>
    <w:rsid w:val="001A69FF"/>
    <w:rsid w:val="002453BA"/>
    <w:rsid w:val="002B3E3D"/>
    <w:rsid w:val="002D4BB8"/>
    <w:rsid w:val="0031021C"/>
    <w:rsid w:val="00312A48"/>
    <w:rsid w:val="00395D65"/>
    <w:rsid w:val="003F4F7F"/>
    <w:rsid w:val="004A689F"/>
    <w:rsid w:val="005C2BAD"/>
    <w:rsid w:val="00647FA4"/>
    <w:rsid w:val="00667688"/>
    <w:rsid w:val="006B6CA0"/>
    <w:rsid w:val="006F039B"/>
    <w:rsid w:val="007E4B06"/>
    <w:rsid w:val="008145CE"/>
    <w:rsid w:val="0084436A"/>
    <w:rsid w:val="00872E9D"/>
    <w:rsid w:val="008D062F"/>
    <w:rsid w:val="008E2A4A"/>
    <w:rsid w:val="00952421"/>
    <w:rsid w:val="0097055E"/>
    <w:rsid w:val="009B2671"/>
    <w:rsid w:val="00A25AE4"/>
    <w:rsid w:val="00A42F22"/>
    <w:rsid w:val="00A56EFB"/>
    <w:rsid w:val="00A653E0"/>
    <w:rsid w:val="00AB49A6"/>
    <w:rsid w:val="00B0430A"/>
    <w:rsid w:val="00C37DCE"/>
    <w:rsid w:val="00D24188"/>
    <w:rsid w:val="00E12521"/>
    <w:rsid w:val="00E17B19"/>
    <w:rsid w:val="00EA603D"/>
    <w:rsid w:val="00FF1572"/>
    <w:rsid w:val="00FF6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4B68CA"/>
  <w15:docId w15:val="{BDBFF5FC-086D-4943-88FF-42E34A4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lang w:val="de-DE"/>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lang w:val="en-US"/>
    </w:rPr>
  </w:style>
  <w:style w:type="character" w:customStyle="1" w:styleId="Hyperlink1">
    <w:name w:val="Hyperlink.1"/>
    <w:basedOn w:val="None"/>
    <w:rPr>
      <w:u w:val="single"/>
    </w:rPr>
  </w:style>
  <w:style w:type="character" w:customStyle="1" w:styleId="Hyperlink2">
    <w:name w:val="Hyperlink.2"/>
    <w:basedOn w:val="None"/>
    <w:rPr>
      <w:u w:val="single"/>
      <w:lang w:val="de-DE"/>
    </w:rPr>
  </w:style>
  <w:style w:type="character" w:customStyle="1" w:styleId="Hyperlink3">
    <w:name w:val="Hyperlink.3"/>
    <w:basedOn w:val="None"/>
    <w:rPr>
      <w:rFonts w:ascii="Times New Roman" w:eastAsia="Times New Roman" w:hAnsi="Times New Roman" w:cs="Times New Roman"/>
      <w:i/>
      <w:iCs/>
      <w:u w:val="single"/>
      <w:lang w:val="en-US"/>
    </w:rPr>
  </w:style>
  <w:style w:type="character" w:customStyle="1" w:styleId="Hyperlink4">
    <w:name w:val="Hyperlink.4"/>
    <w:basedOn w:val="None"/>
    <w:rPr>
      <w:rFonts w:ascii="Times New Roman" w:eastAsia="Times New Roman" w:hAnsi="Times New Roman" w:cs="Times New Roman"/>
      <w:u w:val="single"/>
      <w:lang w:val="en-US"/>
    </w:rPr>
  </w:style>
  <w:style w:type="paragraph" w:styleId="Header">
    <w:name w:val="header"/>
    <w:basedOn w:val="Normal"/>
    <w:link w:val="HeaderChar"/>
    <w:uiPriority w:val="99"/>
    <w:unhideWhenUsed/>
    <w:rsid w:val="002D4BB8"/>
    <w:pPr>
      <w:tabs>
        <w:tab w:val="center" w:pos="4680"/>
        <w:tab w:val="right" w:pos="9360"/>
      </w:tabs>
    </w:pPr>
  </w:style>
  <w:style w:type="character" w:customStyle="1" w:styleId="HeaderChar">
    <w:name w:val="Header Char"/>
    <w:basedOn w:val="DefaultParagraphFont"/>
    <w:link w:val="Header"/>
    <w:uiPriority w:val="99"/>
    <w:rsid w:val="002D4BB8"/>
    <w:rPr>
      <w:sz w:val="24"/>
      <w:szCs w:val="24"/>
    </w:rPr>
  </w:style>
  <w:style w:type="paragraph" w:styleId="Footer">
    <w:name w:val="footer"/>
    <w:basedOn w:val="Normal"/>
    <w:link w:val="FooterChar"/>
    <w:uiPriority w:val="99"/>
    <w:unhideWhenUsed/>
    <w:rsid w:val="002D4BB8"/>
    <w:pPr>
      <w:tabs>
        <w:tab w:val="center" w:pos="4680"/>
        <w:tab w:val="right" w:pos="9360"/>
      </w:tabs>
    </w:pPr>
  </w:style>
  <w:style w:type="character" w:customStyle="1" w:styleId="FooterChar">
    <w:name w:val="Footer Char"/>
    <w:basedOn w:val="DefaultParagraphFont"/>
    <w:link w:val="Footer"/>
    <w:uiPriority w:val="99"/>
    <w:rsid w:val="002D4BB8"/>
    <w:rPr>
      <w:sz w:val="24"/>
      <w:szCs w:val="24"/>
    </w:rPr>
  </w:style>
  <w:style w:type="paragraph" w:customStyle="1" w:styleId="Body">
    <w:name w:val="Body"/>
    <w:rsid w:val="00056F0F"/>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24149/wp2010" TargetMode="External"/><Relationship Id="rId18" Type="http://schemas.openxmlformats.org/officeDocument/2006/relationships/hyperlink" Target="https://doi.org/10.1007/s00148-020-00800-7" TargetMode="External"/><Relationship Id="rId26" Type="http://schemas.openxmlformats.org/officeDocument/2006/relationships/hyperlink" Target="https://business.cornell.edu/hub/2020/09/25/covid-19s-impact-work-workers-workplace-future/" TargetMode="External"/><Relationship Id="rId3" Type="http://schemas.openxmlformats.org/officeDocument/2006/relationships/settings" Target="settings.xml"/><Relationship Id="rId21" Type="http://schemas.openxmlformats.org/officeDocument/2006/relationships/hyperlink" Target="https://www.ilo.org/wcmsp5/groups/public/---ed_protect/---protrav/---travail/documents/publication/wcms_747961.pdf" TargetMode="External"/><Relationship Id="rId34" Type="http://schemas.openxmlformats.org/officeDocument/2006/relationships/fontTable" Target="fontTable.xml"/><Relationship Id="rId7" Type="http://schemas.openxmlformats.org/officeDocument/2006/relationships/hyperlink" Target="https://www.journalagent.com/tr-ent/pdfs/ENT_30_50_1_9.pdf" TargetMode="External"/><Relationship Id="rId12" Type="http://schemas.openxmlformats.org/officeDocument/2006/relationships/hyperlink" Target="https://doi.org/10.1101/2020.05.12.091397" TargetMode="External"/><Relationship Id="rId17" Type="http://schemas.openxmlformats.org/officeDocument/2006/relationships/hyperlink" Target="https://www.cambridge.org/engage/api-gateway/coe/assets/orp/resource/item/5f04da8d48e1800019a94d20/original/wage-losses-and-inequality-in-developing-countries-labor-market-and-distributional-consequences-of-covid-19-lockdowns-in-turkey.pdf" TargetMode="External"/><Relationship Id="rId25" Type="http://schemas.openxmlformats.org/officeDocument/2006/relationships/hyperlink" Target="https://www.ilo.org/wcmsp5/groups/public/---dgreports/---dcomm/documents/briefingnote/wcms_738753.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constor.eu/bitstream/10419/152338/1/815411251.pdf" TargetMode="External"/><Relationship Id="rId20" Type="http://schemas.openxmlformats.org/officeDocument/2006/relationships/hyperlink" Target="https://doi.org/10.3917/popu.1301.0153"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rxiv.org/content/10.1101/2020.05.12.091397v2.full.pdf" TargetMode="External"/><Relationship Id="rId24" Type="http://schemas.openxmlformats.org/officeDocument/2006/relationships/hyperlink" Target="https://turkey.iom.int/news/iom-turkey-calls-greater-assistance-migrants-and-refugees-covid-19-restrictions-eas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ftp.iza.org/dp13443.pdf" TargetMode="External"/><Relationship Id="rId23" Type="http://schemas.openxmlformats.org/officeDocument/2006/relationships/hyperlink" Target="https://www.ihrb.org/uploads/reports/Respecting_Human_Rights_in_the_Time_of_the_COVID-19_Pandemic_alternate_-_IHRB.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aslm.org/wp-content/uploads/2020/04/The-epidemiology-and-pathogenesis-of-coronavirus-disease.pdf" TargetMode="External"/><Relationship Id="rId19" Type="http://schemas.openxmlformats.org/officeDocument/2006/relationships/hyperlink" Target="https://link.springer.com/article/10.1007/s00148-020-00800-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77%252F1948550620934692" TargetMode="External"/><Relationship Id="rId14" Type="http://schemas.openxmlformats.org/officeDocument/2006/relationships/hyperlink" Target="http://www.bollettinoadapt.it/wp-content/uploads/2020/07/The-Heterogeneous-Labor-Market-Impacts-of-the-Covid-19-Pandemic.pdf" TargetMode="External"/><Relationship Id="rId22" Type="http://schemas.openxmlformats.org/officeDocument/2006/relationships/hyperlink" Target="https://womenlobby.org/IMG/pdf/ewl_policy_brief_on_covid-19_impact_on_women_and_girls-2.pdf" TargetMode="External"/><Relationship Id="rId27" Type="http://schemas.openxmlformats.org/officeDocument/2006/relationships/hyperlink" Target="https://www.tga.gov.tr/wp-content/uploads/2020/05/precautionsTakenAtFacilities.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hyperlink" Target="https://virologyj.biomedcentral.com/track/pdf/10.1186/s12985-015-042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58142C25434430AC9CAA1A829FD0ED"/>
        <w:category>
          <w:name w:val="General"/>
          <w:gallery w:val="placeholder"/>
        </w:category>
        <w:types>
          <w:type w:val="bbPlcHdr"/>
        </w:types>
        <w:behaviors>
          <w:behavior w:val="content"/>
        </w:behaviors>
        <w:guid w:val="{61FC3EA0-2116-49B5-9F7F-D1714EC5057C}"/>
      </w:docPartPr>
      <w:docPartBody>
        <w:p w:rsidR="00000000" w:rsidRDefault="00322728" w:rsidP="00322728">
          <w:pPr>
            <w:pStyle w:val="B158142C25434430AC9CAA1A829FD0ED"/>
          </w:pPr>
          <w:r>
            <w:rPr>
              <w:caps/>
              <w:color w:val="FFFFFF" w:themeColor="background1"/>
              <w:sz w:val="18"/>
              <w:szCs w:val="18"/>
            </w:rPr>
            <w:t>[Document title]</w:t>
          </w:r>
        </w:p>
      </w:docPartBody>
    </w:docPart>
    <w:docPart>
      <w:docPartPr>
        <w:name w:val="C0FA3401F90D485189ACFCE35ED0AA27"/>
        <w:category>
          <w:name w:val="General"/>
          <w:gallery w:val="placeholder"/>
        </w:category>
        <w:types>
          <w:type w:val="bbPlcHdr"/>
        </w:types>
        <w:behaviors>
          <w:behavior w:val="content"/>
        </w:behaviors>
        <w:guid w:val="{2CBB8A5A-9647-428C-BD97-890B34AC6D10}"/>
      </w:docPartPr>
      <w:docPartBody>
        <w:p w:rsidR="00000000" w:rsidRDefault="00322728" w:rsidP="00322728">
          <w:pPr>
            <w:pStyle w:val="C0FA3401F90D485189ACFCE35ED0AA2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28"/>
    <w:rsid w:val="001D7C5A"/>
    <w:rsid w:val="00322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8142C25434430AC9CAA1A829FD0ED">
    <w:name w:val="B158142C25434430AC9CAA1A829FD0ED"/>
    <w:rsid w:val="00322728"/>
  </w:style>
  <w:style w:type="paragraph" w:customStyle="1" w:styleId="C0FA3401F90D485189ACFCE35ED0AA27">
    <w:name w:val="C0FA3401F90D485189ACFCE35ED0AA27"/>
    <w:rsid w:val="0032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7479</Words>
  <Characters>42635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applied professional studies</dc:title>
  <dc:creator>volume 1 issue 3 spring 2021</dc:creator>
  <cp:lastModifiedBy>Alexander Dawoody</cp:lastModifiedBy>
  <cp:revision>40</cp:revision>
  <dcterms:created xsi:type="dcterms:W3CDTF">2021-01-11T16:39:00Z</dcterms:created>
  <dcterms:modified xsi:type="dcterms:W3CDTF">2021-01-11T17:14:00Z</dcterms:modified>
</cp:coreProperties>
</file>