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A8368" w14:textId="77777777" w:rsidR="004F2E6C" w:rsidRPr="004F2E6C" w:rsidRDefault="004F2E6C" w:rsidP="00BF5D37">
      <w:pPr>
        <w:adjustRightInd w:val="0"/>
        <w:spacing w:after="0" w:line="240" w:lineRule="auto"/>
        <w:rPr>
          <w:b/>
          <w:bCs/>
          <w:color w:val="FF0000"/>
          <w:sz w:val="36"/>
          <w:szCs w:val="36"/>
        </w:rPr>
      </w:pPr>
    </w:p>
    <w:p w14:paraId="0081867E" w14:textId="14E81C16" w:rsidR="00D67377" w:rsidRDefault="00000000" w:rsidP="00F402F0">
      <w:pPr>
        <w:adjustRightInd w:val="0"/>
        <w:spacing w:after="0" w:line="240" w:lineRule="auto"/>
        <w:jc w:val="center"/>
        <w:rPr>
          <w:b/>
          <w:bCs/>
          <w:sz w:val="16"/>
          <w:szCs w:val="16"/>
        </w:rPr>
      </w:pPr>
      <w:r>
        <w:rPr>
          <w:b/>
          <w:bCs/>
          <w:sz w:val="36"/>
          <w:szCs w:val="36"/>
        </w:rPr>
        <w:t>BYLAWS</w:t>
      </w:r>
    </w:p>
    <w:p w14:paraId="04113025" w14:textId="77777777" w:rsidR="00D67377" w:rsidRDefault="00000000" w:rsidP="00F402F0">
      <w:pPr>
        <w:adjustRightInd w:val="0"/>
        <w:spacing w:after="0" w:line="240" w:lineRule="auto"/>
        <w:jc w:val="center"/>
        <w:rPr>
          <w:b/>
          <w:bCs/>
          <w:sz w:val="16"/>
          <w:szCs w:val="16"/>
        </w:rPr>
      </w:pPr>
      <w:r>
        <w:rPr>
          <w:sz w:val="24"/>
          <w:szCs w:val="24"/>
        </w:rPr>
        <w:t>Of the</w:t>
      </w:r>
    </w:p>
    <w:p w14:paraId="2270C0E7" w14:textId="77777777" w:rsidR="00D67377" w:rsidRDefault="00000000" w:rsidP="00F402F0">
      <w:pPr>
        <w:adjustRightInd w:val="0"/>
        <w:spacing w:after="0" w:line="240" w:lineRule="auto"/>
        <w:jc w:val="center"/>
        <w:rPr>
          <w:sz w:val="36"/>
          <w:szCs w:val="36"/>
        </w:rPr>
      </w:pPr>
      <w:r>
        <w:rPr>
          <w:b/>
          <w:bCs/>
          <w:caps/>
          <w:sz w:val="36"/>
          <w:szCs w:val="36"/>
        </w:rPr>
        <w:t>Budgerigar Association of America</w:t>
      </w:r>
    </w:p>
    <w:p w14:paraId="5AA52B80" w14:textId="77777777" w:rsidR="00D67377" w:rsidRDefault="00D67377" w:rsidP="00F402F0">
      <w:pPr>
        <w:adjustRightInd w:val="0"/>
        <w:spacing w:after="0" w:line="240" w:lineRule="auto"/>
        <w:jc w:val="center"/>
        <w:rPr>
          <w:sz w:val="24"/>
          <w:szCs w:val="24"/>
        </w:rPr>
      </w:pPr>
    </w:p>
    <w:p w14:paraId="56289529" w14:textId="77777777" w:rsidR="004B3837" w:rsidRPr="00195925" w:rsidRDefault="004B3837" w:rsidP="00F402F0">
      <w:pPr>
        <w:adjustRightInd w:val="0"/>
        <w:spacing w:after="0" w:line="240" w:lineRule="auto"/>
        <w:jc w:val="center"/>
        <w:rPr>
          <w:b/>
          <w:bCs/>
          <w:sz w:val="24"/>
          <w:szCs w:val="24"/>
          <w:u w:val="single"/>
        </w:rPr>
      </w:pPr>
      <w:r w:rsidRPr="00195925">
        <w:rPr>
          <w:b/>
          <w:bCs/>
          <w:sz w:val="24"/>
          <w:szCs w:val="24"/>
          <w:u w:val="single"/>
        </w:rPr>
        <w:t>Articles Under Consideration</w:t>
      </w:r>
    </w:p>
    <w:p w14:paraId="3F3B9A02" w14:textId="6A154103" w:rsidR="004B3837" w:rsidRPr="00195925" w:rsidRDefault="004B3837" w:rsidP="00F402F0">
      <w:pPr>
        <w:adjustRightInd w:val="0"/>
        <w:spacing w:after="0" w:line="240" w:lineRule="auto"/>
        <w:jc w:val="center"/>
        <w:rPr>
          <w:color w:val="000000" w:themeColor="text1"/>
          <w:sz w:val="18"/>
          <w:szCs w:val="18"/>
        </w:rPr>
      </w:pPr>
      <w:r w:rsidRPr="00195925">
        <w:rPr>
          <w:color w:val="000000" w:themeColor="text1"/>
          <w:sz w:val="18"/>
          <w:szCs w:val="18"/>
        </w:rPr>
        <w:t xml:space="preserve">(A </w:t>
      </w:r>
      <w:r w:rsidR="00F04C89" w:rsidRPr="00195925">
        <w:rPr>
          <w:color w:val="000000" w:themeColor="text1"/>
          <w:sz w:val="18"/>
          <w:szCs w:val="18"/>
        </w:rPr>
        <w:t>description</w:t>
      </w:r>
      <w:r w:rsidRPr="00195925">
        <w:rPr>
          <w:color w:val="000000" w:themeColor="text1"/>
          <w:sz w:val="18"/>
          <w:szCs w:val="18"/>
        </w:rPr>
        <w:t xml:space="preserve"> of items that the BOD has instituted on a trial basis for the benefit of the members of BAA will be listed here. These items are ones which feedback from the members is needed before </w:t>
      </w:r>
      <w:r w:rsidR="00F04C89" w:rsidRPr="00195925">
        <w:rPr>
          <w:color w:val="000000" w:themeColor="text1"/>
          <w:sz w:val="18"/>
          <w:szCs w:val="18"/>
        </w:rPr>
        <w:t xml:space="preserve">any </w:t>
      </w:r>
      <w:r w:rsidRPr="00195925">
        <w:rPr>
          <w:color w:val="000000" w:themeColor="text1"/>
          <w:sz w:val="18"/>
          <w:szCs w:val="18"/>
        </w:rPr>
        <w:t>changes to the bylaws are made.)</w:t>
      </w:r>
    </w:p>
    <w:p w14:paraId="4C69C72D" w14:textId="77777777" w:rsidR="004B3837" w:rsidRDefault="004B3837" w:rsidP="00F402F0">
      <w:pPr>
        <w:adjustRightInd w:val="0"/>
        <w:spacing w:after="0" w:line="240" w:lineRule="auto"/>
        <w:jc w:val="center"/>
        <w:rPr>
          <w:sz w:val="24"/>
          <w:szCs w:val="24"/>
        </w:rPr>
      </w:pPr>
    </w:p>
    <w:p w14:paraId="6A97FC83" w14:textId="77777777" w:rsidR="00D67377" w:rsidRDefault="00000000" w:rsidP="00F402F0">
      <w:pPr>
        <w:adjustRightInd w:val="0"/>
        <w:spacing w:after="0" w:line="240" w:lineRule="auto"/>
        <w:jc w:val="center"/>
        <w:rPr>
          <w:b/>
          <w:bCs/>
          <w:caps/>
          <w:sz w:val="24"/>
          <w:szCs w:val="24"/>
          <w:u w:val="single"/>
        </w:rPr>
      </w:pPr>
      <w:r>
        <w:rPr>
          <w:b/>
          <w:bCs/>
          <w:caps/>
          <w:sz w:val="24"/>
          <w:szCs w:val="24"/>
          <w:u w:val="single"/>
        </w:rPr>
        <w:t>ARTICLE I</w:t>
      </w:r>
    </w:p>
    <w:p w14:paraId="63BF204E" w14:textId="77777777" w:rsidR="00D67377" w:rsidRDefault="00000000" w:rsidP="00F402F0">
      <w:pPr>
        <w:adjustRightInd w:val="0"/>
        <w:spacing w:after="0" w:line="240" w:lineRule="auto"/>
        <w:jc w:val="center"/>
        <w:rPr>
          <w:b/>
          <w:bCs/>
          <w:caps/>
          <w:sz w:val="24"/>
          <w:szCs w:val="24"/>
        </w:rPr>
      </w:pPr>
      <w:r>
        <w:rPr>
          <w:b/>
          <w:bCs/>
          <w:caps/>
          <w:sz w:val="24"/>
          <w:szCs w:val="24"/>
        </w:rPr>
        <w:t>Name and Purposes</w:t>
      </w:r>
    </w:p>
    <w:p w14:paraId="36472DB3" w14:textId="77777777" w:rsidR="00D67377" w:rsidRDefault="00000000" w:rsidP="00F402F0">
      <w:pPr>
        <w:adjustRightInd w:val="0"/>
        <w:spacing w:after="0" w:line="240" w:lineRule="auto"/>
        <w:rPr>
          <w:sz w:val="24"/>
          <w:szCs w:val="24"/>
        </w:rPr>
      </w:pPr>
      <w:r>
        <w:rPr>
          <w:sz w:val="24"/>
          <w:szCs w:val="24"/>
        </w:rPr>
        <w:t> </w:t>
      </w:r>
    </w:p>
    <w:p w14:paraId="63B0EBF0" w14:textId="77777777" w:rsidR="00D67377" w:rsidRDefault="00000000" w:rsidP="00F402F0">
      <w:pPr>
        <w:adjustRightInd w:val="0"/>
        <w:spacing w:after="0" w:line="240" w:lineRule="auto"/>
        <w:rPr>
          <w:sz w:val="24"/>
          <w:szCs w:val="24"/>
        </w:rPr>
      </w:pPr>
      <w:r>
        <w:rPr>
          <w:b/>
          <w:bCs/>
          <w:sz w:val="24"/>
          <w:szCs w:val="24"/>
        </w:rPr>
        <w:t>Section 1.01.  Name.</w:t>
      </w:r>
      <w:r>
        <w:rPr>
          <w:sz w:val="24"/>
          <w:szCs w:val="24"/>
        </w:rPr>
        <w:t xml:space="preserve">  The name of the organization is </w:t>
      </w:r>
      <w:r>
        <w:rPr>
          <w:caps/>
          <w:sz w:val="24"/>
          <w:szCs w:val="24"/>
        </w:rPr>
        <w:t>Budgerigar Association of America (BAA).</w:t>
      </w:r>
    </w:p>
    <w:p w14:paraId="15585412" w14:textId="77777777" w:rsidR="00D67377" w:rsidRDefault="00000000" w:rsidP="00F402F0">
      <w:pPr>
        <w:adjustRightInd w:val="0"/>
        <w:spacing w:after="0" w:line="240" w:lineRule="auto"/>
        <w:rPr>
          <w:sz w:val="24"/>
          <w:szCs w:val="24"/>
        </w:rPr>
      </w:pPr>
      <w:r>
        <w:rPr>
          <w:sz w:val="24"/>
          <w:szCs w:val="24"/>
        </w:rPr>
        <w:t xml:space="preserve"> </w:t>
      </w:r>
    </w:p>
    <w:p w14:paraId="789DF002" w14:textId="77777777" w:rsidR="00D67377" w:rsidRDefault="00000000" w:rsidP="00F402F0">
      <w:pPr>
        <w:rPr>
          <w:sz w:val="24"/>
          <w:szCs w:val="24"/>
        </w:rPr>
      </w:pPr>
      <w:r>
        <w:rPr>
          <w:b/>
          <w:bCs/>
          <w:sz w:val="24"/>
          <w:szCs w:val="24"/>
        </w:rPr>
        <w:t>Section 1.02.  Purpose.</w:t>
      </w:r>
      <w:r>
        <w:rPr>
          <w:sz w:val="24"/>
          <w:szCs w:val="24"/>
        </w:rPr>
        <w:t xml:space="preserve">  The purposes for which the corporation is organized are, but not limited to, the following:</w:t>
      </w:r>
    </w:p>
    <w:p w14:paraId="5E0D62C7" w14:textId="77777777" w:rsidR="00D67377" w:rsidRDefault="00000000" w:rsidP="00F402F0">
      <w:pPr>
        <w:pStyle w:val="ListParagraph"/>
        <w:numPr>
          <w:ilvl w:val="0"/>
          <w:numId w:val="2"/>
        </w:numPr>
        <w:spacing w:after="0" w:line="240" w:lineRule="auto"/>
        <w:rPr>
          <w:sz w:val="24"/>
          <w:szCs w:val="24"/>
        </w:rPr>
      </w:pPr>
      <w:r>
        <w:rPr>
          <w:sz w:val="24"/>
          <w:szCs w:val="24"/>
        </w:rPr>
        <w:t>To provide an opportunity for members to associate together in special interest groups which focus on education and scientific research in a general, narrow, or specialized area of aviculture.</w:t>
      </w:r>
    </w:p>
    <w:p w14:paraId="4293556B" w14:textId="77777777" w:rsidR="00D67377" w:rsidRDefault="00000000" w:rsidP="00F402F0">
      <w:pPr>
        <w:pStyle w:val="ListParagraph"/>
        <w:numPr>
          <w:ilvl w:val="0"/>
          <w:numId w:val="2"/>
        </w:numPr>
        <w:spacing w:after="0" w:line="240" w:lineRule="auto"/>
        <w:rPr>
          <w:sz w:val="24"/>
          <w:szCs w:val="24"/>
        </w:rPr>
      </w:pPr>
      <w:r>
        <w:rPr>
          <w:sz w:val="24"/>
          <w:szCs w:val="24"/>
        </w:rPr>
        <w:t>To develop and encourage the care of exhibition Budgerigars.</w:t>
      </w:r>
    </w:p>
    <w:p w14:paraId="2940BDA5" w14:textId="77777777" w:rsidR="00D67377" w:rsidRDefault="00000000" w:rsidP="00F402F0">
      <w:pPr>
        <w:pStyle w:val="ListParagraph"/>
        <w:numPr>
          <w:ilvl w:val="0"/>
          <w:numId w:val="2"/>
        </w:numPr>
        <w:spacing w:after="0" w:line="240" w:lineRule="auto"/>
        <w:rPr>
          <w:sz w:val="24"/>
          <w:szCs w:val="24"/>
        </w:rPr>
      </w:pPr>
      <w:r>
        <w:rPr>
          <w:sz w:val="24"/>
          <w:szCs w:val="24"/>
        </w:rPr>
        <w:t>To assist and support research and scientific studies in aviculture.</w:t>
      </w:r>
    </w:p>
    <w:p w14:paraId="33B81944" w14:textId="77777777" w:rsidR="00D67377" w:rsidRDefault="00000000" w:rsidP="00F402F0">
      <w:pPr>
        <w:pStyle w:val="ListParagraph"/>
        <w:numPr>
          <w:ilvl w:val="0"/>
          <w:numId w:val="2"/>
        </w:numPr>
        <w:spacing w:after="0" w:line="240" w:lineRule="auto"/>
        <w:rPr>
          <w:sz w:val="24"/>
          <w:szCs w:val="24"/>
        </w:rPr>
      </w:pPr>
      <w:r>
        <w:rPr>
          <w:sz w:val="24"/>
          <w:szCs w:val="24"/>
        </w:rPr>
        <w:t>To encourage and promote interest in aviculture and to educate and share knowledge among all members regarding aviculture.</w:t>
      </w:r>
    </w:p>
    <w:p w14:paraId="38AE13A1" w14:textId="77777777" w:rsidR="00D67377" w:rsidRDefault="00000000" w:rsidP="00F402F0">
      <w:pPr>
        <w:pStyle w:val="ListParagraph"/>
        <w:numPr>
          <w:ilvl w:val="0"/>
          <w:numId w:val="2"/>
        </w:numPr>
        <w:spacing w:after="0" w:line="240" w:lineRule="auto"/>
        <w:rPr>
          <w:sz w:val="24"/>
          <w:szCs w:val="24"/>
        </w:rPr>
      </w:pPr>
      <w:r>
        <w:rPr>
          <w:sz w:val="24"/>
          <w:szCs w:val="24"/>
        </w:rPr>
        <w:t>To keep members and the public informed on laws and regulations relating to Budgerigars and to create a better understanding and closer cooperation between breeders, exhibitors, retailers, suppliers, and regulators regarding aviculture and the Budgerigar.</w:t>
      </w:r>
    </w:p>
    <w:p w14:paraId="0933DDBC" w14:textId="77777777" w:rsidR="00D67377" w:rsidRDefault="00000000" w:rsidP="00F402F0">
      <w:pPr>
        <w:pStyle w:val="ListParagraph"/>
        <w:numPr>
          <w:ilvl w:val="0"/>
          <w:numId w:val="2"/>
        </w:numPr>
        <w:spacing w:after="0" w:line="240" w:lineRule="auto"/>
        <w:rPr>
          <w:sz w:val="24"/>
          <w:szCs w:val="24"/>
        </w:rPr>
      </w:pPr>
      <w:r>
        <w:rPr>
          <w:sz w:val="24"/>
          <w:szCs w:val="24"/>
        </w:rPr>
        <w:t>To help educate and assist individuals engaged in Budgerigar breeding.</w:t>
      </w:r>
    </w:p>
    <w:p w14:paraId="25CE2B66" w14:textId="77777777" w:rsidR="00D67377" w:rsidRDefault="00000000" w:rsidP="00F402F0">
      <w:pPr>
        <w:pStyle w:val="ListParagraph"/>
        <w:numPr>
          <w:ilvl w:val="0"/>
          <w:numId w:val="2"/>
        </w:numPr>
        <w:spacing w:after="0" w:line="240" w:lineRule="auto"/>
        <w:rPr>
          <w:sz w:val="24"/>
          <w:szCs w:val="24"/>
        </w:rPr>
      </w:pPr>
      <w:r>
        <w:rPr>
          <w:sz w:val="24"/>
          <w:szCs w:val="24"/>
        </w:rPr>
        <w:t>To support Budgerigar shows, bird marts, exhibits, public demonstrations, and other public programs to enhance aviculture, and the care and breeding of Budgerigars.</w:t>
      </w:r>
    </w:p>
    <w:p w14:paraId="7163A113" w14:textId="77777777" w:rsidR="00D67377" w:rsidRDefault="00D67377" w:rsidP="00F402F0">
      <w:pPr>
        <w:spacing w:after="0" w:line="240" w:lineRule="auto"/>
        <w:rPr>
          <w:sz w:val="24"/>
          <w:szCs w:val="24"/>
        </w:rPr>
      </w:pPr>
    </w:p>
    <w:p w14:paraId="16273883" w14:textId="77777777" w:rsidR="00D67377" w:rsidRDefault="00000000" w:rsidP="00F402F0">
      <w:pPr>
        <w:adjustRightInd w:val="0"/>
        <w:spacing w:after="0" w:line="240" w:lineRule="auto"/>
        <w:rPr>
          <w:sz w:val="24"/>
          <w:szCs w:val="24"/>
        </w:rPr>
      </w:pPr>
      <w:r>
        <w:rPr>
          <w:b/>
          <w:bCs/>
          <w:sz w:val="24"/>
          <w:szCs w:val="24"/>
        </w:rPr>
        <w:t>Section 1.03.  Non-Profit Filing.</w:t>
      </w:r>
      <w:r>
        <w:rPr>
          <w:sz w:val="24"/>
          <w:szCs w:val="24"/>
        </w:rPr>
        <w:t xml:space="preserve">  BAA shall pay the I.R.S. for its non-profit organization status. (2002)</w:t>
      </w:r>
    </w:p>
    <w:p w14:paraId="79AFAE90" w14:textId="77777777" w:rsidR="00D67377" w:rsidRDefault="00D67377" w:rsidP="00F402F0">
      <w:pPr>
        <w:adjustRightInd w:val="0"/>
        <w:spacing w:after="0" w:line="240" w:lineRule="auto"/>
        <w:rPr>
          <w:sz w:val="24"/>
          <w:szCs w:val="24"/>
        </w:rPr>
      </w:pPr>
    </w:p>
    <w:p w14:paraId="63C8B442" w14:textId="77777777" w:rsidR="00D67377" w:rsidRDefault="00000000" w:rsidP="00F402F0">
      <w:pPr>
        <w:adjustRightInd w:val="0"/>
        <w:spacing w:after="0" w:line="240" w:lineRule="auto"/>
        <w:rPr>
          <w:sz w:val="24"/>
          <w:szCs w:val="24"/>
        </w:rPr>
      </w:pPr>
      <w:r>
        <w:rPr>
          <w:sz w:val="24"/>
          <w:szCs w:val="24"/>
        </w:rPr>
        <w:t> </w:t>
      </w:r>
    </w:p>
    <w:p w14:paraId="25B84230" w14:textId="77777777" w:rsidR="00D67377" w:rsidRDefault="00000000" w:rsidP="00F402F0">
      <w:pPr>
        <w:adjustRightInd w:val="0"/>
        <w:spacing w:after="0" w:line="240" w:lineRule="auto"/>
        <w:jc w:val="center"/>
        <w:rPr>
          <w:b/>
          <w:bCs/>
          <w:caps/>
          <w:sz w:val="24"/>
          <w:szCs w:val="24"/>
        </w:rPr>
      </w:pPr>
      <w:r>
        <w:rPr>
          <w:b/>
          <w:bCs/>
          <w:caps/>
          <w:sz w:val="24"/>
          <w:szCs w:val="24"/>
          <w:u w:val="single"/>
        </w:rPr>
        <w:t>ARTICLE II</w:t>
      </w:r>
    </w:p>
    <w:p w14:paraId="28CFE8BB" w14:textId="77777777" w:rsidR="00D67377" w:rsidRDefault="00000000" w:rsidP="00F402F0">
      <w:pPr>
        <w:adjustRightInd w:val="0"/>
        <w:spacing w:after="0" w:line="240" w:lineRule="auto"/>
        <w:jc w:val="center"/>
        <w:rPr>
          <w:b/>
          <w:bCs/>
          <w:caps/>
          <w:sz w:val="24"/>
          <w:szCs w:val="24"/>
        </w:rPr>
      </w:pPr>
      <w:r>
        <w:rPr>
          <w:b/>
          <w:bCs/>
          <w:caps/>
          <w:sz w:val="24"/>
          <w:szCs w:val="24"/>
        </w:rPr>
        <w:t>Membership</w:t>
      </w:r>
    </w:p>
    <w:p w14:paraId="4B2017BD" w14:textId="77777777" w:rsidR="00D67377" w:rsidRDefault="00000000" w:rsidP="00F402F0">
      <w:pPr>
        <w:adjustRightInd w:val="0"/>
        <w:spacing w:after="0" w:line="240" w:lineRule="auto"/>
        <w:rPr>
          <w:sz w:val="24"/>
          <w:szCs w:val="24"/>
        </w:rPr>
      </w:pPr>
      <w:r>
        <w:rPr>
          <w:sz w:val="24"/>
          <w:szCs w:val="24"/>
        </w:rPr>
        <w:t> </w:t>
      </w:r>
    </w:p>
    <w:p w14:paraId="34F0F65D" w14:textId="287BA086" w:rsidR="00D9023C" w:rsidRPr="00195925" w:rsidRDefault="00000000" w:rsidP="00F402F0">
      <w:pPr>
        <w:adjustRightInd w:val="0"/>
        <w:spacing w:after="0" w:line="240" w:lineRule="auto"/>
        <w:rPr>
          <w:sz w:val="24"/>
          <w:szCs w:val="24"/>
        </w:rPr>
      </w:pPr>
      <w:r>
        <w:rPr>
          <w:b/>
          <w:bCs/>
          <w:sz w:val="24"/>
          <w:szCs w:val="24"/>
        </w:rPr>
        <w:t>Section 2.01.  Classes.</w:t>
      </w:r>
      <w:r>
        <w:rPr>
          <w:sz w:val="24"/>
          <w:szCs w:val="24"/>
        </w:rPr>
        <w:t xml:space="preserve"> </w:t>
      </w:r>
      <w:r w:rsidR="00D9023C" w:rsidRPr="00195925">
        <w:rPr>
          <w:sz w:val="24"/>
          <w:szCs w:val="24"/>
        </w:rPr>
        <w:t>There shall be four classes of members: Single, Household, Dual Partnership, and Junior.  Lifetime memberships cannot be purchased. (1999, 2006</w:t>
      </w:r>
      <w:r w:rsidR="00BF5D37">
        <w:rPr>
          <w:sz w:val="24"/>
          <w:szCs w:val="24"/>
        </w:rPr>
        <w:t>, 2023</w:t>
      </w:r>
      <w:r w:rsidR="00D9023C" w:rsidRPr="00195925">
        <w:rPr>
          <w:sz w:val="24"/>
          <w:szCs w:val="24"/>
        </w:rPr>
        <w:t>)</w:t>
      </w:r>
    </w:p>
    <w:p w14:paraId="74F2A017" w14:textId="03E7F8DC" w:rsidR="00DB7080" w:rsidRDefault="00DB7080" w:rsidP="00F402F0">
      <w:pPr>
        <w:adjustRightInd w:val="0"/>
        <w:spacing w:after="0" w:line="240" w:lineRule="auto"/>
        <w:rPr>
          <w:b/>
          <w:bCs/>
          <w:color w:val="FF0000"/>
          <w:sz w:val="24"/>
          <w:szCs w:val="24"/>
        </w:rPr>
      </w:pPr>
    </w:p>
    <w:p w14:paraId="541839E5" w14:textId="4A68DDC2" w:rsidR="00DB7080" w:rsidRPr="00195925" w:rsidRDefault="00DB7080" w:rsidP="00195925">
      <w:pPr>
        <w:adjustRightInd w:val="0"/>
        <w:spacing w:after="0" w:line="240" w:lineRule="auto"/>
        <w:rPr>
          <w:sz w:val="24"/>
          <w:szCs w:val="24"/>
        </w:rPr>
      </w:pPr>
      <w:r w:rsidRPr="00195925">
        <w:rPr>
          <w:b/>
          <w:bCs/>
          <w:sz w:val="24"/>
          <w:szCs w:val="24"/>
        </w:rPr>
        <w:lastRenderedPageBreak/>
        <w:t>Section 2.02.  Qualifications.</w:t>
      </w:r>
      <w:r w:rsidRPr="00195925">
        <w:rPr>
          <w:sz w:val="24"/>
          <w:szCs w:val="24"/>
        </w:rPr>
        <w:t xml:space="preserve">  Membership may be granted to any individual or partnership </w:t>
      </w:r>
      <w:r w:rsidR="00D939E3" w:rsidRPr="00195925">
        <w:rPr>
          <w:sz w:val="24"/>
          <w:szCs w:val="24"/>
        </w:rPr>
        <w:t xml:space="preserve">who submits a membership application, and who supports the mission and purposes of the organization, and who pays the annual dues as set forth by the board of directors. </w:t>
      </w:r>
      <w:r w:rsidRPr="00195925">
        <w:rPr>
          <w:sz w:val="24"/>
          <w:szCs w:val="24"/>
        </w:rPr>
        <w:t>(1999</w:t>
      </w:r>
      <w:r w:rsidR="00D939E3" w:rsidRPr="00195925">
        <w:rPr>
          <w:sz w:val="24"/>
          <w:szCs w:val="24"/>
        </w:rPr>
        <w:t>, 2023</w:t>
      </w:r>
      <w:r w:rsidRPr="00195925">
        <w:rPr>
          <w:sz w:val="24"/>
          <w:szCs w:val="24"/>
        </w:rPr>
        <w:t>)</w:t>
      </w:r>
    </w:p>
    <w:p w14:paraId="50579D82" w14:textId="77777777" w:rsidR="00D67377" w:rsidRDefault="00000000" w:rsidP="00F402F0">
      <w:pPr>
        <w:adjustRightInd w:val="0"/>
        <w:spacing w:after="0" w:line="240" w:lineRule="auto"/>
        <w:rPr>
          <w:sz w:val="24"/>
          <w:szCs w:val="24"/>
        </w:rPr>
      </w:pPr>
      <w:r>
        <w:rPr>
          <w:sz w:val="24"/>
          <w:szCs w:val="24"/>
        </w:rPr>
        <w:t> </w:t>
      </w:r>
    </w:p>
    <w:p w14:paraId="2B80E86F" w14:textId="38AD26F0" w:rsidR="00D67377" w:rsidRPr="00195925" w:rsidRDefault="00000000" w:rsidP="00195925">
      <w:pPr>
        <w:spacing w:line="240" w:lineRule="auto"/>
        <w:rPr>
          <w:sz w:val="24"/>
          <w:szCs w:val="24"/>
        </w:rPr>
      </w:pPr>
      <w:r>
        <w:rPr>
          <w:b/>
          <w:bCs/>
          <w:sz w:val="24"/>
          <w:szCs w:val="24"/>
        </w:rPr>
        <w:t>Section 2.0</w:t>
      </w:r>
      <w:r w:rsidR="004B08E6">
        <w:rPr>
          <w:b/>
          <w:bCs/>
          <w:sz w:val="24"/>
          <w:szCs w:val="24"/>
        </w:rPr>
        <w:t>3</w:t>
      </w:r>
      <w:r>
        <w:rPr>
          <w:b/>
          <w:bCs/>
          <w:sz w:val="24"/>
          <w:szCs w:val="24"/>
        </w:rPr>
        <w:t>.  Dues.</w:t>
      </w:r>
      <w:r>
        <w:rPr>
          <w:sz w:val="24"/>
          <w:szCs w:val="24"/>
        </w:rPr>
        <w:t xml:space="preserve">  </w:t>
      </w:r>
      <w:r w:rsidR="00D76B60" w:rsidRPr="00195925">
        <w:rPr>
          <w:sz w:val="24"/>
          <w:szCs w:val="24"/>
        </w:rPr>
        <w:t>M</w:t>
      </w:r>
      <w:r w:rsidR="00E85C69" w:rsidRPr="00195925">
        <w:rPr>
          <w:sz w:val="24"/>
          <w:szCs w:val="24"/>
        </w:rPr>
        <w:t xml:space="preserve">embership dues are $15.00 </w:t>
      </w:r>
      <w:r w:rsidR="00D76B60" w:rsidRPr="00195925">
        <w:rPr>
          <w:sz w:val="24"/>
          <w:szCs w:val="24"/>
        </w:rPr>
        <w:t>for a single membership,</w:t>
      </w:r>
      <w:r w:rsidR="00E85C69" w:rsidRPr="00195925">
        <w:rPr>
          <w:sz w:val="24"/>
          <w:szCs w:val="24"/>
        </w:rPr>
        <w:t xml:space="preserve"> $20.00 for</w:t>
      </w:r>
      <w:r w:rsidR="00EE0694" w:rsidRPr="00195925">
        <w:rPr>
          <w:sz w:val="24"/>
          <w:szCs w:val="24"/>
        </w:rPr>
        <w:t xml:space="preserve"> a</w:t>
      </w:r>
      <w:r w:rsidR="00E85C69" w:rsidRPr="00195925">
        <w:rPr>
          <w:sz w:val="24"/>
          <w:szCs w:val="24"/>
        </w:rPr>
        <w:t xml:space="preserve"> household</w:t>
      </w:r>
      <w:r w:rsidR="00EE0694" w:rsidRPr="00195925">
        <w:rPr>
          <w:sz w:val="24"/>
          <w:szCs w:val="24"/>
        </w:rPr>
        <w:t xml:space="preserve"> or </w:t>
      </w:r>
      <w:r w:rsidR="00E85C69" w:rsidRPr="00195925">
        <w:rPr>
          <w:sz w:val="24"/>
          <w:szCs w:val="24"/>
        </w:rPr>
        <w:t>dual membership</w:t>
      </w:r>
      <w:r w:rsidR="004138B5" w:rsidRPr="00195925">
        <w:rPr>
          <w:sz w:val="24"/>
          <w:szCs w:val="24"/>
        </w:rPr>
        <w:t xml:space="preserve"> and $6.00 for Junior membership</w:t>
      </w:r>
      <w:r w:rsidR="00E85C69" w:rsidRPr="00195925">
        <w:rPr>
          <w:sz w:val="24"/>
          <w:szCs w:val="24"/>
        </w:rPr>
        <w:t>. $10.00 is added for a Booster Breeder listing. Yearly dues are from January 1 through December 31.</w:t>
      </w:r>
      <w:r w:rsidR="00D76B60" w:rsidRPr="00195925">
        <w:rPr>
          <w:sz w:val="24"/>
          <w:szCs w:val="24"/>
        </w:rPr>
        <w:t xml:space="preserve"> The cost of membership for any new member joining after June 1 will be $7.00 for a single membership, $10.00 for a household or dual membership</w:t>
      </w:r>
      <w:r w:rsidR="004138B5" w:rsidRPr="00195925">
        <w:rPr>
          <w:sz w:val="24"/>
          <w:szCs w:val="24"/>
        </w:rPr>
        <w:t xml:space="preserve">, and $3.00 for a </w:t>
      </w:r>
      <w:proofErr w:type="gramStart"/>
      <w:r w:rsidR="004138B5" w:rsidRPr="00195925">
        <w:rPr>
          <w:sz w:val="24"/>
          <w:szCs w:val="24"/>
        </w:rPr>
        <w:t>Junior</w:t>
      </w:r>
      <w:proofErr w:type="gramEnd"/>
      <w:r w:rsidR="004138B5" w:rsidRPr="00195925">
        <w:rPr>
          <w:sz w:val="24"/>
          <w:szCs w:val="24"/>
        </w:rPr>
        <w:t xml:space="preserve"> membership</w:t>
      </w:r>
      <w:r w:rsidR="00EE0694" w:rsidRPr="00195925">
        <w:rPr>
          <w:sz w:val="24"/>
          <w:szCs w:val="24"/>
        </w:rPr>
        <w:t>.</w:t>
      </w:r>
      <w:r w:rsidR="00E85C69" w:rsidRPr="00195925">
        <w:rPr>
          <w:sz w:val="24"/>
          <w:szCs w:val="24"/>
        </w:rPr>
        <w:t xml:space="preserve"> (1999, 2007, 2015, 2017</w:t>
      </w:r>
      <w:r w:rsidR="00614634">
        <w:rPr>
          <w:sz w:val="24"/>
          <w:szCs w:val="24"/>
        </w:rPr>
        <w:t>, 2023</w:t>
      </w:r>
      <w:r w:rsidR="00E85C69" w:rsidRPr="00195925">
        <w:rPr>
          <w:sz w:val="24"/>
          <w:szCs w:val="24"/>
        </w:rPr>
        <w:t>)  </w:t>
      </w:r>
    </w:p>
    <w:p w14:paraId="005CB4B2" w14:textId="7C9C3B69" w:rsidR="00E85C69" w:rsidRPr="004B08E6" w:rsidRDefault="00000000" w:rsidP="00F402F0">
      <w:pPr>
        <w:spacing w:after="0" w:line="240" w:lineRule="auto"/>
        <w:rPr>
          <w:sz w:val="24"/>
          <w:szCs w:val="24"/>
        </w:rPr>
      </w:pPr>
      <w:r>
        <w:rPr>
          <w:b/>
          <w:bCs/>
          <w:sz w:val="24"/>
          <w:szCs w:val="24"/>
        </w:rPr>
        <w:t>Section 2.0</w:t>
      </w:r>
      <w:r w:rsidR="004B08E6">
        <w:rPr>
          <w:b/>
          <w:bCs/>
          <w:sz w:val="24"/>
          <w:szCs w:val="24"/>
        </w:rPr>
        <w:t>4</w:t>
      </w:r>
      <w:r>
        <w:rPr>
          <w:b/>
          <w:bCs/>
          <w:sz w:val="24"/>
          <w:szCs w:val="24"/>
        </w:rPr>
        <w:t xml:space="preserve">.  </w:t>
      </w:r>
      <w:r w:rsidR="00E85C69" w:rsidRPr="004B08E6">
        <w:rPr>
          <w:b/>
          <w:bCs/>
          <w:sz w:val="24"/>
          <w:szCs w:val="24"/>
        </w:rPr>
        <w:t xml:space="preserve">New Members.  </w:t>
      </w:r>
      <w:r w:rsidR="00E85C69" w:rsidRPr="004B08E6">
        <w:rPr>
          <w:sz w:val="24"/>
          <w:szCs w:val="24"/>
        </w:rPr>
        <w:t xml:space="preserve">A </w:t>
      </w:r>
      <w:r w:rsidR="00C0355F" w:rsidRPr="004B08E6">
        <w:rPr>
          <w:sz w:val="24"/>
          <w:szCs w:val="24"/>
        </w:rPr>
        <w:t>Welcome Packet</w:t>
      </w:r>
      <w:r w:rsidR="00E85C69" w:rsidRPr="004B08E6">
        <w:rPr>
          <w:sz w:val="24"/>
          <w:szCs w:val="24"/>
        </w:rPr>
        <w:t xml:space="preserve"> is sent to each new member for joining the BAA. Each new member is notified of the name, address, phone number or the </w:t>
      </w:r>
      <w:proofErr w:type="gramStart"/>
      <w:r w:rsidR="00E85C69" w:rsidRPr="004B08E6">
        <w:rPr>
          <w:sz w:val="24"/>
          <w:szCs w:val="24"/>
        </w:rPr>
        <w:t>web-site</w:t>
      </w:r>
      <w:proofErr w:type="gramEnd"/>
      <w:r w:rsidR="00E85C69" w:rsidRPr="004B08E6">
        <w:rPr>
          <w:sz w:val="24"/>
          <w:szCs w:val="24"/>
        </w:rPr>
        <w:t xml:space="preserve"> address of the nearest local club. </w:t>
      </w:r>
      <w:r w:rsidR="00565C70" w:rsidRPr="004B08E6">
        <w:rPr>
          <w:sz w:val="24"/>
          <w:szCs w:val="24"/>
        </w:rPr>
        <w:t>The Welcome Packet will include</w:t>
      </w:r>
      <w:r w:rsidR="00C0355F" w:rsidRPr="004B08E6">
        <w:rPr>
          <w:sz w:val="24"/>
          <w:szCs w:val="24"/>
        </w:rPr>
        <w:t xml:space="preserve"> a Welcome letter signed by the current chair</w:t>
      </w:r>
      <w:r w:rsidR="00565C70" w:rsidRPr="004B08E6">
        <w:rPr>
          <w:sz w:val="24"/>
          <w:szCs w:val="24"/>
        </w:rPr>
        <w:t>person</w:t>
      </w:r>
      <w:r w:rsidR="00C0355F" w:rsidRPr="004B08E6">
        <w:rPr>
          <w:sz w:val="24"/>
          <w:szCs w:val="24"/>
        </w:rPr>
        <w:t xml:space="preserve"> of the BAA and the most current issue of the </w:t>
      </w:r>
      <w:r w:rsidR="00C0355F" w:rsidRPr="004B08E6">
        <w:rPr>
          <w:i/>
          <w:iCs/>
          <w:sz w:val="24"/>
          <w:szCs w:val="24"/>
        </w:rPr>
        <w:t>Journal</w:t>
      </w:r>
      <w:r w:rsidR="00565C70" w:rsidRPr="004B08E6">
        <w:rPr>
          <w:sz w:val="24"/>
          <w:szCs w:val="24"/>
        </w:rPr>
        <w:t>. It</w:t>
      </w:r>
      <w:r w:rsidR="00C0355F" w:rsidRPr="004B08E6">
        <w:rPr>
          <w:sz w:val="24"/>
          <w:szCs w:val="24"/>
        </w:rPr>
        <w:t xml:space="preserve"> will </w:t>
      </w:r>
      <w:r w:rsidR="00565C70" w:rsidRPr="004B08E6">
        <w:rPr>
          <w:sz w:val="24"/>
          <w:szCs w:val="24"/>
        </w:rPr>
        <w:t>also contain</w:t>
      </w:r>
      <w:r w:rsidR="00C0355F" w:rsidRPr="004B08E6">
        <w:rPr>
          <w:sz w:val="24"/>
          <w:szCs w:val="24"/>
        </w:rPr>
        <w:t xml:space="preserve"> the BAA Bylaws, a Schedule of Classes, the Band Order and Show Entry Forms, and a sample show tag. </w:t>
      </w:r>
      <w:r w:rsidR="00E85C69" w:rsidRPr="004B08E6">
        <w:rPr>
          <w:sz w:val="24"/>
          <w:szCs w:val="24"/>
        </w:rPr>
        <w:t>(1999, 2007</w:t>
      </w:r>
      <w:r w:rsidR="00614634">
        <w:rPr>
          <w:sz w:val="24"/>
          <w:szCs w:val="24"/>
        </w:rPr>
        <w:t>, 2023)</w:t>
      </w:r>
    </w:p>
    <w:p w14:paraId="3C2BC4EB" w14:textId="77777777" w:rsidR="00D67377" w:rsidRDefault="00000000" w:rsidP="00F402F0">
      <w:pPr>
        <w:adjustRightInd w:val="0"/>
        <w:spacing w:after="0" w:line="240" w:lineRule="auto"/>
        <w:rPr>
          <w:sz w:val="24"/>
          <w:szCs w:val="24"/>
        </w:rPr>
      </w:pPr>
      <w:r>
        <w:rPr>
          <w:sz w:val="24"/>
          <w:szCs w:val="24"/>
        </w:rPr>
        <w:t>  </w:t>
      </w:r>
    </w:p>
    <w:p w14:paraId="691EEEE8" w14:textId="1ADB8CD1" w:rsidR="00D67377" w:rsidRDefault="00000000" w:rsidP="00F402F0">
      <w:pPr>
        <w:adjustRightInd w:val="0"/>
        <w:spacing w:after="0" w:line="240" w:lineRule="auto"/>
        <w:rPr>
          <w:sz w:val="24"/>
          <w:szCs w:val="24"/>
        </w:rPr>
      </w:pPr>
      <w:r>
        <w:rPr>
          <w:b/>
          <w:bCs/>
          <w:sz w:val="24"/>
          <w:szCs w:val="24"/>
        </w:rPr>
        <w:t>Section 2.0</w:t>
      </w:r>
      <w:r w:rsidR="00DC17BF">
        <w:rPr>
          <w:b/>
          <w:bCs/>
          <w:sz w:val="24"/>
          <w:szCs w:val="24"/>
        </w:rPr>
        <w:t>5.</w:t>
      </w:r>
      <w:r>
        <w:rPr>
          <w:b/>
          <w:bCs/>
          <w:sz w:val="24"/>
          <w:szCs w:val="24"/>
        </w:rPr>
        <w:t xml:space="preserve">  Meetings.  </w:t>
      </w:r>
      <w:r>
        <w:rPr>
          <w:sz w:val="24"/>
          <w:szCs w:val="24"/>
        </w:rPr>
        <w:t>The general membership is invited to attend all official BAA Board meetings and non-executive session judge’s meetings. Members are encouraged to request inclusion on meeting agendas to address issues and concerns. They may participate in discussions and may raise motions, but they have no voting rights. If necessary, the judge’s meeting may be closed for an executive session. Other than that, it is open to the general membership. (1999, 2014</w:t>
      </w:r>
      <w:r w:rsidR="00614634">
        <w:rPr>
          <w:sz w:val="24"/>
          <w:szCs w:val="24"/>
        </w:rPr>
        <w:t>)</w:t>
      </w:r>
    </w:p>
    <w:p w14:paraId="625FF9A7" w14:textId="16F96EFC" w:rsidR="00565C70" w:rsidRDefault="00565C70" w:rsidP="00F402F0">
      <w:pPr>
        <w:adjustRightInd w:val="0"/>
        <w:spacing w:after="0" w:line="240" w:lineRule="auto"/>
        <w:rPr>
          <w:sz w:val="24"/>
          <w:szCs w:val="24"/>
        </w:rPr>
      </w:pPr>
    </w:p>
    <w:p w14:paraId="7A5DC003" w14:textId="77777777" w:rsidR="00DC17BF" w:rsidRDefault="00DC17BF" w:rsidP="00F402F0">
      <w:pPr>
        <w:adjustRightInd w:val="0"/>
        <w:spacing w:after="0" w:line="240" w:lineRule="auto"/>
        <w:jc w:val="center"/>
        <w:rPr>
          <w:b/>
          <w:bCs/>
          <w:color w:val="FF0000"/>
          <w:sz w:val="24"/>
          <w:szCs w:val="24"/>
        </w:rPr>
      </w:pPr>
    </w:p>
    <w:p w14:paraId="2F8A660A" w14:textId="62AF4E5A" w:rsidR="00D67377" w:rsidRDefault="00000000" w:rsidP="00F402F0">
      <w:pPr>
        <w:adjustRightInd w:val="0"/>
        <w:spacing w:after="0" w:line="240" w:lineRule="auto"/>
        <w:jc w:val="center"/>
        <w:rPr>
          <w:b/>
          <w:bCs/>
          <w:sz w:val="24"/>
          <w:szCs w:val="24"/>
          <w:u w:val="single"/>
        </w:rPr>
      </w:pPr>
      <w:r>
        <w:rPr>
          <w:b/>
          <w:bCs/>
          <w:sz w:val="24"/>
          <w:szCs w:val="24"/>
          <w:u w:val="single"/>
        </w:rPr>
        <w:t>ARTICLE III</w:t>
      </w:r>
    </w:p>
    <w:p w14:paraId="6B79502B" w14:textId="77777777" w:rsidR="00D67377" w:rsidRDefault="00000000" w:rsidP="00F402F0">
      <w:pPr>
        <w:adjustRightInd w:val="0"/>
        <w:spacing w:after="0" w:line="240" w:lineRule="auto"/>
        <w:jc w:val="center"/>
        <w:rPr>
          <w:b/>
          <w:bCs/>
          <w:sz w:val="24"/>
          <w:szCs w:val="24"/>
        </w:rPr>
      </w:pPr>
      <w:r>
        <w:rPr>
          <w:b/>
          <w:bCs/>
          <w:sz w:val="24"/>
          <w:szCs w:val="24"/>
        </w:rPr>
        <w:t>AUTHORITY AND DUTIES OF DIRECTORS</w:t>
      </w:r>
    </w:p>
    <w:p w14:paraId="2805725A" w14:textId="77777777" w:rsidR="00D67377" w:rsidRDefault="00000000" w:rsidP="00F402F0">
      <w:pPr>
        <w:adjustRightInd w:val="0"/>
        <w:spacing w:after="0" w:line="240" w:lineRule="auto"/>
        <w:rPr>
          <w:sz w:val="24"/>
          <w:szCs w:val="24"/>
        </w:rPr>
      </w:pPr>
      <w:r>
        <w:rPr>
          <w:sz w:val="24"/>
          <w:szCs w:val="24"/>
        </w:rPr>
        <w:t> </w:t>
      </w:r>
    </w:p>
    <w:p w14:paraId="7400B824" w14:textId="77777777" w:rsidR="00D67377" w:rsidRDefault="00000000" w:rsidP="00F402F0">
      <w:pPr>
        <w:adjustRightInd w:val="0"/>
        <w:spacing w:after="0" w:line="240" w:lineRule="auto"/>
        <w:rPr>
          <w:sz w:val="24"/>
          <w:szCs w:val="24"/>
        </w:rPr>
      </w:pPr>
      <w:r>
        <w:rPr>
          <w:b/>
          <w:bCs/>
          <w:sz w:val="24"/>
          <w:szCs w:val="24"/>
        </w:rPr>
        <w:t>Section 3.01.  Authority of Directors.</w:t>
      </w:r>
      <w:r>
        <w:rPr>
          <w:sz w:val="24"/>
          <w:szCs w:val="24"/>
        </w:rPr>
        <w:t xml:space="preserve">  The Board of Directors is the policy-making body and may exercise all the powers and authority granted to it by law. (1999)</w:t>
      </w:r>
    </w:p>
    <w:p w14:paraId="5AA527ED" w14:textId="77777777" w:rsidR="00D67377" w:rsidRDefault="00000000" w:rsidP="00F402F0">
      <w:pPr>
        <w:adjustRightInd w:val="0"/>
        <w:spacing w:after="0" w:line="240" w:lineRule="auto"/>
        <w:rPr>
          <w:sz w:val="24"/>
          <w:szCs w:val="24"/>
        </w:rPr>
      </w:pPr>
      <w:r>
        <w:rPr>
          <w:sz w:val="24"/>
          <w:szCs w:val="24"/>
        </w:rPr>
        <w:t> </w:t>
      </w:r>
    </w:p>
    <w:p w14:paraId="0CF989D7" w14:textId="4DD4EEC0" w:rsidR="00D67377" w:rsidRDefault="00000000" w:rsidP="00F402F0">
      <w:pPr>
        <w:adjustRightInd w:val="0"/>
        <w:spacing w:after="0" w:line="240" w:lineRule="auto"/>
        <w:rPr>
          <w:sz w:val="24"/>
          <w:szCs w:val="24"/>
        </w:rPr>
      </w:pPr>
      <w:r>
        <w:rPr>
          <w:b/>
          <w:bCs/>
          <w:sz w:val="24"/>
          <w:szCs w:val="24"/>
        </w:rPr>
        <w:t>Section 3.02.  Resignation.</w:t>
      </w:r>
      <w:r>
        <w:rPr>
          <w:sz w:val="24"/>
          <w:szCs w:val="24"/>
        </w:rPr>
        <w:t xml:space="preserve">  Resignations are effective upon receipt by the Chairperson. If a person feels that they are no longer able to serve on the Board of Directors in a productive manner, the Board shall respect their right to resign. (2003) </w:t>
      </w:r>
    </w:p>
    <w:p w14:paraId="5C29AF4E" w14:textId="77777777" w:rsidR="00D67377" w:rsidRDefault="00D67377" w:rsidP="00F402F0">
      <w:pPr>
        <w:adjustRightInd w:val="0"/>
        <w:spacing w:after="0" w:line="240" w:lineRule="auto"/>
        <w:rPr>
          <w:sz w:val="24"/>
          <w:szCs w:val="24"/>
        </w:rPr>
      </w:pPr>
    </w:p>
    <w:p w14:paraId="46373800" w14:textId="77777777" w:rsidR="00D67377" w:rsidRDefault="00000000" w:rsidP="00F402F0">
      <w:pPr>
        <w:rPr>
          <w:sz w:val="24"/>
          <w:szCs w:val="24"/>
        </w:rPr>
      </w:pPr>
      <w:r>
        <w:rPr>
          <w:b/>
          <w:bCs/>
          <w:sz w:val="24"/>
          <w:szCs w:val="24"/>
        </w:rPr>
        <w:t>Section 3.03.  Removal.</w:t>
      </w:r>
      <w:r>
        <w:rPr>
          <w:sz w:val="24"/>
          <w:szCs w:val="24"/>
        </w:rPr>
        <w:t xml:space="preserve">  Members of the BAA Board of Directors are service directors, and if they haven’t served some function within a year’s time, they shall be asked to </w:t>
      </w:r>
      <w:proofErr w:type="gramStart"/>
      <w:r>
        <w:rPr>
          <w:sz w:val="24"/>
          <w:szCs w:val="24"/>
        </w:rPr>
        <w:t>tender their resignation</w:t>
      </w:r>
      <w:proofErr w:type="gramEnd"/>
      <w:r>
        <w:rPr>
          <w:sz w:val="24"/>
          <w:szCs w:val="24"/>
        </w:rPr>
        <w:t>. If the Board of Directors finds that a Board member has been inactive and votes to have that Board member removed, the Chairperson of the Board shall send that person a letter stating that they have been found inactive, and the Board of Directors has voted to remove him or her as a director. The retired director shall be thanked for his or her past contributions and participation.  (2003, 2005, 2006)   </w:t>
      </w:r>
    </w:p>
    <w:p w14:paraId="4F6C2AB8" w14:textId="77777777" w:rsidR="00D67377" w:rsidRDefault="00000000" w:rsidP="00F402F0">
      <w:pPr>
        <w:adjustRightInd w:val="0"/>
        <w:spacing w:after="0" w:line="240" w:lineRule="auto"/>
        <w:rPr>
          <w:sz w:val="24"/>
          <w:szCs w:val="24"/>
        </w:rPr>
      </w:pPr>
      <w:r>
        <w:rPr>
          <w:b/>
          <w:bCs/>
          <w:sz w:val="24"/>
          <w:szCs w:val="24"/>
        </w:rPr>
        <w:lastRenderedPageBreak/>
        <w:t>Section 3.04.  Regular Meetings.</w:t>
      </w:r>
      <w:r>
        <w:rPr>
          <w:sz w:val="24"/>
          <w:szCs w:val="24"/>
        </w:rPr>
        <w:t xml:space="preserve">  The Board of Directors shall hold at least one regular meeting per calendar year to be held in conjunction with the Grand National Show.  Other regular meetings shall be </w:t>
      </w:r>
      <w:proofErr w:type="gramStart"/>
      <w:r>
        <w:rPr>
          <w:sz w:val="24"/>
          <w:szCs w:val="24"/>
        </w:rPr>
        <w:t>at</w:t>
      </w:r>
      <w:proofErr w:type="gramEnd"/>
      <w:r>
        <w:rPr>
          <w:sz w:val="24"/>
          <w:szCs w:val="24"/>
        </w:rPr>
        <w:t xml:space="preserve"> such dates, times and places as the Board shall determine. (1999)</w:t>
      </w:r>
    </w:p>
    <w:p w14:paraId="03AFC311" w14:textId="77777777" w:rsidR="00D67377" w:rsidRDefault="00000000" w:rsidP="00F402F0">
      <w:pPr>
        <w:adjustRightInd w:val="0"/>
        <w:spacing w:after="0" w:line="240" w:lineRule="auto"/>
        <w:rPr>
          <w:sz w:val="24"/>
          <w:szCs w:val="24"/>
        </w:rPr>
      </w:pPr>
      <w:r>
        <w:rPr>
          <w:sz w:val="24"/>
          <w:szCs w:val="24"/>
        </w:rPr>
        <w:t> </w:t>
      </w:r>
    </w:p>
    <w:p w14:paraId="08DB1E13" w14:textId="77777777" w:rsidR="00D67377" w:rsidRDefault="00000000" w:rsidP="00F402F0">
      <w:pPr>
        <w:adjustRightInd w:val="0"/>
        <w:spacing w:after="0" w:line="240" w:lineRule="auto"/>
        <w:rPr>
          <w:sz w:val="24"/>
          <w:szCs w:val="24"/>
        </w:rPr>
      </w:pPr>
      <w:r>
        <w:rPr>
          <w:b/>
          <w:bCs/>
          <w:sz w:val="24"/>
          <w:szCs w:val="24"/>
        </w:rPr>
        <w:t>Section 3.05.  Special Meetings.</w:t>
      </w:r>
      <w:r>
        <w:rPr>
          <w:sz w:val="24"/>
          <w:szCs w:val="24"/>
        </w:rPr>
        <w:t xml:space="preserve">  Special Meetings shall be </w:t>
      </w:r>
      <w:proofErr w:type="gramStart"/>
      <w:r>
        <w:rPr>
          <w:sz w:val="24"/>
          <w:szCs w:val="24"/>
        </w:rPr>
        <w:t>at</w:t>
      </w:r>
      <w:proofErr w:type="gramEnd"/>
      <w:r>
        <w:rPr>
          <w:sz w:val="24"/>
          <w:szCs w:val="24"/>
        </w:rPr>
        <w:t xml:space="preserve"> such dates, times and places as the Board shall determine. (1999)  </w:t>
      </w:r>
    </w:p>
    <w:p w14:paraId="591D6989" w14:textId="77777777" w:rsidR="00D67377" w:rsidRDefault="00D67377" w:rsidP="00F402F0">
      <w:pPr>
        <w:adjustRightInd w:val="0"/>
        <w:spacing w:after="0" w:line="240" w:lineRule="auto"/>
        <w:rPr>
          <w:sz w:val="24"/>
          <w:szCs w:val="24"/>
        </w:rPr>
      </w:pPr>
    </w:p>
    <w:p w14:paraId="5866942B" w14:textId="77777777" w:rsidR="00D67377" w:rsidRDefault="00000000" w:rsidP="00F402F0">
      <w:pPr>
        <w:adjustRightInd w:val="0"/>
        <w:spacing w:after="0" w:line="240" w:lineRule="auto"/>
        <w:rPr>
          <w:sz w:val="24"/>
          <w:szCs w:val="24"/>
        </w:rPr>
      </w:pPr>
      <w:r>
        <w:rPr>
          <w:b/>
          <w:bCs/>
          <w:sz w:val="24"/>
          <w:szCs w:val="24"/>
        </w:rPr>
        <w:t>Section 3.06.  Quorum and Voting.</w:t>
      </w:r>
      <w:r>
        <w:rPr>
          <w:sz w:val="24"/>
          <w:szCs w:val="24"/>
        </w:rPr>
        <w:t xml:space="preserve">  A quorum shall consist of </w:t>
      </w:r>
      <w:proofErr w:type="gramStart"/>
      <w:r>
        <w:rPr>
          <w:sz w:val="24"/>
          <w:szCs w:val="24"/>
        </w:rPr>
        <w:t>a majority of</w:t>
      </w:r>
      <w:proofErr w:type="gramEnd"/>
      <w:r>
        <w:rPr>
          <w:sz w:val="24"/>
          <w:szCs w:val="24"/>
        </w:rPr>
        <w:t xml:space="preserve"> the directors attending a Board meeting in person or through teleconferencing.  All decisions shall </w:t>
      </w:r>
      <w:proofErr w:type="gramStart"/>
      <w:r>
        <w:rPr>
          <w:sz w:val="24"/>
          <w:szCs w:val="24"/>
        </w:rPr>
        <w:t>be</w:t>
      </w:r>
      <w:proofErr w:type="gramEnd"/>
      <w:r>
        <w:rPr>
          <w:sz w:val="24"/>
          <w:szCs w:val="24"/>
        </w:rPr>
        <w:t xml:space="preserve"> by majority vote of those present at a meeting at which a quorum is present.  If less than </w:t>
      </w:r>
      <w:proofErr w:type="gramStart"/>
      <w:r>
        <w:rPr>
          <w:sz w:val="24"/>
          <w:szCs w:val="24"/>
        </w:rPr>
        <w:t>a majority of</w:t>
      </w:r>
      <w:proofErr w:type="gramEnd"/>
      <w:r>
        <w:rPr>
          <w:sz w:val="24"/>
          <w:szCs w:val="24"/>
        </w:rPr>
        <w:t xml:space="preserve"> the directors </w:t>
      </w:r>
      <w:proofErr w:type="gramStart"/>
      <w:r>
        <w:rPr>
          <w:sz w:val="24"/>
          <w:szCs w:val="24"/>
        </w:rPr>
        <w:t>is</w:t>
      </w:r>
      <w:proofErr w:type="gramEnd"/>
      <w:r>
        <w:rPr>
          <w:sz w:val="24"/>
          <w:szCs w:val="24"/>
        </w:rPr>
        <w:t xml:space="preserve"> present at said meeting, a majority of the directors present may adjourn the meeting on occasion without further notice. Voting on issues between meetings, by email or telephone, is acceptable for both Board of Directors and Judges </w:t>
      </w:r>
      <w:proofErr w:type="gramStart"/>
      <w:r>
        <w:rPr>
          <w:sz w:val="24"/>
          <w:szCs w:val="24"/>
        </w:rPr>
        <w:t>as long as</w:t>
      </w:r>
      <w:proofErr w:type="gramEnd"/>
      <w:r>
        <w:rPr>
          <w:sz w:val="24"/>
          <w:szCs w:val="24"/>
        </w:rPr>
        <w:t xml:space="preserve"> all members of the respective panels have been notified (1999) (2015)</w:t>
      </w:r>
    </w:p>
    <w:p w14:paraId="724F28EF" w14:textId="77777777" w:rsidR="00D67377" w:rsidRDefault="00000000" w:rsidP="00F402F0">
      <w:pPr>
        <w:adjustRightInd w:val="0"/>
        <w:spacing w:after="0" w:line="240" w:lineRule="auto"/>
        <w:rPr>
          <w:sz w:val="24"/>
          <w:szCs w:val="24"/>
        </w:rPr>
      </w:pPr>
      <w:r>
        <w:rPr>
          <w:sz w:val="24"/>
          <w:szCs w:val="24"/>
        </w:rPr>
        <w:t> </w:t>
      </w:r>
    </w:p>
    <w:p w14:paraId="61E24791" w14:textId="77777777" w:rsidR="00D67377" w:rsidRDefault="00000000" w:rsidP="00F402F0">
      <w:pPr>
        <w:adjustRightInd w:val="0"/>
        <w:spacing w:after="0" w:line="240" w:lineRule="auto"/>
        <w:rPr>
          <w:sz w:val="24"/>
          <w:szCs w:val="24"/>
        </w:rPr>
      </w:pPr>
      <w:r>
        <w:rPr>
          <w:b/>
          <w:bCs/>
          <w:sz w:val="24"/>
          <w:szCs w:val="24"/>
        </w:rPr>
        <w:t>Section 3.07.  Participation in Meeting by Conference Telephone.</w:t>
      </w:r>
      <w:r>
        <w:rPr>
          <w:sz w:val="24"/>
          <w:szCs w:val="24"/>
        </w:rPr>
        <w:t xml:space="preserve">  Members of the Board may participate in a meeting through </w:t>
      </w:r>
      <w:proofErr w:type="gramStart"/>
      <w:r>
        <w:rPr>
          <w:sz w:val="24"/>
          <w:szCs w:val="24"/>
        </w:rPr>
        <w:t>use</w:t>
      </w:r>
      <w:proofErr w:type="gramEnd"/>
      <w:r>
        <w:rPr>
          <w:sz w:val="24"/>
          <w:szCs w:val="24"/>
        </w:rPr>
        <w:t xml:space="preserve"> of conference telephone or similar communications equipment, so long as members participating in such meeting can hear one another. (2005) </w:t>
      </w:r>
    </w:p>
    <w:p w14:paraId="40E0717F" w14:textId="77777777" w:rsidR="00D67377" w:rsidRDefault="00000000" w:rsidP="00F402F0">
      <w:pPr>
        <w:adjustRightInd w:val="0"/>
        <w:spacing w:after="0" w:line="240" w:lineRule="auto"/>
        <w:rPr>
          <w:sz w:val="24"/>
          <w:szCs w:val="24"/>
        </w:rPr>
      </w:pPr>
      <w:r>
        <w:rPr>
          <w:sz w:val="24"/>
          <w:szCs w:val="24"/>
        </w:rPr>
        <w:t xml:space="preserve">                          </w:t>
      </w:r>
    </w:p>
    <w:p w14:paraId="7D6EFD95" w14:textId="018DA719" w:rsidR="00D67377" w:rsidRDefault="00000000" w:rsidP="00F402F0">
      <w:pPr>
        <w:rPr>
          <w:sz w:val="24"/>
          <w:szCs w:val="24"/>
        </w:rPr>
      </w:pPr>
      <w:r>
        <w:rPr>
          <w:b/>
          <w:bCs/>
          <w:sz w:val="24"/>
          <w:szCs w:val="24"/>
        </w:rPr>
        <w:t>Section 3.08.  Proxies.</w:t>
      </w:r>
      <w:r>
        <w:rPr>
          <w:sz w:val="24"/>
          <w:szCs w:val="24"/>
        </w:rPr>
        <w:t xml:space="preserve">  Proxy votes are not allowed. Board members who are not in attendance may vote through teleconferencing. (2015)</w:t>
      </w:r>
    </w:p>
    <w:p w14:paraId="32500E80" w14:textId="77777777" w:rsidR="00F402F0" w:rsidRDefault="00F402F0" w:rsidP="00F402F0">
      <w:pPr>
        <w:rPr>
          <w:sz w:val="24"/>
          <w:szCs w:val="24"/>
        </w:rPr>
      </w:pPr>
    </w:p>
    <w:p w14:paraId="26034547" w14:textId="77777777" w:rsidR="00D67377" w:rsidRDefault="00000000" w:rsidP="00F402F0">
      <w:pPr>
        <w:adjustRightInd w:val="0"/>
        <w:spacing w:after="0" w:line="240" w:lineRule="auto"/>
        <w:rPr>
          <w:sz w:val="24"/>
          <w:szCs w:val="24"/>
        </w:rPr>
      </w:pPr>
      <w:r>
        <w:rPr>
          <w:sz w:val="24"/>
          <w:szCs w:val="24"/>
        </w:rPr>
        <w:t> </w:t>
      </w:r>
    </w:p>
    <w:p w14:paraId="668569EA" w14:textId="77777777" w:rsidR="00D67377" w:rsidRDefault="00000000" w:rsidP="00F402F0">
      <w:pPr>
        <w:adjustRightInd w:val="0"/>
        <w:spacing w:after="0" w:line="240" w:lineRule="auto"/>
        <w:jc w:val="center"/>
        <w:rPr>
          <w:b/>
          <w:bCs/>
          <w:sz w:val="24"/>
          <w:szCs w:val="24"/>
          <w:u w:val="single"/>
        </w:rPr>
      </w:pPr>
      <w:r>
        <w:rPr>
          <w:b/>
          <w:bCs/>
          <w:sz w:val="24"/>
          <w:szCs w:val="24"/>
          <w:u w:val="single"/>
        </w:rPr>
        <w:t>ARTICLE IV</w:t>
      </w:r>
    </w:p>
    <w:p w14:paraId="273D2DE5" w14:textId="77777777" w:rsidR="00D67377" w:rsidRDefault="00000000" w:rsidP="00F402F0">
      <w:pPr>
        <w:adjustRightInd w:val="0"/>
        <w:spacing w:after="0" w:line="240" w:lineRule="auto"/>
        <w:jc w:val="center"/>
        <w:rPr>
          <w:b/>
          <w:bCs/>
          <w:sz w:val="24"/>
          <w:szCs w:val="24"/>
        </w:rPr>
      </w:pPr>
      <w:r>
        <w:rPr>
          <w:b/>
          <w:bCs/>
          <w:sz w:val="24"/>
          <w:szCs w:val="24"/>
        </w:rPr>
        <w:t>AUTHORITY AND DUTIES OF COMMITTEES AND SERVICE POSITIONS</w:t>
      </w:r>
    </w:p>
    <w:p w14:paraId="711675A4" w14:textId="77777777" w:rsidR="00D67377" w:rsidRDefault="00D67377" w:rsidP="00F402F0">
      <w:pPr>
        <w:adjustRightInd w:val="0"/>
        <w:spacing w:after="0" w:line="240" w:lineRule="auto"/>
        <w:jc w:val="center"/>
        <w:rPr>
          <w:b/>
          <w:bCs/>
          <w:sz w:val="24"/>
          <w:szCs w:val="24"/>
        </w:rPr>
      </w:pPr>
    </w:p>
    <w:p w14:paraId="05AC116A" w14:textId="67C148DF" w:rsidR="00D67377" w:rsidRDefault="00000000" w:rsidP="00F402F0">
      <w:pPr>
        <w:adjustRightInd w:val="0"/>
        <w:spacing w:after="0" w:line="240" w:lineRule="auto"/>
        <w:rPr>
          <w:sz w:val="24"/>
          <w:szCs w:val="24"/>
        </w:rPr>
      </w:pPr>
      <w:r>
        <w:rPr>
          <w:b/>
          <w:bCs/>
          <w:sz w:val="24"/>
          <w:szCs w:val="24"/>
        </w:rPr>
        <w:t>Section 4.01.  Committees.</w:t>
      </w:r>
      <w:r>
        <w:rPr>
          <w:sz w:val="24"/>
          <w:szCs w:val="24"/>
        </w:rPr>
        <w:t xml:space="preserve">  The Board of Directors may establish committees of the Board composed of at least two </w:t>
      </w:r>
      <w:proofErr w:type="gramStart"/>
      <w:r>
        <w:rPr>
          <w:sz w:val="24"/>
          <w:szCs w:val="24"/>
        </w:rPr>
        <w:t>persons</w:t>
      </w:r>
      <w:proofErr w:type="gramEnd"/>
      <w:r>
        <w:rPr>
          <w:sz w:val="24"/>
          <w:szCs w:val="24"/>
        </w:rPr>
        <w:t xml:space="preserve"> which may include non-board members.  The Chairperson of the Board shall appoint the chair of such </w:t>
      </w:r>
      <w:r w:rsidR="00F15826">
        <w:rPr>
          <w:sz w:val="24"/>
          <w:szCs w:val="24"/>
        </w:rPr>
        <w:t>committees and</w:t>
      </w:r>
      <w:r>
        <w:rPr>
          <w:sz w:val="24"/>
          <w:szCs w:val="24"/>
        </w:rPr>
        <w:t xml:space="preserve"> establish procedures to govern their activities. (1999) </w:t>
      </w:r>
    </w:p>
    <w:p w14:paraId="3524B44C" w14:textId="77777777" w:rsidR="00D67377" w:rsidRDefault="00D67377" w:rsidP="00F402F0">
      <w:pPr>
        <w:adjustRightInd w:val="0"/>
        <w:spacing w:after="0" w:line="240" w:lineRule="auto"/>
        <w:rPr>
          <w:sz w:val="24"/>
          <w:szCs w:val="24"/>
        </w:rPr>
      </w:pPr>
    </w:p>
    <w:p w14:paraId="5C25A891" w14:textId="77777777" w:rsidR="00D67377" w:rsidRDefault="00000000" w:rsidP="00F402F0">
      <w:pPr>
        <w:spacing w:after="0" w:line="240" w:lineRule="auto"/>
        <w:rPr>
          <w:sz w:val="24"/>
          <w:szCs w:val="24"/>
        </w:rPr>
      </w:pPr>
      <w:r>
        <w:rPr>
          <w:b/>
          <w:bCs/>
          <w:sz w:val="24"/>
          <w:szCs w:val="24"/>
        </w:rPr>
        <w:t xml:space="preserve">Section 4.02.  Service Positions.  </w:t>
      </w:r>
      <w:r>
        <w:rPr>
          <w:sz w:val="24"/>
          <w:szCs w:val="24"/>
        </w:rPr>
        <w:t xml:space="preserve">The Board shall consist of Service Directors who perform specific duties. The service positions of the Organization shall be a Chairperson, Administrator/ Recording Secretary, Treasurer, Affiliate Secretary, Advancement/Ranking Secretary, Advertising Secretary, Award Secretary, Band Secretary, Journal Editor, Membership Secretary, Member Retention Administrator, Patronage Secretary, Webmaster, Immediate Past Chairman, and the Judge Administrator. Any two or more offices may be held by the same person, except the offices of Chairperson and Treasurer. Additional service directors may be added by majority vote of the Board of Directors.  (1999, 2005, 2006, 2010, 2015, 2016, 2017) </w:t>
      </w:r>
    </w:p>
    <w:p w14:paraId="2BC09E2A" w14:textId="77777777" w:rsidR="00D67377" w:rsidRDefault="00000000" w:rsidP="00F402F0">
      <w:pPr>
        <w:spacing w:after="0" w:line="240" w:lineRule="auto"/>
        <w:rPr>
          <w:b/>
          <w:bCs/>
          <w:sz w:val="24"/>
          <w:szCs w:val="24"/>
        </w:rPr>
      </w:pPr>
      <w:r>
        <w:rPr>
          <w:b/>
          <w:bCs/>
          <w:sz w:val="24"/>
          <w:szCs w:val="24"/>
        </w:rPr>
        <w:tab/>
      </w:r>
    </w:p>
    <w:p w14:paraId="178082C8" w14:textId="3AD82F0A" w:rsidR="00D67377" w:rsidRDefault="00000000" w:rsidP="00F402F0">
      <w:pPr>
        <w:adjustRightInd w:val="0"/>
        <w:spacing w:after="0" w:line="240" w:lineRule="auto"/>
        <w:rPr>
          <w:sz w:val="24"/>
          <w:szCs w:val="24"/>
        </w:rPr>
      </w:pPr>
      <w:r>
        <w:rPr>
          <w:b/>
          <w:bCs/>
          <w:sz w:val="24"/>
          <w:szCs w:val="24"/>
        </w:rPr>
        <w:t xml:space="preserve"> Section 4.03.  Appointment, Tenure, Terms of Office, and Selection of Service Positions.  </w:t>
      </w:r>
      <w:r>
        <w:rPr>
          <w:sz w:val="24"/>
          <w:szCs w:val="24"/>
        </w:rPr>
        <w:t xml:space="preserve">There is no defined term for director tenure, </w:t>
      </w:r>
      <w:proofErr w:type="gramStart"/>
      <w:r>
        <w:rPr>
          <w:sz w:val="24"/>
          <w:szCs w:val="24"/>
        </w:rPr>
        <w:t>with the exception of</w:t>
      </w:r>
      <w:proofErr w:type="gramEnd"/>
      <w:r>
        <w:rPr>
          <w:sz w:val="24"/>
          <w:szCs w:val="24"/>
        </w:rPr>
        <w:t xml:space="preserve"> the Chairman and the Judge </w:t>
      </w:r>
      <w:r>
        <w:rPr>
          <w:sz w:val="24"/>
          <w:szCs w:val="24"/>
        </w:rPr>
        <w:lastRenderedPageBreak/>
        <w:t xml:space="preserve">Administrator, who will serve </w:t>
      </w:r>
      <w:r w:rsidR="00F15826">
        <w:rPr>
          <w:sz w:val="24"/>
          <w:szCs w:val="24"/>
        </w:rPr>
        <w:t>three-year</w:t>
      </w:r>
      <w:r>
        <w:rPr>
          <w:sz w:val="24"/>
          <w:szCs w:val="24"/>
        </w:rPr>
        <w:t xml:space="preserve"> terms with no limit to the number of terms served.  Directors shall serve until they feel that they can no longer serve in a productive manner. At that time, they shall </w:t>
      </w:r>
      <w:proofErr w:type="gramStart"/>
      <w:r>
        <w:rPr>
          <w:sz w:val="24"/>
          <w:szCs w:val="24"/>
        </w:rPr>
        <w:t>tender their resignation</w:t>
      </w:r>
      <w:proofErr w:type="gramEnd"/>
      <w:r>
        <w:rPr>
          <w:sz w:val="24"/>
          <w:szCs w:val="24"/>
        </w:rPr>
        <w:t xml:space="preserve"> to the Chairperson of the Board, who shall respect their right to resign. A successor shall be duly elected. Vacancies occurring by reason of resignation, death, incapacity, removal, or tenure </w:t>
      </w:r>
      <w:r>
        <w:rPr>
          <w:rFonts w:cs="Segoe UI"/>
          <w:sz w:val="24"/>
          <w:szCs w:val="24"/>
          <w:shd w:val="clear" w:color="auto" w:fill="FFFFFF"/>
        </w:rPr>
        <w:t xml:space="preserve">will go out to the membership for nominations, and then voted on by the Board of Directors, </w:t>
      </w:r>
      <w:proofErr w:type="gramStart"/>
      <w:r>
        <w:rPr>
          <w:rFonts w:cs="Segoe UI"/>
          <w:sz w:val="24"/>
          <w:szCs w:val="24"/>
          <w:shd w:val="clear" w:color="auto" w:fill="FFFFFF"/>
        </w:rPr>
        <w:t>with the exception of</w:t>
      </w:r>
      <w:proofErr w:type="gramEnd"/>
      <w:r>
        <w:rPr>
          <w:rFonts w:cs="Segoe UI"/>
          <w:sz w:val="24"/>
          <w:szCs w:val="24"/>
          <w:shd w:val="clear" w:color="auto" w:fill="FFFFFF"/>
        </w:rPr>
        <w:t xml:space="preserve"> Chairperson, who will be elected by the membership, and </w:t>
      </w:r>
      <w:r>
        <w:rPr>
          <w:sz w:val="24"/>
          <w:szCs w:val="24"/>
        </w:rPr>
        <w:t xml:space="preserve">with the exception of the Judge Administrator who will be elected by the Judge’s Panel without the approval of the Board of Directors.   </w:t>
      </w:r>
      <w:r>
        <w:rPr>
          <w:rFonts w:cs="Segoe UI"/>
          <w:sz w:val="24"/>
          <w:szCs w:val="24"/>
          <w:shd w:val="clear" w:color="auto" w:fill="FFFFFF"/>
        </w:rPr>
        <w:t>An independent accountant will be hired to count the ballots</w:t>
      </w:r>
      <w:r>
        <w:rPr>
          <w:sz w:val="24"/>
          <w:szCs w:val="24"/>
        </w:rPr>
        <w:t xml:space="preserve">. (1999, 2000, 2005, 2006, 2013, 2015, 2017)  </w:t>
      </w:r>
    </w:p>
    <w:p w14:paraId="3825FE1C" w14:textId="77777777" w:rsidR="00D67377" w:rsidRDefault="00D67377" w:rsidP="00F402F0">
      <w:pPr>
        <w:spacing w:after="0" w:line="240" w:lineRule="auto"/>
        <w:rPr>
          <w:sz w:val="24"/>
          <w:szCs w:val="24"/>
        </w:rPr>
      </w:pPr>
    </w:p>
    <w:p w14:paraId="24924EA4" w14:textId="77777777" w:rsidR="00D67377" w:rsidRDefault="00000000" w:rsidP="00F402F0">
      <w:pPr>
        <w:adjustRightInd w:val="0"/>
        <w:spacing w:after="0" w:line="240" w:lineRule="auto"/>
        <w:rPr>
          <w:sz w:val="24"/>
          <w:szCs w:val="24"/>
        </w:rPr>
      </w:pPr>
      <w:r>
        <w:rPr>
          <w:b/>
          <w:bCs/>
          <w:sz w:val="24"/>
          <w:szCs w:val="24"/>
        </w:rPr>
        <w:t>Section 4.04.  Chairperson.</w:t>
      </w:r>
      <w:r>
        <w:rPr>
          <w:sz w:val="24"/>
          <w:szCs w:val="24"/>
        </w:rPr>
        <w:t xml:space="preserve">  The Chairperson shall be the director of the Organization and shall preside </w:t>
      </w:r>
      <w:proofErr w:type="gramStart"/>
      <w:r>
        <w:rPr>
          <w:sz w:val="24"/>
          <w:szCs w:val="24"/>
        </w:rPr>
        <w:t>at</w:t>
      </w:r>
      <w:proofErr w:type="gramEnd"/>
      <w:r>
        <w:rPr>
          <w:sz w:val="24"/>
          <w:szCs w:val="24"/>
        </w:rPr>
        <w:t xml:space="preserve"> all meetings of the Board of Directors.  The Chairperson shall perform all duties attendant to that office, subject, however, to the control of the Board of Directors. The </w:t>
      </w:r>
      <w:r>
        <w:t xml:space="preserve">term duration for the office of chairperson is three years. </w:t>
      </w:r>
      <w:r>
        <w:rPr>
          <w:sz w:val="24"/>
          <w:szCs w:val="24"/>
        </w:rPr>
        <w:t xml:space="preserve">The Chairperson is authorized to act on minor expenditures and time sensitive issues between Grand Nationals. It shall be up to the discretion of the Chairperson to determine </w:t>
      </w:r>
      <w:proofErr w:type="gramStart"/>
      <w:r>
        <w:rPr>
          <w:sz w:val="24"/>
          <w:szCs w:val="24"/>
        </w:rPr>
        <w:t>whether or not</w:t>
      </w:r>
      <w:proofErr w:type="gramEnd"/>
      <w:r>
        <w:rPr>
          <w:sz w:val="24"/>
          <w:szCs w:val="24"/>
        </w:rPr>
        <w:t xml:space="preserve"> decisions should be handled in </w:t>
      </w:r>
      <w:proofErr w:type="gramStart"/>
      <w:r>
        <w:rPr>
          <w:sz w:val="24"/>
          <w:szCs w:val="24"/>
        </w:rPr>
        <w:t>another</w:t>
      </w:r>
      <w:proofErr w:type="gramEnd"/>
      <w:r>
        <w:rPr>
          <w:sz w:val="24"/>
          <w:szCs w:val="24"/>
        </w:rPr>
        <w:t xml:space="preserve"> manner between Board of Directors meetings. </w:t>
      </w:r>
      <w:r>
        <w:t xml:space="preserve">The chairperson may be an ex-officio member of all boards and committees.  All past Chairpersons shall be permanent members of the Board as long as they </w:t>
      </w:r>
      <w:proofErr w:type="gramStart"/>
      <w:r>
        <w:t>members</w:t>
      </w:r>
      <w:proofErr w:type="gramEnd"/>
      <w:r>
        <w:t xml:space="preserve"> in good standing. </w:t>
      </w:r>
      <w:r>
        <w:rPr>
          <w:sz w:val="24"/>
          <w:szCs w:val="24"/>
        </w:rPr>
        <w:t xml:space="preserve">(1999, 2003, 2005, 2013, 2016, 2018) </w:t>
      </w:r>
    </w:p>
    <w:p w14:paraId="1BDFB495" w14:textId="77777777" w:rsidR="00D67377" w:rsidRDefault="00D67377" w:rsidP="00F402F0">
      <w:pPr>
        <w:adjustRightInd w:val="0"/>
        <w:spacing w:after="0" w:line="240" w:lineRule="auto"/>
        <w:rPr>
          <w:sz w:val="24"/>
          <w:szCs w:val="24"/>
        </w:rPr>
      </w:pPr>
    </w:p>
    <w:p w14:paraId="701F8B26" w14:textId="0BC650BE" w:rsidR="00D67377" w:rsidRDefault="00000000" w:rsidP="00F402F0">
      <w:pPr>
        <w:adjustRightInd w:val="0"/>
        <w:spacing w:after="0" w:line="240" w:lineRule="auto"/>
        <w:rPr>
          <w:sz w:val="24"/>
          <w:szCs w:val="24"/>
        </w:rPr>
      </w:pPr>
      <w:r>
        <w:rPr>
          <w:b/>
          <w:bCs/>
          <w:sz w:val="24"/>
          <w:szCs w:val="24"/>
        </w:rPr>
        <w:t>Section 4.05.  Administrator/Recording Secretary.</w:t>
      </w:r>
      <w:r>
        <w:rPr>
          <w:sz w:val="24"/>
          <w:szCs w:val="24"/>
        </w:rPr>
        <w:t xml:space="preserve">  The Administrator/Recording Secretary will serve as the primary assistant to the Chairperson. The Administrator/Recording Secretary shall run meetings of the Board of Directors in the absence of the Chairperson. The Administrator/ Recording Secretary will take minutes during all meetings for both the Board of Directors and the Judge’s Association. Names shall not appear with the motions in the minutes.  A copy of all minutes shall be filed with the Chairperson of the Board, the Journal Editor, and the</w:t>
      </w:r>
      <w:r w:rsidR="00850782">
        <w:rPr>
          <w:sz w:val="24"/>
          <w:szCs w:val="24"/>
        </w:rPr>
        <w:t xml:space="preserve"> </w:t>
      </w:r>
      <w:r>
        <w:rPr>
          <w:sz w:val="24"/>
          <w:szCs w:val="24"/>
        </w:rPr>
        <w:t xml:space="preserve">Webmaster.  A document containing compiled motions for both groups shall be maintained by the Administrator/ Recording Secretary. The Administrator/ Recording Secretary shall </w:t>
      </w:r>
      <w:proofErr w:type="gramStart"/>
      <w:r>
        <w:rPr>
          <w:sz w:val="24"/>
          <w:szCs w:val="24"/>
        </w:rPr>
        <w:t>insure</w:t>
      </w:r>
      <w:proofErr w:type="gramEnd"/>
      <w:r>
        <w:rPr>
          <w:sz w:val="24"/>
          <w:szCs w:val="24"/>
        </w:rPr>
        <w:t xml:space="preserve"> that the Bylaws of the Organization are updated when necessary. They will also update the most current motions for the Judge’s Association. (1999, 2000, 2010 2011, 2017).</w:t>
      </w:r>
    </w:p>
    <w:p w14:paraId="052A148A" w14:textId="77777777" w:rsidR="00D67377" w:rsidRDefault="00D67377" w:rsidP="00F402F0">
      <w:pPr>
        <w:adjustRightInd w:val="0"/>
        <w:spacing w:after="0" w:line="240" w:lineRule="auto"/>
        <w:rPr>
          <w:sz w:val="24"/>
          <w:szCs w:val="24"/>
        </w:rPr>
      </w:pPr>
    </w:p>
    <w:p w14:paraId="3A629C9E" w14:textId="77777777" w:rsidR="00D67377" w:rsidRDefault="00000000" w:rsidP="00F402F0">
      <w:pPr>
        <w:adjustRightInd w:val="0"/>
        <w:spacing w:after="0" w:line="240" w:lineRule="auto"/>
        <w:rPr>
          <w:sz w:val="24"/>
          <w:szCs w:val="24"/>
        </w:rPr>
      </w:pPr>
      <w:r>
        <w:rPr>
          <w:b/>
          <w:bCs/>
          <w:sz w:val="24"/>
          <w:szCs w:val="24"/>
        </w:rPr>
        <w:t>Section 4.06.  Treasurer.</w:t>
      </w:r>
      <w:r>
        <w:rPr>
          <w:sz w:val="24"/>
          <w:szCs w:val="24"/>
        </w:rPr>
        <w:t xml:space="preserve">  The Treasurer shall report to the Board of Directors at each regular meeting on the status of the Organization’s finances.  The Treasurer shall work closely with the Board of Directors to ascertain that appropriate procedures are being followed in the financial affairs of the Organization.  The Treasurer shall be responsible for making insurance arrangements for the affiliated clubs.  The Treasurer’s report shall be audited annually. (1999, 2002)</w:t>
      </w:r>
    </w:p>
    <w:p w14:paraId="741F32DC" w14:textId="77777777" w:rsidR="00D67377" w:rsidRDefault="00D67377" w:rsidP="00F402F0">
      <w:pPr>
        <w:adjustRightInd w:val="0"/>
        <w:spacing w:after="0" w:line="240" w:lineRule="auto"/>
        <w:rPr>
          <w:sz w:val="24"/>
          <w:szCs w:val="24"/>
        </w:rPr>
      </w:pPr>
    </w:p>
    <w:p w14:paraId="6BEF1D7A" w14:textId="77777777" w:rsidR="00D67377" w:rsidRDefault="00000000" w:rsidP="00F402F0">
      <w:pPr>
        <w:adjustRightInd w:val="0"/>
        <w:spacing w:after="0" w:line="240" w:lineRule="auto"/>
        <w:rPr>
          <w:sz w:val="24"/>
          <w:szCs w:val="24"/>
        </w:rPr>
      </w:pPr>
      <w:r>
        <w:rPr>
          <w:b/>
          <w:bCs/>
          <w:sz w:val="24"/>
          <w:szCs w:val="24"/>
        </w:rPr>
        <w:t>Section 4.07.  Affiliate Secretary.</w:t>
      </w:r>
      <w:r>
        <w:rPr>
          <w:sz w:val="24"/>
          <w:szCs w:val="24"/>
        </w:rPr>
        <w:t xml:space="preserve">  The Affiliate Secretary shall accept and record affiliate memberships and patronage, and deposit affiliate dues. The Treasurer shall be notified by the Affiliate Secretary when deposits have been made.  The Affiliate Secretary shall forward patronage forms to the Patronage Secretary, and in conjunction with the Patronage Secretary, </w:t>
      </w:r>
      <w:r>
        <w:rPr>
          <w:sz w:val="24"/>
          <w:szCs w:val="24"/>
        </w:rPr>
        <w:lastRenderedPageBreak/>
        <w:t xml:space="preserve">maintain a current show calendar.  The Affiliate Secretary shall forward patronage forms to the </w:t>
      </w:r>
      <w:r>
        <w:rPr>
          <w:i/>
          <w:sz w:val="24"/>
          <w:szCs w:val="24"/>
        </w:rPr>
        <w:t xml:space="preserve">Journal </w:t>
      </w:r>
      <w:r>
        <w:rPr>
          <w:sz w:val="24"/>
          <w:szCs w:val="24"/>
        </w:rPr>
        <w:t>Editor for publication and the Webmaster for posting. (1999)</w:t>
      </w:r>
    </w:p>
    <w:p w14:paraId="4F4ABF64" w14:textId="77777777" w:rsidR="00D67377" w:rsidRDefault="00D67377" w:rsidP="00F402F0">
      <w:pPr>
        <w:adjustRightInd w:val="0"/>
        <w:spacing w:after="0" w:line="240" w:lineRule="auto"/>
        <w:rPr>
          <w:sz w:val="24"/>
          <w:szCs w:val="24"/>
        </w:rPr>
      </w:pPr>
    </w:p>
    <w:p w14:paraId="019D32BA" w14:textId="77777777" w:rsidR="00D67377" w:rsidRDefault="00000000" w:rsidP="00F402F0">
      <w:pPr>
        <w:adjustRightInd w:val="0"/>
        <w:spacing w:after="0" w:line="240" w:lineRule="auto"/>
        <w:rPr>
          <w:bCs/>
          <w:sz w:val="24"/>
          <w:szCs w:val="24"/>
        </w:rPr>
      </w:pPr>
      <w:r>
        <w:rPr>
          <w:b/>
          <w:bCs/>
          <w:sz w:val="24"/>
          <w:szCs w:val="24"/>
        </w:rPr>
        <w:t xml:space="preserve">Section 4.08.  Advancement Secretary.  </w:t>
      </w:r>
      <w:r>
        <w:rPr>
          <w:bCs/>
          <w:sz w:val="24"/>
          <w:szCs w:val="24"/>
        </w:rPr>
        <w:t xml:space="preserve">The Advancement Secretary shall </w:t>
      </w:r>
      <w:proofErr w:type="gramStart"/>
      <w:r>
        <w:rPr>
          <w:bCs/>
          <w:sz w:val="24"/>
          <w:szCs w:val="24"/>
        </w:rPr>
        <w:t>be in charge of</w:t>
      </w:r>
      <w:proofErr w:type="gramEnd"/>
      <w:r>
        <w:rPr>
          <w:bCs/>
          <w:sz w:val="24"/>
          <w:szCs w:val="24"/>
        </w:rPr>
        <w:t xml:space="preserve"> tracking member advancement.  Upon receiving notice that a member has advanced, the Advancement Secretary shall confirm the member’s wins and advise the Journal Editor and Webmaster of the advancement. (2000)</w:t>
      </w:r>
    </w:p>
    <w:p w14:paraId="06AFC36B" w14:textId="77777777" w:rsidR="00D67377" w:rsidRDefault="00D67377" w:rsidP="00F402F0">
      <w:pPr>
        <w:adjustRightInd w:val="0"/>
        <w:spacing w:after="0" w:line="240" w:lineRule="auto"/>
        <w:rPr>
          <w:bCs/>
          <w:sz w:val="24"/>
          <w:szCs w:val="24"/>
        </w:rPr>
      </w:pPr>
    </w:p>
    <w:p w14:paraId="1FE89C0B" w14:textId="77777777" w:rsidR="00D67377" w:rsidRDefault="00000000" w:rsidP="00F402F0">
      <w:pPr>
        <w:adjustRightInd w:val="0"/>
        <w:spacing w:after="0" w:line="240" w:lineRule="auto"/>
        <w:rPr>
          <w:bCs/>
          <w:sz w:val="24"/>
          <w:szCs w:val="24"/>
        </w:rPr>
      </w:pPr>
      <w:r>
        <w:rPr>
          <w:b/>
          <w:bCs/>
          <w:sz w:val="24"/>
          <w:szCs w:val="24"/>
        </w:rPr>
        <w:t>Section 4.09.  Advertising Secretary.</w:t>
      </w:r>
      <w:r>
        <w:rPr>
          <w:bCs/>
          <w:sz w:val="24"/>
          <w:szCs w:val="24"/>
        </w:rPr>
        <w:t xml:space="preserve">  The Advertising Secretary shall solicit ads from breeders and vendors.  Monies collected shall be deposited, and the Treasurer shall be notified of the deposits made.  Advertising information shall be forwarded to the </w:t>
      </w:r>
      <w:r>
        <w:rPr>
          <w:bCs/>
          <w:i/>
          <w:sz w:val="24"/>
          <w:szCs w:val="24"/>
        </w:rPr>
        <w:t>Journal</w:t>
      </w:r>
      <w:r>
        <w:rPr>
          <w:bCs/>
          <w:sz w:val="24"/>
          <w:szCs w:val="24"/>
        </w:rPr>
        <w:t xml:space="preserve"> Editor for publication and the Webmaster for posting. (2000)</w:t>
      </w:r>
    </w:p>
    <w:p w14:paraId="39B70B81" w14:textId="77777777" w:rsidR="00D67377" w:rsidRDefault="00D67377" w:rsidP="00F402F0">
      <w:pPr>
        <w:adjustRightInd w:val="0"/>
        <w:spacing w:after="0" w:line="240" w:lineRule="auto"/>
        <w:rPr>
          <w:bCs/>
          <w:sz w:val="24"/>
          <w:szCs w:val="24"/>
        </w:rPr>
      </w:pPr>
    </w:p>
    <w:p w14:paraId="64FD7A1D" w14:textId="4F1D6DBA" w:rsidR="00D67377" w:rsidRPr="00565C70" w:rsidRDefault="00000000" w:rsidP="00863CA5">
      <w:pPr>
        <w:spacing w:line="240" w:lineRule="auto"/>
        <w:rPr>
          <w:rFonts w:cs="Segoe UI"/>
          <w:color w:val="FF0000"/>
          <w:sz w:val="24"/>
          <w:szCs w:val="24"/>
          <w:shd w:val="clear" w:color="auto" w:fill="FFFFFF"/>
        </w:rPr>
      </w:pPr>
      <w:r>
        <w:rPr>
          <w:b/>
          <w:bCs/>
          <w:sz w:val="24"/>
          <w:szCs w:val="24"/>
        </w:rPr>
        <w:t xml:space="preserve">Section 4.10.  Band Secretary. </w:t>
      </w:r>
      <w:r>
        <w:rPr>
          <w:bCs/>
          <w:sz w:val="24"/>
          <w:szCs w:val="24"/>
        </w:rPr>
        <w:t xml:space="preserve"> The Band Secretary shall accept leg band orders, forward them to the band company, and track band orders.  The Band Secretary shall maintain a list of band codes and shall act as liaison between members and the band company. </w:t>
      </w:r>
      <w:r>
        <w:t>Paperwork is to be stored for two years.</w:t>
      </w:r>
      <w:r>
        <w:rPr>
          <w:sz w:val="24"/>
          <w:szCs w:val="24"/>
        </w:rPr>
        <w:t xml:space="preserve"> </w:t>
      </w:r>
      <w:r>
        <w:rPr>
          <w:bCs/>
          <w:sz w:val="24"/>
          <w:szCs w:val="24"/>
        </w:rPr>
        <w:t>Monies collected from band orders shall be deposited by the Band Secretary, and the Treasurer shall be notified of the deposit. A corporate credit card is authorized for the sole purpose of paying the band manufacturer. (1999, 2000, 2019)</w:t>
      </w:r>
    </w:p>
    <w:p w14:paraId="724A63A1" w14:textId="143140C2" w:rsidR="00D67377" w:rsidRPr="00863CA5" w:rsidRDefault="00565C70" w:rsidP="00863CA5">
      <w:pPr>
        <w:spacing w:line="240" w:lineRule="auto"/>
        <w:rPr>
          <w:bCs/>
          <w:sz w:val="24"/>
          <w:szCs w:val="24"/>
        </w:rPr>
      </w:pPr>
      <w:r>
        <w:rPr>
          <w:b/>
          <w:bCs/>
          <w:sz w:val="24"/>
          <w:szCs w:val="24"/>
        </w:rPr>
        <w:t xml:space="preserve">Section 4.11.  Membership Secretary. </w:t>
      </w:r>
      <w:r>
        <w:rPr>
          <w:bCs/>
          <w:sz w:val="24"/>
          <w:szCs w:val="24"/>
        </w:rPr>
        <w:t xml:space="preserve"> </w:t>
      </w:r>
      <w:r w:rsidRPr="00863CA5">
        <w:rPr>
          <w:bCs/>
          <w:sz w:val="24"/>
          <w:szCs w:val="24"/>
        </w:rPr>
        <w:t xml:space="preserve">The Membership Secretary shall accept membership applications and maintain a list of current members. The Membership Secretary shall accept Breeder Booster ads and forward the information to the </w:t>
      </w:r>
      <w:r w:rsidRPr="00863CA5">
        <w:rPr>
          <w:bCs/>
          <w:i/>
          <w:sz w:val="24"/>
          <w:szCs w:val="24"/>
        </w:rPr>
        <w:t>Journal</w:t>
      </w:r>
      <w:r w:rsidRPr="00863CA5">
        <w:rPr>
          <w:bCs/>
          <w:sz w:val="24"/>
          <w:szCs w:val="24"/>
        </w:rPr>
        <w:t xml:space="preserve"> Editor for publication.  Dues and Breeder Booster monies shall be deposited, and the Treasurer shall be notified of each deposit made. </w:t>
      </w:r>
      <w:r w:rsidRPr="00863CA5">
        <w:rPr>
          <w:sz w:val="24"/>
          <w:szCs w:val="24"/>
        </w:rPr>
        <w:t>The Membership Secretary and the Treasurer will share an email account for PayPal notifications</w:t>
      </w:r>
      <w:r w:rsidRPr="00863CA5">
        <w:t xml:space="preserve">. </w:t>
      </w:r>
      <w:r w:rsidRPr="00863CA5">
        <w:rPr>
          <w:bCs/>
          <w:sz w:val="24"/>
          <w:szCs w:val="24"/>
        </w:rPr>
        <w:t>(1999, 2003, 2009, 2019</w:t>
      </w:r>
      <w:r w:rsidR="00863CA5" w:rsidRPr="00863CA5">
        <w:rPr>
          <w:bCs/>
          <w:sz w:val="24"/>
          <w:szCs w:val="24"/>
        </w:rPr>
        <w:t>, 2023</w:t>
      </w:r>
      <w:r w:rsidRPr="00863CA5">
        <w:rPr>
          <w:bCs/>
          <w:sz w:val="24"/>
          <w:szCs w:val="24"/>
        </w:rPr>
        <w:t>)</w:t>
      </w:r>
    </w:p>
    <w:p w14:paraId="2ADD1418" w14:textId="0D14A62D" w:rsidR="00D67377" w:rsidRDefault="00000000" w:rsidP="00F402F0">
      <w:pPr>
        <w:adjustRightInd w:val="0"/>
        <w:spacing w:after="0" w:line="240" w:lineRule="auto"/>
        <w:rPr>
          <w:bCs/>
          <w:sz w:val="24"/>
          <w:szCs w:val="24"/>
        </w:rPr>
      </w:pPr>
      <w:r>
        <w:rPr>
          <w:b/>
          <w:bCs/>
          <w:sz w:val="24"/>
          <w:szCs w:val="24"/>
        </w:rPr>
        <w:t xml:space="preserve">Section 4.12.  Patronage Secretary. </w:t>
      </w:r>
      <w:r>
        <w:rPr>
          <w:bCs/>
          <w:sz w:val="24"/>
          <w:szCs w:val="24"/>
        </w:rPr>
        <w:t xml:space="preserve"> The Patronage Secretary shall maintain the inventory of medallions, Challenge Certificate (CC) awards, show tags, and show clips.  </w:t>
      </w:r>
      <w:r>
        <w:rPr>
          <w:sz w:val="24"/>
          <w:szCs w:val="24"/>
        </w:rPr>
        <w:t>All medallions and CCs will be mailed to clubs that have paid for their affiliation on March 1.</w:t>
      </w:r>
      <w:r>
        <w:rPr>
          <w:rFonts w:cs="Arial"/>
        </w:rPr>
        <w:t xml:space="preserve"> </w:t>
      </w:r>
      <w:r>
        <w:rPr>
          <w:sz w:val="24"/>
          <w:szCs w:val="24"/>
        </w:rPr>
        <w:t xml:space="preserve">or promptly after notification by the Affiliate Secretary should affiliation be submitted later than March 1. </w:t>
      </w:r>
      <w:r>
        <w:rPr>
          <w:bCs/>
          <w:sz w:val="24"/>
          <w:szCs w:val="24"/>
        </w:rPr>
        <w:t xml:space="preserve">In conjunction with the Affiliate Secretary, the Patronage Secretary shall maintain a current show </w:t>
      </w:r>
      <w:r w:rsidR="008E5FE1">
        <w:rPr>
          <w:bCs/>
          <w:sz w:val="24"/>
          <w:szCs w:val="24"/>
        </w:rPr>
        <w:t>list</w:t>
      </w:r>
      <w:r>
        <w:rPr>
          <w:bCs/>
          <w:sz w:val="24"/>
          <w:szCs w:val="24"/>
        </w:rPr>
        <w:t xml:space="preserve">.  The Patronage Secretary is responsible for the sale of show tags and clips.  </w:t>
      </w:r>
      <w:r>
        <w:rPr>
          <w:sz w:val="24"/>
          <w:szCs w:val="24"/>
        </w:rPr>
        <w:t>If clubs desiring additional medals, CCs, show tags, or show clips, request them from the patronage secretary before March 1, they will be sent with no additional shipping charge. Additional medals, CCs, show tags, and clips requested after this date will require a shipping charge.</w:t>
      </w:r>
      <w:r>
        <w:rPr>
          <w:rFonts w:cs="Arial"/>
        </w:rPr>
        <w:t xml:space="preserve"> </w:t>
      </w:r>
      <w:r>
        <w:rPr>
          <w:bCs/>
          <w:sz w:val="24"/>
          <w:szCs w:val="24"/>
        </w:rPr>
        <w:t>Monies collected from these sales, and the sales of additional awards shall be deposited, and the Treasurer shall be notified of each deposit made.  Tags and clips shall be mailed to the buyer in a timely manner. (1999, 2005, 2012)</w:t>
      </w:r>
    </w:p>
    <w:p w14:paraId="7E58B940" w14:textId="77777777" w:rsidR="00D67377" w:rsidRDefault="00D67377" w:rsidP="00F402F0">
      <w:pPr>
        <w:adjustRightInd w:val="0"/>
        <w:spacing w:after="0" w:line="240" w:lineRule="auto"/>
        <w:rPr>
          <w:bCs/>
          <w:sz w:val="24"/>
          <w:szCs w:val="24"/>
        </w:rPr>
      </w:pPr>
    </w:p>
    <w:p w14:paraId="2CC7D8F8" w14:textId="77777777" w:rsidR="00D67377" w:rsidRDefault="00000000" w:rsidP="00F402F0">
      <w:pPr>
        <w:adjustRightInd w:val="0"/>
        <w:spacing w:after="0" w:line="240" w:lineRule="auto"/>
        <w:rPr>
          <w:bCs/>
          <w:sz w:val="24"/>
          <w:szCs w:val="24"/>
        </w:rPr>
      </w:pPr>
      <w:r>
        <w:rPr>
          <w:b/>
          <w:bCs/>
          <w:sz w:val="24"/>
          <w:szCs w:val="24"/>
        </w:rPr>
        <w:t xml:space="preserve">Section 4.13.  Ranking Secretary. </w:t>
      </w:r>
      <w:r>
        <w:rPr>
          <w:bCs/>
          <w:sz w:val="24"/>
          <w:szCs w:val="24"/>
        </w:rPr>
        <w:t xml:space="preserve"> The Ranking Secretary shall be responsible for tracking the points and CC awards earned by exhibitors.  Data shall be obtained from show reports and maintained </w:t>
      </w:r>
      <w:proofErr w:type="gramStart"/>
      <w:r>
        <w:rPr>
          <w:bCs/>
          <w:sz w:val="24"/>
          <w:szCs w:val="24"/>
        </w:rPr>
        <w:t>in</w:t>
      </w:r>
      <w:proofErr w:type="gramEnd"/>
      <w:r>
        <w:rPr>
          <w:bCs/>
          <w:sz w:val="24"/>
          <w:szCs w:val="24"/>
        </w:rPr>
        <w:t xml:space="preserve"> a spreadsheet.  During the show season, updated reports shall be sent to the </w:t>
      </w:r>
      <w:r>
        <w:rPr>
          <w:bCs/>
          <w:i/>
          <w:sz w:val="24"/>
          <w:szCs w:val="24"/>
        </w:rPr>
        <w:t>Journal</w:t>
      </w:r>
      <w:r>
        <w:rPr>
          <w:bCs/>
          <w:sz w:val="24"/>
          <w:szCs w:val="24"/>
        </w:rPr>
        <w:t xml:space="preserve"> Editor for publication and the Webmaster for posting on a regular basis.  Members </w:t>
      </w:r>
      <w:r>
        <w:rPr>
          <w:bCs/>
          <w:sz w:val="24"/>
          <w:szCs w:val="24"/>
        </w:rPr>
        <w:lastRenderedPageBreak/>
        <w:t xml:space="preserve">wishing to know their standing may contact the Ranking Secretary directly. At the end of the show season, a report of the final standings, including points by division, number of overall CCs and CCs by section, shall be sent to the </w:t>
      </w:r>
      <w:r>
        <w:rPr>
          <w:bCs/>
          <w:i/>
          <w:sz w:val="24"/>
          <w:szCs w:val="24"/>
        </w:rPr>
        <w:t>Journal</w:t>
      </w:r>
      <w:r>
        <w:rPr>
          <w:bCs/>
          <w:sz w:val="24"/>
          <w:szCs w:val="24"/>
        </w:rPr>
        <w:t xml:space="preserve"> Editor and Webmaster. (1999, 2003, 2010)</w:t>
      </w:r>
    </w:p>
    <w:p w14:paraId="09DB5A5E" w14:textId="77777777" w:rsidR="00D67377" w:rsidRDefault="00D67377" w:rsidP="00F402F0">
      <w:pPr>
        <w:adjustRightInd w:val="0"/>
        <w:spacing w:after="0" w:line="240" w:lineRule="auto"/>
        <w:rPr>
          <w:bCs/>
          <w:sz w:val="24"/>
          <w:szCs w:val="24"/>
        </w:rPr>
      </w:pPr>
    </w:p>
    <w:p w14:paraId="3F268B6F" w14:textId="77777777" w:rsidR="00D67377" w:rsidRDefault="00000000" w:rsidP="00F402F0">
      <w:pPr>
        <w:adjustRightInd w:val="0"/>
        <w:spacing w:after="0" w:line="240" w:lineRule="auto"/>
        <w:rPr>
          <w:bCs/>
          <w:sz w:val="24"/>
          <w:szCs w:val="24"/>
        </w:rPr>
      </w:pPr>
      <w:r>
        <w:rPr>
          <w:b/>
          <w:bCs/>
          <w:sz w:val="24"/>
          <w:szCs w:val="24"/>
        </w:rPr>
        <w:t>Section 4.14.  Judge Administrator.</w:t>
      </w:r>
      <w:r>
        <w:rPr>
          <w:bCs/>
          <w:sz w:val="24"/>
          <w:szCs w:val="24"/>
        </w:rPr>
        <w:t xml:space="preserve">  The Judge Administrator shall preside over the Judges Association and is considered a Service Position on the Board of Directors.  The Judge Administrator is responsible for presenting recommendations </w:t>
      </w:r>
      <w:proofErr w:type="gramStart"/>
      <w:r>
        <w:rPr>
          <w:bCs/>
          <w:sz w:val="24"/>
          <w:szCs w:val="24"/>
        </w:rPr>
        <w:t>from</w:t>
      </w:r>
      <w:proofErr w:type="gramEnd"/>
      <w:r>
        <w:rPr>
          <w:bCs/>
          <w:sz w:val="24"/>
          <w:szCs w:val="24"/>
        </w:rPr>
        <w:t xml:space="preserve"> the Judges for consideration by the Board of Directors. The Judge Administrator will hold the position for three years with no limit to the number of terms served. The Judge Administrator will be elected by the Judge’s Panel without the approval of the Board of Directors. (1999), (Judge’s Minutes 2013), (2015)</w:t>
      </w:r>
    </w:p>
    <w:p w14:paraId="44BFFF82" w14:textId="77777777" w:rsidR="00D67377" w:rsidRDefault="00D67377" w:rsidP="00F402F0">
      <w:pPr>
        <w:adjustRightInd w:val="0"/>
        <w:spacing w:after="0" w:line="240" w:lineRule="auto"/>
        <w:rPr>
          <w:bCs/>
          <w:sz w:val="24"/>
          <w:szCs w:val="24"/>
        </w:rPr>
      </w:pPr>
    </w:p>
    <w:p w14:paraId="6480CABF" w14:textId="77777777" w:rsidR="00F402F0" w:rsidRDefault="00000000" w:rsidP="00F402F0">
      <w:pPr>
        <w:adjustRightInd w:val="0"/>
        <w:spacing w:after="0" w:line="240" w:lineRule="auto"/>
        <w:rPr>
          <w:bCs/>
          <w:sz w:val="24"/>
          <w:szCs w:val="24"/>
        </w:rPr>
      </w:pPr>
      <w:r>
        <w:rPr>
          <w:b/>
          <w:bCs/>
          <w:sz w:val="24"/>
          <w:szCs w:val="24"/>
        </w:rPr>
        <w:t>Section 4.15 Award Secretary.</w:t>
      </w:r>
      <w:r>
        <w:rPr>
          <w:bCs/>
          <w:sz w:val="24"/>
          <w:szCs w:val="24"/>
        </w:rPr>
        <w:t xml:space="preserve">  The Award Secretary is responsible for creating the BAA Breeder of the Year and CC Breeder of the Year Awards. (2015)</w:t>
      </w:r>
    </w:p>
    <w:p w14:paraId="1627BEC8" w14:textId="77777777" w:rsidR="00763D23" w:rsidRDefault="00763D23" w:rsidP="00F402F0">
      <w:pPr>
        <w:adjustRightInd w:val="0"/>
        <w:spacing w:after="0" w:line="240" w:lineRule="auto"/>
        <w:rPr>
          <w:b/>
          <w:bCs/>
          <w:sz w:val="24"/>
          <w:szCs w:val="24"/>
        </w:rPr>
      </w:pPr>
    </w:p>
    <w:p w14:paraId="650E1F2E" w14:textId="3C0E92EF" w:rsidR="00D67377" w:rsidRDefault="00000000" w:rsidP="00F402F0">
      <w:pPr>
        <w:adjustRightInd w:val="0"/>
        <w:spacing w:after="0" w:line="240" w:lineRule="auto"/>
        <w:rPr>
          <w:bCs/>
          <w:sz w:val="24"/>
          <w:szCs w:val="24"/>
        </w:rPr>
      </w:pPr>
      <w:r>
        <w:rPr>
          <w:b/>
          <w:bCs/>
          <w:sz w:val="24"/>
          <w:szCs w:val="24"/>
        </w:rPr>
        <w:t>Section 4.16 Membership Retention Administrator.</w:t>
      </w:r>
      <w:r>
        <w:rPr>
          <w:bCs/>
          <w:sz w:val="24"/>
          <w:szCs w:val="24"/>
        </w:rPr>
        <w:t xml:space="preserve"> The Membership Retention Administrator will work with the Membership Secretary in determining which members have not renewed their membership. The Administrator will contact these </w:t>
      </w:r>
      <w:proofErr w:type="gramStart"/>
      <w:r>
        <w:rPr>
          <w:bCs/>
          <w:sz w:val="24"/>
          <w:szCs w:val="24"/>
        </w:rPr>
        <w:t>members,</w:t>
      </w:r>
      <w:proofErr w:type="gramEnd"/>
      <w:r>
        <w:rPr>
          <w:bCs/>
          <w:sz w:val="24"/>
          <w:szCs w:val="24"/>
        </w:rPr>
        <w:t xml:space="preserve"> by sending them a letter which includes a membership application, encouraging them to renew. (2015, 2019)</w:t>
      </w:r>
    </w:p>
    <w:p w14:paraId="69CF0D63" w14:textId="77777777" w:rsidR="00D67377" w:rsidRDefault="00D67377" w:rsidP="00F402F0">
      <w:pPr>
        <w:adjustRightInd w:val="0"/>
        <w:spacing w:after="0" w:line="240" w:lineRule="auto"/>
        <w:rPr>
          <w:bCs/>
          <w:sz w:val="24"/>
          <w:szCs w:val="24"/>
        </w:rPr>
      </w:pPr>
    </w:p>
    <w:p w14:paraId="47417B76" w14:textId="77777777" w:rsidR="00D67377" w:rsidRDefault="00000000" w:rsidP="00F402F0">
      <w:pPr>
        <w:adjustRightInd w:val="0"/>
        <w:spacing w:after="0" w:line="240" w:lineRule="auto"/>
        <w:rPr>
          <w:bCs/>
          <w:sz w:val="24"/>
          <w:szCs w:val="24"/>
        </w:rPr>
      </w:pPr>
      <w:r>
        <w:rPr>
          <w:b/>
          <w:bCs/>
          <w:sz w:val="24"/>
          <w:szCs w:val="24"/>
        </w:rPr>
        <w:t xml:space="preserve">Section 4.17 Journal Editor. </w:t>
      </w:r>
      <w:r>
        <w:rPr>
          <w:bCs/>
          <w:sz w:val="24"/>
          <w:szCs w:val="24"/>
        </w:rPr>
        <w:t xml:space="preserve">The </w:t>
      </w:r>
      <w:r w:rsidRPr="006C6567">
        <w:rPr>
          <w:bCs/>
          <w:sz w:val="24"/>
          <w:szCs w:val="24"/>
        </w:rPr>
        <w:t>Journal</w:t>
      </w:r>
      <w:r>
        <w:rPr>
          <w:bCs/>
          <w:sz w:val="24"/>
          <w:szCs w:val="24"/>
        </w:rPr>
        <w:t xml:space="preserve"> Editor will </w:t>
      </w:r>
      <w:proofErr w:type="gramStart"/>
      <w:r>
        <w:rPr>
          <w:bCs/>
          <w:sz w:val="24"/>
          <w:szCs w:val="24"/>
        </w:rPr>
        <w:t>be in charge of</w:t>
      </w:r>
      <w:proofErr w:type="gramEnd"/>
      <w:r>
        <w:rPr>
          <w:bCs/>
          <w:sz w:val="24"/>
          <w:szCs w:val="24"/>
        </w:rPr>
        <w:t xml:space="preserve"> </w:t>
      </w:r>
      <w:r w:rsidRPr="006C6567">
        <w:rPr>
          <w:bCs/>
          <w:i/>
          <w:iCs/>
          <w:sz w:val="24"/>
          <w:szCs w:val="24"/>
        </w:rPr>
        <w:t>Journal</w:t>
      </w:r>
      <w:r>
        <w:rPr>
          <w:bCs/>
          <w:sz w:val="24"/>
          <w:szCs w:val="24"/>
        </w:rPr>
        <w:t xml:space="preserve"> content and production. (2016)</w:t>
      </w:r>
    </w:p>
    <w:p w14:paraId="362A384E" w14:textId="77777777" w:rsidR="00D67377" w:rsidRDefault="00D67377" w:rsidP="00F402F0">
      <w:pPr>
        <w:adjustRightInd w:val="0"/>
        <w:spacing w:after="0" w:line="240" w:lineRule="auto"/>
        <w:rPr>
          <w:bCs/>
          <w:sz w:val="24"/>
          <w:szCs w:val="24"/>
        </w:rPr>
      </w:pPr>
    </w:p>
    <w:p w14:paraId="0CBEEB65" w14:textId="77777777" w:rsidR="00D67377" w:rsidRDefault="00000000" w:rsidP="00F402F0">
      <w:pPr>
        <w:adjustRightInd w:val="0"/>
        <w:spacing w:after="0" w:line="240" w:lineRule="auto"/>
        <w:rPr>
          <w:bCs/>
          <w:sz w:val="24"/>
          <w:szCs w:val="24"/>
        </w:rPr>
      </w:pPr>
      <w:r>
        <w:rPr>
          <w:b/>
          <w:bCs/>
          <w:sz w:val="24"/>
          <w:szCs w:val="24"/>
        </w:rPr>
        <w:t>Section 4.18 Webmaster.</w:t>
      </w:r>
      <w:r>
        <w:rPr>
          <w:bCs/>
          <w:sz w:val="24"/>
          <w:szCs w:val="24"/>
        </w:rPr>
        <w:t xml:space="preserve"> The Webmaster will </w:t>
      </w:r>
      <w:proofErr w:type="gramStart"/>
      <w:r>
        <w:rPr>
          <w:bCs/>
          <w:sz w:val="24"/>
          <w:szCs w:val="24"/>
        </w:rPr>
        <w:t>be in charge of</w:t>
      </w:r>
      <w:proofErr w:type="gramEnd"/>
      <w:r>
        <w:rPr>
          <w:bCs/>
          <w:sz w:val="24"/>
          <w:szCs w:val="24"/>
        </w:rPr>
        <w:t xml:space="preserve"> maintenance and content of the BAA website (2016)</w:t>
      </w:r>
    </w:p>
    <w:p w14:paraId="13593A1E" w14:textId="77777777" w:rsidR="00D67377" w:rsidRDefault="00D67377" w:rsidP="00F402F0">
      <w:pPr>
        <w:rPr>
          <w:color w:val="FF0000"/>
        </w:rPr>
      </w:pPr>
    </w:p>
    <w:p w14:paraId="61173BC1" w14:textId="77777777" w:rsidR="00D67377" w:rsidRDefault="00000000" w:rsidP="00F402F0">
      <w:pPr>
        <w:adjustRightInd w:val="0"/>
        <w:spacing w:after="0" w:line="240" w:lineRule="auto"/>
        <w:rPr>
          <w:b/>
          <w:bCs/>
          <w:sz w:val="24"/>
          <w:szCs w:val="24"/>
        </w:rPr>
      </w:pPr>
      <w:r>
        <w:rPr>
          <w:sz w:val="24"/>
          <w:szCs w:val="24"/>
        </w:rPr>
        <w:t> </w:t>
      </w:r>
    </w:p>
    <w:p w14:paraId="535C576B" w14:textId="77777777" w:rsidR="00D67377" w:rsidRDefault="00000000" w:rsidP="00F402F0">
      <w:pPr>
        <w:adjustRightInd w:val="0"/>
        <w:spacing w:after="0" w:line="240" w:lineRule="auto"/>
        <w:jc w:val="center"/>
        <w:rPr>
          <w:b/>
          <w:bCs/>
          <w:sz w:val="24"/>
          <w:szCs w:val="24"/>
          <w:u w:val="single"/>
        </w:rPr>
      </w:pPr>
      <w:r>
        <w:rPr>
          <w:b/>
          <w:bCs/>
          <w:sz w:val="24"/>
          <w:szCs w:val="24"/>
          <w:u w:val="single"/>
        </w:rPr>
        <w:t>ARTICLE V</w:t>
      </w:r>
    </w:p>
    <w:p w14:paraId="18928AD3" w14:textId="77777777" w:rsidR="00D67377" w:rsidRDefault="00000000" w:rsidP="00F402F0">
      <w:pPr>
        <w:adjustRightInd w:val="0"/>
        <w:spacing w:after="0" w:line="240" w:lineRule="auto"/>
        <w:jc w:val="center"/>
        <w:rPr>
          <w:b/>
          <w:bCs/>
          <w:sz w:val="24"/>
          <w:szCs w:val="24"/>
        </w:rPr>
      </w:pPr>
      <w:r>
        <w:rPr>
          <w:b/>
          <w:bCs/>
          <w:sz w:val="24"/>
          <w:szCs w:val="24"/>
        </w:rPr>
        <w:t>FINANCIAL ADMINISTRATION</w:t>
      </w:r>
    </w:p>
    <w:p w14:paraId="48E48A28" w14:textId="77777777" w:rsidR="00D67377" w:rsidRDefault="00D67377" w:rsidP="00F402F0">
      <w:pPr>
        <w:adjustRightInd w:val="0"/>
        <w:spacing w:after="0" w:line="240" w:lineRule="auto"/>
        <w:rPr>
          <w:sz w:val="24"/>
          <w:szCs w:val="24"/>
        </w:rPr>
      </w:pPr>
    </w:p>
    <w:p w14:paraId="029501A4" w14:textId="77777777" w:rsidR="00D67377" w:rsidRDefault="00000000" w:rsidP="00F402F0">
      <w:pPr>
        <w:adjustRightInd w:val="0"/>
        <w:spacing w:after="0" w:line="240" w:lineRule="auto"/>
        <w:rPr>
          <w:sz w:val="24"/>
          <w:szCs w:val="24"/>
        </w:rPr>
      </w:pPr>
      <w:r>
        <w:rPr>
          <w:b/>
          <w:bCs/>
          <w:sz w:val="24"/>
          <w:szCs w:val="24"/>
        </w:rPr>
        <w:t>Section 5.01.  Fiscal Year.</w:t>
      </w:r>
      <w:r>
        <w:rPr>
          <w:sz w:val="24"/>
          <w:szCs w:val="24"/>
        </w:rPr>
        <w:t xml:space="preserve">  The fiscal year of the Corporation shall be September 1 through August 31 but may be changed by resolution of the Board of Directors. The fiscal year for affiliations will be Jan. 1 – Dec. 31 starting in 2013. (1999, 2011)</w:t>
      </w:r>
    </w:p>
    <w:p w14:paraId="296CB3A4" w14:textId="77777777" w:rsidR="00D67377" w:rsidRDefault="00D67377" w:rsidP="00F402F0">
      <w:pPr>
        <w:adjustRightInd w:val="0"/>
        <w:spacing w:after="0" w:line="240" w:lineRule="auto"/>
        <w:rPr>
          <w:sz w:val="24"/>
          <w:szCs w:val="24"/>
        </w:rPr>
      </w:pPr>
    </w:p>
    <w:p w14:paraId="4A3463DC" w14:textId="77777777" w:rsidR="00D67377" w:rsidRDefault="00000000" w:rsidP="00F402F0">
      <w:pPr>
        <w:adjustRightInd w:val="0"/>
        <w:spacing w:after="0" w:line="240" w:lineRule="auto"/>
        <w:rPr>
          <w:sz w:val="24"/>
          <w:szCs w:val="24"/>
        </w:rPr>
      </w:pPr>
      <w:r>
        <w:rPr>
          <w:b/>
          <w:bCs/>
          <w:sz w:val="24"/>
          <w:szCs w:val="24"/>
        </w:rPr>
        <w:t>Section 5.02.  Bank Account.</w:t>
      </w:r>
      <w:r>
        <w:rPr>
          <w:sz w:val="24"/>
          <w:szCs w:val="24"/>
        </w:rPr>
        <w:t xml:space="preserve">  A bank account shall be established for deposits of Organization funds and for issuing checks for payments. (1999)</w:t>
      </w:r>
    </w:p>
    <w:p w14:paraId="56E7D220" w14:textId="77777777" w:rsidR="00D67377" w:rsidRDefault="00D67377" w:rsidP="00F402F0">
      <w:pPr>
        <w:adjustRightInd w:val="0"/>
        <w:spacing w:after="0" w:line="240" w:lineRule="auto"/>
        <w:rPr>
          <w:sz w:val="24"/>
          <w:szCs w:val="24"/>
        </w:rPr>
      </w:pPr>
    </w:p>
    <w:p w14:paraId="16750259" w14:textId="77777777" w:rsidR="00D67377" w:rsidRDefault="00D67377" w:rsidP="00F402F0">
      <w:pPr>
        <w:adjustRightInd w:val="0"/>
        <w:spacing w:after="0" w:line="240" w:lineRule="auto"/>
        <w:rPr>
          <w:sz w:val="24"/>
          <w:szCs w:val="24"/>
        </w:rPr>
      </w:pPr>
    </w:p>
    <w:p w14:paraId="21E7D950" w14:textId="77777777" w:rsidR="00D67377" w:rsidRDefault="00000000" w:rsidP="00F402F0">
      <w:pPr>
        <w:adjustRightInd w:val="0"/>
        <w:spacing w:after="0" w:line="240" w:lineRule="auto"/>
        <w:jc w:val="center"/>
        <w:rPr>
          <w:b/>
          <w:bCs/>
          <w:sz w:val="24"/>
          <w:szCs w:val="24"/>
          <w:u w:val="single"/>
        </w:rPr>
      </w:pPr>
      <w:r>
        <w:rPr>
          <w:b/>
          <w:bCs/>
          <w:sz w:val="24"/>
          <w:szCs w:val="24"/>
          <w:u w:val="single"/>
        </w:rPr>
        <w:t>ARTICLE VI</w:t>
      </w:r>
    </w:p>
    <w:p w14:paraId="5688A8C1" w14:textId="77777777" w:rsidR="00D67377" w:rsidRDefault="00000000" w:rsidP="00F402F0">
      <w:pPr>
        <w:adjustRightInd w:val="0"/>
        <w:spacing w:after="0" w:line="240" w:lineRule="auto"/>
        <w:jc w:val="center"/>
        <w:rPr>
          <w:b/>
          <w:bCs/>
          <w:sz w:val="24"/>
          <w:szCs w:val="24"/>
        </w:rPr>
      </w:pPr>
      <w:r>
        <w:rPr>
          <w:b/>
          <w:bCs/>
          <w:sz w:val="24"/>
          <w:szCs w:val="24"/>
        </w:rPr>
        <w:t>AMENDMENT OF BYLAWS</w:t>
      </w:r>
    </w:p>
    <w:p w14:paraId="53BED405" w14:textId="77777777" w:rsidR="00D67377" w:rsidRDefault="00D67377" w:rsidP="00F402F0">
      <w:pPr>
        <w:adjustRightInd w:val="0"/>
        <w:spacing w:after="0" w:line="240" w:lineRule="auto"/>
        <w:rPr>
          <w:sz w:val="24"/>
          <w:szCs w:val="24"/>
        </w:rPr>
      </w:pPr>
    </w:p>
    <w:p w14:paraId="5AD8B0D6" w14:textId="77777777" w:rsidR="00D67377" w:rsidRDefault="00000000" w:rsidP="00F402F0">
      <w:pPr>
        <w:spacing w:after="0" w:line="240" w:lineRule="auto"/>
        <w:rPr>
          <w:sz w:val="24"/>
          <w:szCs w:val="24"/>
        </w:rPr>
      </w:pPr>
      <w:r>
        <w:rPr>
          <w:b/>
          <w:bCs/>
          <w:sz w:val="24"/>
          <w:szCs w:val="24"/>
        </w:rPr>
        <w:t>Section 6.01.  Amendment of Bylaws.</w:t>
      </w:r>
      <w:r>
        <w:rPr>
          <w:sz w:val="24"/>
          <w:szCs w:val="24"/>
        </w:rPr>
        <w:t xml:space="preserve">  These Bylaws may be amended by a majority vote of the Board of Directors. </w:t>
      </w:r>
    </w:p>
    <w:p w14:paraId="4604E698" w14:textId="77777777" w:rsidR="00D67377" w:rsidRDefault="00D67377" w:rsidP="00F402F0">
      <w:pPr>
        <w:spacing w:after="0" w:line="240" w:lineRule="auto"/>
        <w:rPr>
          <w:sz w:val="24"/>
          <w:szCs w:val="20"/>
        </w:rPr>
      </w:pPr>
    </w:p>
    <w:p w14:paraId="450F41CA" w14:textId="77777777" w:rsidR="00D67377" w:rsidRDefault="00D67377" w:rsidP="00F402F0">
      <w:pPr>
        <w:spacing w:after="0" w:line="240" w:lineRule="auto"/>
        <w:rPr>
          <w:sz w:val="24"/>
          <w:szCs w:val="20"/>
        </w:rPr>
      </w:pPr>
    </w:p>
    <w:p w14:paraId="755BC3C9" w14:textId="77777777" w:rsidR="00D67377" w:rsidRDefault="00000000" w:rsidP="00F402F0">
      <w:pPr>
        <w:adjustRightInd w:val="0"/>
        <w:spacing w:after="0" w:line="240" w:lineRule="auto"/>
        <w:jc w:val="center"/>
        <w:rPr>
          <w:b/>
          <w:bCs/>
          <w:sz w:val="24"/>
          <w:szCs w:val="24"/>
          <w:u w:val="single"/>
        </w:rPr>
      </w:pPr>
      <w:r>
        <w:rPr>
          <w:b/>
          <w:bCs/>
          <w:sz w:val="24"/>
          <w:szCs w:val="24"/>
          <w:u w:val="single"/>
        </w:rPr>
        <w:t>ARTICLE VII</w:t>
      </w:r>
    </w:p>
    <w:p w14:paraId="5C72FB51" w14:textId="77777777" w:rsidR="00D67377" w:rsidRDefault="00000000" w:rsidP="00F402F0">
      <w:pPr>
        <w:adjustRightInd w:val="0"/>
        <w:spacing w:after="0" w:line="240" w:lineRule="auto"/>
        <w:jc w:val="center"/>
        <w:rPr>
          <w:b/>
          <w:bCs/>
          <w:sz w:val="24"/>
          <w:szCs w:val="24"/>
        </w:rPr>
      </w:pPr>
      <w:r>
        <w:rPr>
          <w:b/>
          <w:bCs/>
          <w:sz w:val="24"/>
          <w:szCs w:val="24"/>
        </w:rPr>
        <w:t>AFFILIATED CLUBS</w:t>
      </w:r>
    </w:p>
    <w:p w14:paraId="422031A9" w14:textId="77777777" w:rsidR="00D67377" w:rsidRDefault="00D67377" w:rsidP="00F402F0">
      <w:pPr>
        <w:adjustRightInd w:val="0"/>
        <w:spacing w:after="0" w:line="240" w:lineRule="auto"/>
        <w:jc w:val="center"/>
        <w:rPr>
          <w:sz w:val="24"/>
          <w:szCs w:val="24"/>
        </w:rPr>
      </w:pPr>
    </w:p>
    <w:p w14:paraId="681DF510" w14:textId="4206E98F" w:rsidR="00D67377" w:rsidRDefault="00000000" w:rsidP="00F402F0">
      <w:pPr>
        <w:adjustRightInd w:val="0"/>
        <w:spacing w:after="0" w:line="240" w:lineRule="auto"/>
        <w:rPr>
          <w:sz w:val="24"/>
          <w:szCs w:val="24"/>
        </w:rPr>
      </w:pPr>
      <w:r>
        <w:rPr>
          <w:b/>
          <w:bCs/>
          <w:sz w:val="24"/>
          <w:szCs w:val="24"/>
        </w:rPr>
        <w:t xml:space="preserve">Section </w:t>
      </w:r>
      <w:r w:rsidR="006C6567">
        <w:rPr>
          <w:b/>
          <w:bCs/>
          <w:sz w:val="24"/>
          <w:szCs w:val="24"/>
        </w:rPr>
        <w:t>7.</w:t>
      </w:r>
      <w:r>
        <w:rPr>
          <w:b/>
          <w:bCs/>
          <w:sz w:val="24"/>
          <w:szCs w:val="24"/>
        </w:rPr>
        <w:t>01  Affiliation Dues.</w:t>
      </w:r>
      <w:r>
        <w:rPr>
          <w:sz w:val="24"/>
          <w:szCs w:val="24"/>
        </w:rPr>
        <w:t xml:space="preserve">  The </w:t>
      </w:r>
      <w:r>
        <w:rPr>
          <w:b/>
          <w:sz w:val="24"/>
          <w:szCs w:val="24"/>
        </w:rPr>
        <w:t>cost</w:t>
      </w:r>
      <w:r>
        <w:rPr>
          <w:sz w:val="24"/>
          <w:szCs w:val="24"/>
        </w:rPr>
        <w:t xml:space="preserve"> of affiliating will be $ 175.00 effective and are payable January 1. (2011)</w:t>
      </w:r>
    </w:p>
    <w:p w14:paraId="604F4A64" w14:textId="77777777" w:rsidR="00D67377" w:rsidRDefault="00000000" w:rsidP="00F402F0">
      <w:pPr>
        <w:adjustRightInd w:val="0"/>
        <w:spacing w:after="0" w:line="240" w:lineRule="auto"/>
        <w:rPr>
          <w:sz w:val="24"/>
          <w:szCs w:val="24"/>
        </w:rPr>
      </w:pPr>
      <w:r>
        <w:rPr>
          <w:sz w:val="24"/>
          <w:szCs w:val="24"/>
        </w:rPr>
        <w:t> </w:t>
      </w:r>
    </w:p>
    <w:p w14:paraId="5CE5C787" w14:textId="77777777" w:rsidR="00D67377" w:rsidRDefault="00000000" w:rsidP="00F402F0">
      <w:pPr>
        <w:adjustRightInd w:val="0"/>
        <w:spacing w:after="0" w:line="240" w:lineRule="auto"/>
        <w:rPr>
          <w:bCs/>
          <w:sz w:val="24"/>
          <w:szCs w:val="24"/>
        </w:rPr>
      </w:pPr>
      <w:r>
        <w:rPr>
          <w:b/>
          <w:bCs/>
          <w:sz w:val="24"/>
          <w:szCs w:val="24"/>
        </w:rPr>
        <w:t>Section 7.02.  Show Medallions and Challenge Certificates</w:t>
      </w:r>
      <w:r>
        <w:rPr>
          <w:bCs/>
          <w:sz w:val="24"/>
          <w:szCs w:val="24"/>
        </w:rPr>
        <w:t>.  Five medallions (typically for BIS, BOS, BI, BN, and BR) and a full set of Challenge Certificates are provided once annually for each affiliate’s show.  The medallions and ribbons will follow the following color scheme.</w:t>
      </w:r>
    </w:p>
    <w:p w14:paraId="762460C7" w14:textId="77777777" w:rsidR="00D67377" w:rsidRDefault="00D67377" w:rsidP="00F402F0">
      <w:pPr>
        <w:adjustRightInd w:val="0"/>
        <w:spacing w:after="0" w:line="240" w:lineRule="auto"/>
        <w:rPr>
          <w:bCs/>
          <w:sz w:val="24"/>
          <w:szCs w:val="24"/>
        </w:rPr>
      </w:pPr>
    </w:p>
    <w:p w14:paraId="6CA1B138" w14:textId="77777777" w:rsidR="00D67377" w:rsidRDefault="00000000" w:rsidP="00F402F0">
      <w:pPr>
        <w:ind w:left="720"/>
        <w:rPr>
          <w:sz w:val="24"/>
          <w:szCs w:val="24"/>
        </w:rPr>
      </w:pPr>
      <w:r>
        <w:rPr>
          <w:sz w:val="24"/>
          <w:szCs w:val="24"/>
        </w:rPr>
        <w:tab/>
        <w:t>Best in Show</w:t>
      </w:r>
      <w:r>
        <w:rPr>
          <w:sz w:val="24"/>
          <w:szCs w:val="24"/>
        </w:rPr>
        <w:tab/>
      </w:r>
      <w:r>
        <w:rPr>
          <w:sz w:val="24"/>
          <w:szCs w:val="24"/>
        </w:rPr>
        <w:tab/>
      </w:r>
      <w:r>
        <w:rPr>
          <w:sz w:val="24"/>
          <w:szCs w:val="24"/>
        </w:rPr>
        <w:tab/>
        <w:t>Purple Ribbon</w:t>
      </w:r>
      <w:r>
        <w:rPr>
          <w:sz w:val="24"/>
          <w:szCs w:val="24"/>
        </w:rPr>
        <w:tab/>
      </w:r>
      <w:r>
        <w:rPr>
          <w:sz w:val="24"/>
          <w:szCs w:val="24"/>
        </w:rPr>
        <w:tab/>
        <w:t>Gold Medallion</w:t>
      </w:r>
    </w:p>
    <w:p w14:paraId="1218A629" w14:textId="77777777" w:rsidR="00D67377" w:rsidRDefault="00000000" w:rsidP="00F402F0">
      <w:pPr>
        <w:ind w:left="720"/>
        <w:rPr>
          <w:sz w:val="24"/>
          <w:szCs w:val="24"/>
        </w:rPr>
      </w:pPr>
      <w:r>
        <w:rPr>
          <w:sz w:val="24"/>
          <w:szCs w:val="24"/>
        </w:rPr>
        <w:tab/>
        <w:t>Best Opposite Sex</w:t>
      </w:r>
      <w:r>
        <w:rPr>
          <w:sz w:val="24"/>
          <w:szCs w:val="24"/>
        </w:rPr>
        <w:tab/>
      </w:r>
      <w:r>
        <w:rPr>
          <w:sz w:val="24"/>
          <w:szCs w:val="24"/>
        </w:rPr>
        <w:tab/>
        <w:t>Purple/White Ribbon</w:t>
      </w:r>
      <w:r>
        <w:rPr>
          <w:sz w:val="24"/>
          <w:szCs w:val="24"/>
        </w:rPr>
        <w:tab/>
        <w:t>Silver Medallion</w:t>
      </w:r>
    </w:p>
    <w:p w14:paraId="56AB2D43" w14:textId="77777777" w:rsidR="00D67377" w:rsidRDefault="00000000" w:rsidP="00F402F0">
      <w:pPr>
        <w:ind w:left="720"/>
        <w:rPr>
          <w:sz w:val="24"/>
          <w:szCs w:val="24"/>
        </w:rPr>
      </w:pPr>
      <w:r>
        <w:rPr>
          <w:sz w:val="24"/>
          <w:szCs w:val="24"/>
        </w:rPr>
        <w:tab/>
        <w:t>Best Intermediate</w:t>
      </w:r>
      <w:r>
        <w:rPr>
          <w:sz w:val="24"/>
          <w:szCs w:val="24"/>
        </w:rPr>
        <w:tab/>
      </w:r>
      <w:r>
        <w:rPr>
          <w:sz w:val="24"/>
          <w:szCs w:val="24"/>
        </w:rPr>
        <w:tab/>
      </w:r>
      <w:proofErr w:type="gramStart"/>
      <w:r>
        <w:rPr>
          <w:sz w:val="24"/>
          <w:szCs w:val="24"/>
        </w:rPr>
        <w:t>Blue Ribbon</w:t>
      </w:r>
      <w:r>
        <w:rPr>
          <w:sz w:val="24"/>
          <w:szCs w:val="24"/>
        </w:rPr>
        <w:tab/>
      </w:r>
      <w:r>
        <w:rPr>
          <w:sz w:val="24"/>
          <w:szCs w:val="24"/>
        </w:rPr>
        <w:tab/>
        <w:t>Bronze</w:t>
      </w:r>
      <w:proofErr w:type="gramEnd"/>
      <w:r>
        <w:rPr>
          <w:sz w:val="24"/>
          <w:szCs w:val="24"/>
        </w:rPr>
        <w:t xml:space="preserve"> Medallion</w:t>
      </w:r>
    </w:p>
    <w:p w14:paraId="7FF45048" w14:textId="77777777" w:rsidR="00D67377" w:rsidRDefault="00000000" w:rsidP="00F402F0">
      <w:pPr>
        <w:ind w:left="720"/>
        <w:rPr>
          <w:sz w:val="24"/>
          <w:szCs w:val="24"/>
        </w:rPr>
      </w:pPr>
      <w:r>
        <w:rPr>
          <w:sz w:val="24"/>
          <w:szCs w:val="24"/>
        </w:rPr>
        <w:tab/>
        <w:t>Best Novice</w:t>
      </w:r>
      <w:r>
        <w:rPr>
          <w:sz w:val="24"/>
          <w:szCs w:val="24"/>
        </w:rPr>
        <w:tab/>
      </w:r>
      <w:r>
        <w:rPr>
          <w:sz w:val="24"/>
          <w:szCs w:val="24"/>
        </w:rPr>
        <w:tab/>
      </w:r>
      <w:r>
        <w:rPr>
          <w:sz w:val="24"/>
          <w:szCs w:val="24"/>
        </w:rPr>
        <w:tab/>
        <w:t>Green Ribbon</w:t>
      </w:r>
      <w:r>
        <w:rPr>
          <w:sz w:val="24"/>
          <w:szCs w:val="24"/>
        </w:rPr>
        <w:tab/>
      </w:r>
      <w:r>
        <w:rPr>
          <w:sz w:val="24"/>
          <w:szCs w:val="24"/>
        </w:rPr>
        <w:tab/>
        <w:t>Bronze Medallion</w:t>
      </w:r>
    </w:p>
    <w:p w14:paraId="5AB8DE67" w14:textId="77777777" w:rsidR="00D67377" w:rsidRDefault="00000000" w:rsidP="00F402F0">
      <w:pPr>
        <w:ind w:left="720"/>
        <w:rPr>
          <w:sz w:val="24"/>
          <w:szCs w:val="24"/>
        </w:rPr>
      </w:pPr>
      <w:r>
        <w:rPr>
          <w:sz w:val="24"/>
          <w:szCs w:val="24"/>
        </w:rPr>
        <w:tab/>
        <w:t>Best Rare</w:t>
      </w:r>
      <w:r>
        <w:rPr>
          <w:sz w:val="24"/>
          <w:szCs w:val="24"/>
        </w:rPr>
        <w:tab/>
      </w:r>
      <w:r>
        <w:rPr>
          <w:sz w:val="24"/>
          <w:szCs w:val="24"/>
        </w:rPr>
        <w:tab/>
      </w:r>
      <w:r>
        <w:rPr>
          <w:sz w:val="24"/>
          <w:szCs w:val="24"/>
        </w:rPr>
        <w:tab/>
        <w:t>Gold Ribbon</w:t>
      </w:r>
      <w:r>
        <w:rPr>
          <w:sz w:val="24"/>
          <w:szCs w:val="24"/>
        </w:rPr>
        <w:tab/>
      </w:r>
      <w:r>
        <w:rPr>
          <w:sz w:val="24"/>
          <w:szCs w:val="24"/>
        </w:rPr>
        <w:tab/>
        <w:t>Bronze Medallion</w:t>
      </w:r>
    </w:p>
    <w:p w14:paraId="01390630" w14:textId="77777777" w:rsidR="00D67377" w:rsidRDefault="00000000" w:rsidP="00F402F0">
      <w:pPr>
        <w:ind w:left="720"/>
        <w:rPr>
          <w:sz w:val="24"/>
          <w:szCs w:val="24"/>
        </w:rPr>
      </w:pPr>
      <w:r>
        <w:rPr>
          <w:sz w:val="24"/>
          <w:szCs w:val="24"/>
        </w:rPr>
        <w:tab/>
        <w:t>Best Junior</w:t>
      </w:r>
      <w:r>
        <w:rPr>
          <w:sz w:val="24"/>
          <w:szCs w:val="24"/>
        </w:rPr>
        <w:tab/>
      </w:r>
      <w:r>
        <w:rPr>
          <w:sz w:val="24"/>
          <w:szCs w:val="24"/>
        </w:rPr>
        <w:tab/>
      </w:r>
      <w:r>
        <w:rPr>
          <w:sz w:val="24"/>
          <w:szCs w:val="24"/>
        </w:rPr>
        <w:tab/>
        <w:t>Red Ribbon</w:t>
      </w:r>
      <w:r>
        <w:rPr>
          <w:sz w:val="24"/>
          <w:szCs w:val="24"/>
        </w:rPr>
        <w:tab/>
      </w:r>
      <w:r>
        <w:rPr>
          <w:sz w:val="24"/>
          <w:szCs w:val="24"/>
        </w:rPr>
        <w:tab/>
        <w:t>Bronze Medallion</w:t>
      </w:r>
    </w:p>
    <w:p w14:paraId="03AF2114" w14:textId="77777777" w:rsidR="00D67377" w:rsidRDefault="00000000" w:rsidP="00F402F0">
      <w:pPr>
        <w:ind w:left="720"/>
        <w:rPr>
          <w:sz w:val="24"/>
          <w:szCs w:val="24"/>
        </w:rPr>
      </w:pPr>
      <w:r>
        <w:rPr>
          <w:sz w:val="24"/>
          <w:szCs w:val="24"/>
        </w:rPr>
        <w:tab/>
        <w:t>Best Champion</w:t>
      </w:r>
      <w:r>
        <w:rPr>
          <w:sz w:val="24"/>
          <w:szCs w:val="24"/>
        </w:rPr>
        <w:tab/>
      </w:r>
      <w:r>
        <w:rPr>
          <w:sz w:val="24"/>
          <w:szCs w:val="24"/>
        </w:rPr>
        <w:tab/>
        <w:t>Black Ribbon</w:t>
      </w:r>
      <w:r>
        <w:rPr>
          <w:sz w:val="24"/>
          <w:szCs w:val="24"/>
        </w:rPr>
        <w:tab/>
      </w:r>
      <w:r>
        <w:rPr>
          <w:sz w:val="24"/>
          <w:szCs w:val="24"/>
        </w:rPr>
        <w:tab/>
        <w:t>Bronze Medallion</w:t>
      </w:r>
    </w:p>
    <w:p w14:paraId="7094B43C" w14:textId="77777777" w:rsidR="00D67377" w:rsidRDefault="00D67377" w:rsidP="00F402F0">
      <w:pPr>
        <w:adjustRightInd w:val="0"/>
        <w:spacing w:after="0" w:line="240" w:lineRule="auto"/>
        <w:rPr>
          <w:sz w:val="24"/>
          <w:szCs w:val="24"/>
        </w:rPr>
      </w:pPr>
    </w:p>
    <w:p w14:paraId="13D36170" w14:textId="77777777" w:rsidR="00D67377" w:rsidRDefault="00000000" w:rsidP="00F402F0">
      <w:pPr>
        <w:rPr>
          <w:bCs/>
          <w:sz w:val="24"/>
          <w:szCs w:val="24"/>
        </w:rPr>
      </w:pPr>
      <w:r>
        <w:rPr>
          <w:bCs/>
          <w:sz w:val="24"/>
          <w:szCs w:val="24"/>
        </w:rPr>
        <w:t xml:space="preserve">A club may purchase additional medallions for $17.50 each from the patronage secretary.  Gold and Silver medallions are specifically for BIS and BOS. Additional bronze medallions and/or different ribbon choices may be requested if a club desires. Requests for extra medallions must be submitted with the club’s patronage form.  Additional sets of Challenge Certificates may be purchased for $20. </w:t>
      </w:r>
    </w:p>
    <w:p w14:paraId="2F4DAEAD" w14:textId="77777777" w:rsidR="00D67377" w:rsidRDefault="00000000" w:rsidP="00F402F0">
      <w:pPr>
        <w:rPr>
          <w:bCs/>
          <w:sz w:val="24"/>
          <w:szCs w:val="24"/>
        </w:rPr>
      </w:pPr>
      <w:r>
        <w:rPr>
          <w:bCs/>
          <w:sz w:val="24"/>
          <w:szCs w:val="24"/>
        </w:rPr>
        <w:t>The design of the medallions for the Grand National was changed slightly:</w:t>
      </w:r>
    </w:p>
    <w:p w14:paraId="5232E409" w14:textId="77777777" w:rsidR="00D67377" w:rsidRDefault="00000000" w:rsidP="00F402F0">
      <w:pPr>
        <w:pStyle w:val="ListParagraph"/>
        <w:numPr>
          <w:ilvl w:val="0"/>
          <w:numId w:val="3"/>
        </w:numPr>
        <w:rPr>
          <w:bCs/>
          <w:sz w:val="24"/>
          <w:szCs w:val="24"/>
        </w:rPr>
      </w:pPr>
      <w:r>
        <w:rPr>
          <w:bCs/>
          <w:sz w:val="24"/>
          <w:szCs w:val="24"/>
        </w:rPr>
        <w:t xml:space="preserve">All ribbons will have red, white, and blue with a </w:t>
      </w:r>
      <w:proofErr w:type="gramStart"/>
      <w:r>
        <w:rPr>
          <w:bCs/>
          <w:sz w:val="24"/>
          <w:szCs w:val="24"/>
        </w:rPr>
        <w:t>stars</w:t>
      </w:r>
      <w:proofErr w:type="gramEnd"/>
      <w:r>
        <w:rPr>
          <w:bCs/>
          <w:sz w:val="24"/>
          <w:szCs w:val="24"/>
        </w:rPr>
        <w:t xml:space="preserve"> &amp; stripes pattern to denote they were won at the Grand National. Two strips of this pattern will run along the length of the ribbon.</w:t>
      </w:r>
    </w:p>
    <w:p w14:paraId="05630829" w14:textId="77777777" w:rsidR="00D67377" w:rsidRDefault="00000000" w:rsidP="00F402F0">
      <w:pPr>
        <w:pStyle w:val="ListParagraph"/>
        <w:numPr>
          <w:ilvl w:val="0"/>
          <w:numId w:val="3"/>
        </w:numPr>
        <w:rPr>
          <w:bCs/>
          <w:sz w:val="24"/>
          <w:szCs w:val="24"/>
        </w:rPr>
      </w:pPr>
      <w:r>
        <w:rPr>
          <w:bCs/>
          <w:sz w:val="24"/>
          <w:szCs w:val="24"/>
        </w:rPr>
        <w:t>A narrow strip of color may be inserted into the middle of the ribbon between the two stars &amp; stripes patterns to indicate the winner’s award or division.</w:t>
      </w:r>
    </w:p>
    <w:p w14:paraId="433CCD09" w14:textId="77777777" w:rsidR="00D67377" w:rsidRDefault="00000000" w:rsidP="00F402F0">
      <w:pPr>
        <w:pStyle w:val="ListParagraph"/>
        <w:numPr>
          <w:ilvl w:val="0"/>
          <w:numId w:val="3"/>
        </w:numPr>
        <w:rPr>
          <w:bCs/>
          <w:sz w:val="24"/>
          <w:szCs w:val="24"/>
        </w:rPr>
      </w:pPr>
      <w:r>
        <w:rPr>
          <w:bCs/>
          <w:sz w:val="24"/>
          <w:szCs w:val="24"/>
        </w:rPr>
        <w:t>BAA will donate medallions for Best Junior, Best Young, and Best Young Opposite Sex in addition the medallions already donated for Best in Show and Best Opposite Sex.</w:t>
      </w:r>
    </w:p>
    <w:p w14:paraId="28EAA1FD" w14:textId="6DEBC5F6" w:rsidR="00D67377" w:rsidRPr="00850782" w:rsidRDefault="00000000" w:rsidP="00F402F0">
      <w:pPr>
        <w:rPr>
          <w:bCs/>
          <w:sz w:val="24"/>
          <w:szCs w:val="24"/>
        </w:rPr>
      </w:pPr>
      <w:r>
        <w:rPr>
          <w:bCs/>
          <w:sz w:val="24"/>
          <w:szCs w:val="24"/>
        </w:rPr>
        <w:t>Every major division and award will be covered at the Grand National. (2003, 2009, 2012, 2019)</w:t>
      </w:r>
    </w:p>
    <w:p w14:paraId="79E1C29D" w14:textId="4F5ABF97" w:rsidR="00D67377" w:rsidRDefault="00000000" w:rsidP="00F402F0">
      <w:pPr>
        <w:rPr>
          <w:sz w:val="24"/>
          <w:szCs w:val="24"/>
        </w:rPr>
      </w:pPr>
      <w:r>
        <w:rPr>
          <w:b/>
          <w:bCs/>
          <w:sz w:val="24"/>
          <w:szCs w:val="24"/>
        </w:rPr>
        <w:lastRenderedPageBreak/>
        <w:t>Section 7.0</w:t>
      </w:r>
      <w:r w:rsidR="00763D23">
        <w:rPr>
          <w:b/>
          <w:bCs/>
          <w:sz w:val="24"/>
          <w:szCs w:val="24"/>
        </w:rPr>
        <w:t>3</w:t>
      </w:r>
      <w:r>
        <w:rPr>
          <w:b/>
          <w:bCs/>
          <w:sz w:val="24"/>
          <w:szCs w:val="24"/>
        </w:rPr>
        <w:t>.  Insurance.</w:t>
      </w:r>
      <w:r>
        <w:rPr>
          <w:sz w:val="24"/>
          <w:szCs w:val="24"/>
        </w:rPr>
        <w:t xml:space="preserve">  Show and meeting insurance is provided as part of the affiliated club’s patronage. Non-budgie bird clubs will be allowed to affiliate. (2003, 2011, 2019)</w:t>
      </w:r>
    </w:p>
    <w:p w14:paraId="11254E14" w14:textId="54C121B3" w:rsidR="00D67377" w:rsidRDefault="00000000" w:rsidP="001333F2">
      <w:pPr>
        <w:adjustRightInd w:val="0"/>
        <w:spacing w:after="0" w:line="240" w:lineRule="auto"/>
        <w:rPr>
          <w:sz w:val="24"/>
          <w:szCs w:val="24"/>
        </w:rPr>
      </w:pPr>
      <w:r>
        <w:rPr>
          <w:b/>
          <w:bCs/>
          <w:sz w:val="24"/>
          <w:szCs w:val="24"/>
        </w:rPr>
        <w:t>Section 7.0</w:t>
      </w:r>
      <w:r w:rsidR="00763D23">
        <w:rPr>
          <w:b/>
          <w:bCs/>
          <w:sz w:val="24"/>
          <w:szCs w:val="24"/>
        </w:rPr>
        <w:t>4.</w:t>
      </w:r>
      <w:r>
        <w:rPr>
          <w:b/>
          <w:bCs/>
          <w:sz w:val="24"/>
          <w:szCs w:val="24"/>
        </w:rPr>
        <w:t xml:space="preserve">  Show Tags and Clips.</w:t>
      </w:r>
      <w:r>
        <w:rPr>
          <w:sz w:val="24"/>
          <w:szCs w:val="24"/>
        </w:rPr>
        <w:t xml:space="preserve">  Affiliates can order the show tags from BAA at the cost of $15.00 per 200 tags. (2018) The cost of the show clips to non-affiliates is $20.00 per 100 clips. The cost to affiliate clubs is $15 per 100 clips. (2001, 2002)</w:t>
      </w:r>
    </w:p>
    <w:p w14:paraId="721732A5" w14:textId="77777777" w:rsidR="001333F2" w:rsidRDefault="001333F2" w:rsidP="001333F2">
      <w:pPr>
        <w:adjustRightInd w:val="0"/>
        <w:spacing w:after="0" w:line="240" w:lineRule="auto"/>
        <w:rPr>
          <w:sz w:val="24"/>
          <w:szCs w:val="24"/>
        </w:rPr>
      </w:pPr>
    </w:p>
    <w:p w14:paraId="1C0A40EA" w14:textId="79C6D8C7" w:rsidR="00057A68" w:rsidRPr="006C6567" w:rsidRDefault="00057A68" w:rsidP="001333F2">
      <w:pPr>
        <w:spacing w:line="240" w:lineRule="auto"/>
        <w:rPr>
          <w:color w:val="FF0000"/>
          <w:sz w:val="24"/>
          <w:szCs w:val="24"/>
        </w:rPr>
      </w:pPr>
      <w:r w:rsidRPr="001333F2">
        <w:rPr>
          <w:b/>
          <w:bCs/>
          <w:sz w:val="24"/>
          <w:szCs w:val="24"/>
        </w:rPr>
        <w:t>Section 7.0</w:t>
      </w:r>
      <w:r w:rsidR="00763D23">
        <w:rPr>
          <w:b/>
          <w:bCs/>
          <w:sz w:val="24"/>
          <w:szCs w:val="24"/>
        </w:rPr>
        <w:t>5.</w:t>
      </w:r>
      <w:r w:rsidRPr="001333F2">
        <w:rPr>
          <w:b/>
          <w:bCs/>
          <w:sz w:val="24"/>
          <w:szCs w:val="24"/>
        </w:rPr>
        <w:t xml:space="preserve">  </w:t>
      </w:r>
      <w:proofErr w:type="spellStart"/>
      <w:r w:rsidRPr="001333F2">
        <w:rPr>
          <w:b/>
          <w:bCs/>
          <w:sz w:val="24"/>
          <w:szCs w:val="24"/>
        </w:rPr>
        <w:t>Abreviated</w:t>
      </w:r>
      <w:proofErr w:type="spellEnd"/>
      <w:r w:rsidRPr="001333F2">
        <w:rPr>
          <w:b/>
          <w:bCs/>
          <w:sz w:val="24"/>
          <w:szCs w:val="24"/>
        </w:rPr>
        <w:t xml:space="preserve"> </w:t>
      </w:r>
      <w:proofErr w:type="spellStart"/>
      <w:r w:rsidRPr="001333F2">
        <w:rPr>
          <w:b/>
          <w:bCs/>
          <w:sz w:val="24"/>
          <w:szCs w:val="24"/>
        </w:rPr>
        <w:t>Affliation</w:t>
      </w:r>
      <w:proofErr w:type="spellEnd"/>
      <w:r w:rsidRPr="001333F2">
        <w:rPr>
          <w:b/>
          <w:bCs/>
          <w:sz w:val="24"/>
          <w:szCs w:val="24"/>
        </w:rPr>
        <w:t>.</w:t>
      </w:r>
      <w:r w:rsidRPr="001333F2">
        <w:rPr>
          <w:sz w:val="24"/>
          <w:szCs w:val="24"/>
        </w:rPr>
        <w:t xml:space="preserve">  An abbreviated affiliation is available for foreign or domestic clubs tha</w:t>
      </w:r>
      <w:r w:rsidR="00614634">
        <w:rPr>
          <w:sz w:val="24"/>
          <w:szCs w:val="24"/>
        </w:rPr>
        <w:t>t</w:t>
      </w:r>
      <w:r w:rsidRPr="001333F2">
        <w:rPr>
          <w:sz w:val="24"/>
          <w:szCs w:val="24"/>
        </w:rPr>
        <w:t xml:space="preserve"> are not hosting a show for the year. The abbreviated affiliation is $25.00 and will not include insurance, </w:t>
      </w:r>
      <w:r w:rsidR="006C6567" w:rsidRPr="001333F2">
        <w:rPr>
          <w:sz w:val="24"/>
          <w:szCs w:val="24"/>
        </w:rPr>
        <w:t>me</w:t>
      </w:r>
      <w:r w:rsidR="007D7EE4">
        <w:rPr>
          <w:sz w:val="24"/>
          <w:szCs w:val="24"/>
        </w:rPr>
        <w:t>d</w:t>
      </w:r>
      <w:r w:rsidR="006C6567" w:rsidRPr="001333F2">
        <w:rPr>
          <w:sz w:val="24"/>
          <w:szCs w:val="24"/>
        </w:rPr>
        <w:t>als,</w:t>
      </w:r>
      <w:r w:rsidRPr="001333F2">
        <w:rPr>
          <w:sz w:val="24"/>
          <w:szCs w:val="24"/>
        </w:rPr>
        <w:t xml:space="preserve"> or CC awards. (2001</w:t>
      </w:r>
      <w:r w:rsidR="001333F2" w:rsidRPr="001333F2">
        <w:rPr>
          <w:sz w:val="24"/>
          <w:szCs w:val="24"/>
        </w:rPr>
        <w:t>, 202</w:t>
      </w:r>
      <w:r w:rsidR="001333F2">
        <w:rPr>
          <w:sz w:val="24"/>
          <w:szCs w:val="24"/>
        </w:rPr>
        <w:t>3)</w:t>
      </w:r>
    </w:p>
    <w:p w14:paraId="5F31060B" w14:textId="22D4A865" w:rsidR="00D67377" w:rsidRDefault="00000000" w:rsidP="00F402F0">
      <w:pPr>
        <w:rPr>
          <w:sz w:val="24"/>
          <w:szCs w:val="24"/>
        </w:rPr>
      </w:pPr>
      <w:r>
        <w:rPr>
          <w:b/>
          <w:sz w:val="24"/>
          <w:szCs w:val="24"/>
        </w:rPr>
        <w:t>Section 7.0</w:t>
      </w:r>
      <w:r w:rsidR="00763D23">
        <w:rPr>
          <w:b/>
          <w:sz w:val="24"/>
          <w:szCs w:val="24"/>
        </w:rPr>
        <w:t>6</w:t>
      </w:r>
      <w:r>
        <w:rPr>
          <w:b/>
          <w:sz w:val="24"/>
          <w:szCs w:val="24"/>
        </w:rPr>
        <w:t xml:space="preserve">. Affiliate Meetings.  </w:t>
      </w:r>
      <w:r>
        <w:rPr>
          <w:sz w:val="24"/>
          <w:szCs w:val="24"/>
        </w:rPr>
        <w:t>Affiliated clubs will have the option of holding meetings during the year so that members can make their wishes known to BAA regarding what they want from the organization. Any motions made by affiliates will be presented at the next conference call or meeting. (2011)</w:t>
      </w:r>
    </w:p>
    <w:p w14:paraId="76C1B759" w14:textId="4AAE3E5B" w:rsidR="00D67377" w:rsidRDefault="00000000" w:rsidP="00F402F0">
      <w:pPr>
        <w:rPr>
          <w:sz w:val="24"/>
          <w:szCs w:val="24"/>
        </w:rPr>
      </w:pPr>
      <w:r>
        <w:rPr>
          <w:b/>
          <w:sz w:val="24"/>
          <w:szCs w:val="24"/>
        </w:rPr>
        <w:t>Section 7.0</w:t>
      </w:r>
      <w:r w:rsidR="00763D23">
        <w:rPr>
          <w:b/>
          <w:sz w:val="24"/>
          <w:szCs w:val="24"/>
        </w:rPr>
        <w:t>7</w:t>
      </w:r>
      <w:r>
        <w:rPr>
          <w:b/>
          <w:sz w:val="24"/>
          <w:szCs w:val="24"/>
        </w:rPr>
        <w:t>. Affiliation and Patronage Forms.</w:t>
      </w:r>
      <w:r>
        <w:rPr>
          <w:sz w:val="24"/>
          <w:szCs w:val="24"/>
        </w:rPr>
        <w:t xml:space="preserve"> </w:t>
      </w:r>
      <w:r>
        <w:t xml:space="preserve">Affiliation and patronage forms will be separated. </w:t>
      </w:r>
      <w:r>
        <w:rPr>
          <w:sz w:val="24"/>
          <w:szCs w:val="24"/>
        </w:rPr>
        <w:t>The patronage form for a show must be turned in 2 months prior to the show for points to count. (2013)</w:t>
      </w:r>
    </w:p>
    <w:p w14:paraId="00A3CBFE" w14:textId="77777777" w:rsidR="00D67377" w:rsidRDefault="00D67377" w:rsidP="00F402F0">
      <w:pPr>
        <w:rPr>
          <w:b/>
          <w:bCs/>
          <w:sz w:val="24"/>
          <w:szCs w:val="24"/>
        </w:rPr>
      </w:pPr>
    </w:p>
    <w:p w14:paraId="26D59017" w14:textId="77777777" w:rsidR="00D67377" w:rsidRDefault="00000000" w:rsidP="00F402F0">
      <w:pPr>
        <w:spacing w:line="240" w:lineRule="auto"/>
        <w:jc w:val="center"/>
        <w:rPr>
          <w:b/>
          <w:bCs/>
          <w:sz w:val="24"/>
          <w:szCs w:val="24"/>
          <w:u w:val="single"/>
        </w:rPr>
      </w:pPr>
      <w:r>
        <w:rPr>
          <w:b/>
          <w:bCs/>
          <w:sz w:val="24"/>
          <w:szCs w:val="24"/>
          <w:u w:val="single"/>
        </w:rPr>
        <w:t>ARTICLE VIII</w:t>
      </w:r>
    </w:p>
    <w:p w14:paraId="6A057A67" w14:textId="77777777" w:rsidR="00D67377" w:rsidRDefault="00000000" w:rsidP="00F402F0">
      <w:pPr>
        <w:adjustRightInd w:val="0"/>
        <w:spacing w:after="0" w:line="240" w:lineRule="auto"/>
        <w:jc w:val="center"/>
        <w:rPr>
          <w:sz w:val="24"/>
          <w:szCs w:val="24"/>
        </w:rPr>
      </w:pPr>
      <w:r>
        <w:rPr>
          <w:b/>
          <w:bCs/>
          <w:sz w:val="24"/>
          <w:szCs w:val="24"/>
        </w:rPr>
        <w:t>LEG BANDS</w:t>
      </w:r>
    </w:p>
    <w:p w14:paraId="6F35A1A9" w14:textId="77777777" w:rsidR="00D67377" w:rsidRDefault="00D67377" w:rsidP="00F402F0">
      <w:pPr>
        <w:adjustRightInd w:val="0"/>
        <w:spacing w:after="0" w:line="240" w:lineRule="auto"/>
        <w:rPr>
          <w:sz w:val="24"/>
          <w:szCs w:val="24"/>
        </w:rPr>
      </w:pPr>
    </w:p>
    <w:p w14:paraId="7787C9A0" w14:textId="77777777" w:rsidR="00D67377" w:rsidRDefault="00000000" w:rsidP="00F402F0">
      <w:pPr>
        <w:spacing w:after="0" w:line="240" w:lineRule="auto"/>
        <w:rPr>
          <w:sz w:val="24"/>
          <w:szCs w:val="24"/>
        </w:rPr>
      </w:pPr>
      <w:r>
        <w:rPr>
          <w:b/>
          <w:bCs/>
          <w:sz w:val="24"/>
          <w:szCs w:val="24"/>
        </w:rPr>
        <w:t>Section 8.01.  Closed Bands.</w:t>
      </w:r>
      <w:r>
        <w:rPr>
          <w:sz w:val="24"/>
          <w:szCs w:val="24"/>
        </w:rPr>
        <w:t xml:space="preserve">  All birds exhibited in BAA must be closed banded by the exhibitor. (1999)</w:t>
      </w:r>
    </w:p>
    <w:p w14:paraId="2F4EFB6F" w14:textId="77777777" w:rsidR="00D67377" w:rsidRDefault="00D67377" w:rsidP="00F402F0">
      <w:pPr>
        <w:adjustRightInd w:val="0"/>
        <w:spacing w:after="0" w:line="240" w:lineRule="auto"/>
        <w:rPr>
          <w:sz w:val="24"/>
          <w:szCs w:val="24"/>
        </w:rPr>
      </w:pPr>
    </w:p>
    <w:p w14:paraId="041091FE" w14:textId="77777777" w:rsidR="00D67377" w:rsidRDefault="00000000" w:rsidP="00F402F0">
      <w:pPr>
        <w:rPr>
          <w:sz w:val="24"/>
          <w:szCs w:val="24"/>
        </w:rPr>
      </w:pPr>
      <w:r>
        <w:rPr>
          <w:b/>
          <w:bCs/>
          <w:sz w:val="24"/>
          <w:szCs w:val="24"/>
        </w:rPr>
        <w:t>Section 8.02.  Band Codes.</w:t>
      </w:r>
      <w:r>
        <w:rPr>
          <w:sz w:val="24"/>
          <w:szCs w:val="24"/>
        </w:rPr>
        <w:t xml:space="preserve">  Members may select band codes with up to 3 characters (letters and numbers or both) </w:t>
      </w:r>
      <w:proofErr w:type="gramStart"/>
      <w:r>
        <w:rPr>
          <w:sz w:val="24"/>
          <w:szCs w:val="24"/>
        </w:rPr>
        <w:t>or</w:t>
      </w:r>
      <w:proofErr w:type="gramEnd"/>
      <w:r>
        <w:rPr>
          <w:sz w:val="24"/>
          <w:szCs w:val="24"/>
        </w:rPr>
        <w:t xml:space="preserve"> may choose to have a band code assigned by the BAA Band Secretary. Band codes may be reassigned after five years of inactivity. (1999, 2015)</w:t>
      </w:r>
    </w:p>
    <w:p w14:paraId="0ABD6763" w14:textId="77777777" w:rsidR="00D67377" w:rsidRDefault="00000000" w:rsidP="00F402F0">
      <w:pPr>
        <w:spacing w:after="0" w:line="240" w:lineRule="auto"/>
        <w:rPr>
          <w:sz w:val="24"/>
          <w:szCs w:val="24"/>
        </w:rPr>
      </w:pPr>
      <w:r>
        <w:rPr>
          <w:b/>
          <w:bCs/>
          <w:sz w:val="24"/>
          <w:szCs w:val="24"/>
        </w:rPr>
        <w:t>Section 8.03.  Color Rotation.</w:t>
      </w:r>
      <w:r>
        <w:rPr>
          <w:sz w:val="24"/>
          <w:szCs w:val="24"/>
        </w:rPr>
        <w:t xml:space="preserve">  Band colors follow the World Budgerigar Organization color schedule.</w:t>
      </w:r>
    </w:p>
    <w:p w14:paraId="1F33F797" w14:textId="77777777" w:rsidR="00D67377" w:rsidRDefault="00D67377" w:rsidP="00F402F0">
      <w:pPr>
        <w:spacing w:after="0" w:line="240" w:lineRule="auto"/>
        <w:rPr>
          <w:b/>
          <w:bCs/>
          <w:sz w:val="24"/>
          <w:szCs w:val="24"/>
        </w:rPr>
      </w:pPr>
    </w:p>
    <w:p w14:paraId="27AE1F4B" w14:textId="77777777" w:rsidR="00D67377" w:rsidRDefault="00000000" w:rsidP="00F402F0">
      <w:pPr>
        <w:spacing w:after="0" w:line="240" w:lineRule="auto"/>
        <w:rPr>
          <w:sz w:val="24"/>
          <w:szCs w:val="24"/>
        </w:rPr>
      </w:pPr>
      <w:r>
        <w:rPr>
          <w:b/>
          <w:bCs/>
          <w:sz w:val="24"/>
          <w:szCs w:val="24"/>
        </w:rPr>
        <w:t>Section 8.04.  BAA Band Prices.</w:t>
      </w:r>
      <w:r>
        <w:rPr>
          <w:sz w:val="24"/>
          <w:szCs w:val="24"/>
        </w:rPr>
        <w:t xml:space="preserve">  BAA bands carry the BAA initials. Band prices are determined by the Board of Directors.</w:t>
      </w:r>
    </w:p>
    <w:p w14:paraId="5DF34601" w14:textId="77777777" w:rsidR="00D67377" w:rsidRDefault="00000000" w:rsidP="00F402F0">
      <w:pPr>
        <w:spacing w:after="0" w:line="240" w:lineRule="auto"/>
        <w:rPr>
          <w:b/>
          <w:bCs/>
          <w:sz w:val="24"/>
          <w:szCs w:val="24"/>
        </w:rPr>
      </w:pPr>
      <w:r>
        <w:rPr>
          <w:sz w:val="24"/>
          <w:szCs w:val="24"/>
        </w:rPr>
        <w:tab/>
      </w:r>
    </w:p>
    <w:p w14:paraId="58D17252" w14:textId="77777777" w:rsidR="00D67377" w:rsidRDefault="00000000" w:rsidP="00F402F0">
      <w:pPr>
        <w:spacing w:after="0" w:line="240" w:lineRule="auto"/>
        <w:rPr>
          <w:sz w:val="24"/>
          <w:szCs w:val="24"/>
        </w:rPr>
      </w:pPr>
      <w:r>
        <w:rPr>
          <w:b/>
          <w:bCs/>
          <w:sz w:val="24"/>
          <w:szCs w:val="24"/>
        </w:rPr>
        <w:t>Section 8.05.  Issue Date.</w:t>
      </w:r>
      <w:r>
        <w:rPr>
          <w:sz w:val="24"/>
          <w:szCs w:val="24"/>
        </w:rPr>
        <w:t xml:space="preserve">  Band issue date is November 1 of each year.</w:t>
      </w:r>
    </w:p>
    <w:p w14:paraId="761BAB72" w14:textId="77777777" w:rsidR="00D67377" w:rsidRDefault="00D67377" w:rsidP="00F402F0">
      <w:pPr>
        <w:spacing w:after="0" w:line="240" w:lineRule="auto"/>
        <w:rPr>
          <w:sz w:val="24"/>
          <w:szCs w:val="24"/>
        </w:rPr>
      </w:pPr>
    </w:p>
    <w:p w14:paraId="1E8D37B1" w14:textId="77777777" w:rsidR="00D67377" w:rsidRDefault="00000000" w:rsidP="00F402F0">
      <w:pPr>
        <w:spacing w:after="0" w:line="240" w:lineRule="auto"/>
        <w:rPr>
          <w:sz w:val="24"/>
          <w:szCs w:val="24"/>
        </w:rPr>
      </w:pPr>
      <w:r>
        <w:rPr>
          <w:b/>
          <w:sz w:val="24"/>
          <w:szCs w:val="24"/>
        </w:rPr>
        <w:t>Section 8.06.  New Member Bands.</w:t>
      </w:r>
      <w:r>
        <w:rPr>
          <w:sz w:val="24"/>
          <w:szCs w:val="24"/>
        </w:rPr>
        <w:t xml:space="preserve"> </w:t>
      </w:r>
      <w:r>
        <w:rPr>
          <w:bCs/>
          <w:sz w:val="24"/>
          <w:szCs w:val="24"/>
        </w:rPr>
        <w:t xml:space="preserve">The Band Secretary will </w:t>
      </w:r>
      <w:r>
        <w:rPr>
          <w:rFonts w:cs="Segoe UI"/>
          <w:sz w:val="24"/>
          <w:szCs w:val="24"/>
          <w:shd w:val="clear" w:color="auto" w:fill="FFFFFF"/>
        </w:rPr>
        <w:t xml:space="preserve">discount a new member’s first 25 bands to </w:t>
      </w:r>
      <w:proofErr w:type="gramStart"/>
      <w:r>
        <w:rPr>
          <w:rFonts w:cs="Segoe UI"/>
          <w:sz w:val="24"/>
          <w:szCs w:val="24"/>
          <w:shd w:val="clear" w:color="auto" w:fill="FFFFFF"/>
        </w:rPr>
        <w:t>cost</w:t>
      </w:r>
      <w:proofErr w:type="gramEnd"/>
      <w:r>
        <w:rPr>
          <w:rFonts w:cs="Segoe UI"/>
          <w:sz w:val="24"/>
          <w:szCs w:val="24"/>
          <w:shd w:val="clear" w:color="auto" w:fill="FFFFFF"/>
        </w:rPr>
        <w:t>.</w:t>
      </w:r>
    </w:p>
    <w:p w14:paraId="2A9E3DC5" w14:textId="77777777" w:rsidR="00D67377" w:rsidRDefault="00D67377" w:rsidP="00F402F0">
      <w:pPr>
        <w:spacing w:after="0" w:line="240" w:lineRule="auto"/>
        <w:rPr>
          <w:sz w:val="24"/>
          <w:szCs w:val="24"/>
        </w:rPr>
      </w:pPr>
    </w:p>
    <w:p w14:paraId="13B47873" w14:textId="77777777" w:rsidR="00D67377" w:rsidRDefault="00D67377" w:rsidP="00F402F0">
      <w:pPr>
        <w:spacing w:after="0" w:line="240" w:lineRule="auto"/>
        <w:rPr>
          <w:b/>
          <w:bCs/>
          <w:sz w:val="24"/>
          <w:szCs w:val="24"/>
        </w:rPr>
      </w:pPr>
    </w:p>
    <w:p w14:paraId="0D7D8B01" w14:textId="77777777" w:rsidR="00D67377" w:rsidRDefault="00000000" w:rsidP="00F402F0">
      <w:pPr>
        <w:adjustRightInd w:val="0"/>
        <w:spacing w:after="0" w:line="240" w:lineRule="auto"/>
        <w:jc w:val="center"/>
        <w:rPr>
          <w:b/>
          <w:bCs/>
          <w:sz w:val="24"/>
          <w:szCs w:val="24"/>
          <w:u w:val="single"/>
        </w:rPr>
      </w:pPr>
      <w:r>
        <w:rPr>
          <w:b/>
          <w:bCs/>
          <w:sz w:val="24"/>
          <w:szCs w:val="24"/>
          <w:u w:val="single"/>
        </w:rPr>
        <w:t>ARTICLE IX</w:t>
      </w:r>
    </w:p>
    <w:p w14:paraId="244A53D2" w14:textId="77777777" w:rsidR="00D67377" w:rsidRDefault="00000000" w:rsidP="00F402F0">
      <w:pPr>
        <w:adjustRightInd w:val="0"/>
        <w:spacing w:after="0" w:line="240" w:lineRule="auto"/>
        <w:jc w:val="center"/>
        <w:rPr>
          <w:sz w:val="24"/>
          <w:szCs w:val="24"/>
        </w:rPr>
      </w:pPr>
      <w:r>
        <w:rPr>
          <w:b/>
          <w:bCs/>
          <w:sz w:val="24"/>
          <w:szCs w:val="24"/>
        </w:rPr>
        <w:t>JOURNAL</w:t>
      </w:r>
    </w:p>
    <w:p w14:paraId="527E6A71" w14:textId="77777777" w:rsidR="00D67377" w:rsidRDefault="00D67377" w:rsidP="00F402F0">
      <w:pPr>
        <w:adjustRightInd w:val="0"/>
        <w:spacing w:after="0" w:line="240" w:lineRule="auto"/>
        <w:rPr>
          <w:sz w:val="24"/>
          <w:szCs w:val="24"/>
        </w:rPr>
      </w:pPr>
    </w:p>
    <w:p w14:paraId="06CB3E34" w14:textId="245F41C8" w:rsidR="00057A68" w:rsidRPr="0008270B" w:rsidRDefault="00000000" w:rsidP="00F402F0">
      <w:pPr>
        <w:adjustRightInd w:val="0"/>
        <w:spacing w:after="0" w:line="240" w:lineRule="auto"/>
        <w:rPr>
          <w:bCs/>
          <w:sz w:val="24"/>
          <w:szCs w:val="24"/>
        </w:rPr>
      </w:pPr>
      <w:r>
        <w:rPr>
          <w:b/>
          <w:bCs/>
          <w:sz w:val="24"/>
          <w:szCs w:val="24"/>
        </w:rPr>
        <w:t xml:space="preserve">Section 9.01   Journal. </w:t>
      </w:r>
      <w:r w:rsidR="0008270B" w:rsidRPr="0008270B">
        <w:rPr>
          <w:b/>
          <w:bCs/>
          <w:sz w:val="24"/>
          <w:szCs w:val="24"/>
        </w:rPr>
        <w:t xml:space="preserve"> </w:t>
      </w:r>
      <w:r w:rsidR="00057A68" w:rsidRPr="0008270B">
        <w:rPr>
          <w:bCs/>
          <w:sz w:val="24"/>
          <w:szCs w:val="24"/>
        </w:rPr>
        <w:t>A Journal will be printed quarterly. (2017</w:t>
      </w:r>
      <w:r w:rsidR="0008270B" w:rsidRPr="0008270B">
        <w:rPr>
          <w:bCs/>
          <w:sz w:val="24"/>
          <w:szCs w:val="24"/>
        </w:rPr>
        <w:t>, 2023</w:t>
      </w:r>
      <w:r w:rsidR="00057A68" w:rsidRPr="0008270B">
        <w:rPr>
          <w:bCs/>
          <w:sz w:val="24"/>
          <w:szCs w:val="24"/>
        </w:rPr>
        <w:t>)</w:t>
      </w:r>
    </w:p>
    <w:p w14:paraId="1144F238" w14:textId="77777777" w:rsidR="00D67377" w:rsidRDefault="00D67377" w:rsidP="00F402F0">
      <w:pPr>
        <w:adjustRightInd w:val="0"/>
        <w:spacing w:after="0" w:line="240" w:lineRule="auto"/>
        <w:rPr>
          <w:b/>
          <w:bCs/>
          <w:sz w:val="24"/>
          <w:szCs w:val="24"/>
        </w:rPr>
      </w:pPr>
    </w:p>
    <w:p w14:paraId="1D0CF981" w14:textId="77777777" w:rsidR="00D67377" w:rsidRDefault="00000000" w:rsidP="00F402F0">
      <w:pPr>
        <w:adjustRightInd w:val="0"/>
        <w:spacing w:after="0" w:line="240" w:lineRule="auto"/>
        <w:rPr>
          <w:sz w:val="24"/>
          <w:szCs w:val="24"/>
        </w:rPr>
      </w:pPr>
      <w:r>
        <w:rPr>
          <w:b/>
          <w:bCs/>
          <w:sz w:val="24"/>
          <w:szCs w:val="24"/>
        </w:rPr>
        <w:t>Section 9.02.  Solicitation from Members.</w:t>
      </w:r>
      <w:r>
        <w:rPr>
          <w:sz w:val="24"/>
          <w:szCs w:val="24"/>
        </w:rPr>
        <w:t xml:space="preserve">  In support of the quarterly</w:t>
      </w:r>
      <w:r>
        <w:rPr>
          <w:i/>
          <w:iCs/>
          <w:sz w:val="24"/>
          <w:szCs w:val="24"/>
        </w:rPr>
        <w:t xml:space="preserve"> Journal</w:t>
      </w:r>
      <w:r>
        <w:rPr>
          <w:sz w:val="24"/>
          <w:szCs w:val="24"/>
        </w:rPr>
        <w:t xml:space="preserve">, members and affiliates are encouraged to send in letters to the editor, send information about show dates, purchase advertisement space, write articles, send in show reports with pictures, and give suggestions on how to improve the </w:t>
      </w:r>
      <w:r>
        <w:rPr>
          <w:i/>
          <w:sz w:val="24"/>
          <w:szCs w:val="24"/>
        </w:rPr>
        <w:t>Journal</w:t>
      </w:r>
      <w:r>
        <w:rPr>
          <w:sz w:val="24"/>
          <w:szCs w:val="24"/>
        </w:rPr>
        <w:t>. (1999)</w:t>
      </w:r>
    </w:p>
    <w:p w14:paraId="15CC9552" w14:textId="77777777" w:rsidR="00D67377" w:rsidRDefault="00D67377" w:rsidP="00F402F0">
      <w:pPr>
        <w:adjustRightInd w:val="0"/>
        <w:spacing w:after="0" w:line="240" w:lineRule="auto"/>
        <w:rPr>
          <w:sz w:val="24"/>
          <w:szCs w:val="24"/>
        </w:rPr>
      </w:pPr>
    </w:p>
    <w:p w14:paraId="64891AE4" w14:textId="77777777" w:rsidR="00D67377" w:rsidRDefault="00000000" w:rsidP="00F402F0">
      <w:pPr>
        <w:adjustRightInd w:val="0"/>
        <w:spacing w:after="0" w:line="240" w:lineRule="auto"/>
        <w:rPr>
          <w:sz w:val="24"/>
          <w:szCs w:val="24"/>
        </w:rPr>
      </w:pPr>
      <w:r>
        <w:rPr>
          <w:b/>
          <w:bCs/>
          <w:sz w:val="24"/>
          <w:szCs w:val="24"/>
        </w:rPr>
        <w:t xml:space="preserve">Section 9.03.  Educational Content.  </w:t>
      </w:r>
      <w:r>
        <w:rPr>
          <w:sz w:val="24"/>
          <w:szCs w:val="24"/>
        </w:rPr>
        <w:t xml:space="preserve">At least four pages of each </w:t>
      </w:r>
      <w:r>
        <w:rPr>
          <w:i/>
          <w:sz w:val="24"/>
          <w:szCs w:val="24"/>
        </w:rPr>
        <w:t>Journal</w:t>
      </w:r>
      <w:r>
        <w:rPr>
          <w:sz w:val="24"/>
          <w:szCs w:val="24"/>
        </w:rPr>
        <w:t xml:space="preserve"> are designated for educational content. (2008)</w:t>
      </w:r>
    </w:p>
    <w:p w14:paraId="7AD98E31" w14:textId="77777777" w:rsidR="00D67377" w:rsidRDefault="00D67377" w:rsidP="00F402F0">
      <w:pPr>
        <w:adjustRightInd w:val="0"/>
        <w:spacing w:after="0" w:line="240" w:lineRule="auto"/>
        <w:rPr>
          <w:sz w:val="24"/>
          <w:szCs w:val="24"/>
        </w:rPr>
      </w:pPr>
    </w:p>
    <w:p w14:paraId="0730E730" w14:textId="77777777" w:rsidR="00D67377" w:rsidRDefault="00D67377" w:rsidP="00F402F0">
      <w:pPr>
        <w:adjustRightInd w:val="0"/>
        <w:spacing w:after="0" w:line="240" w:lineRule="auto"/>
        <w:rPr>
          <w:sz w:val="24"/>
          <w:szCs w:val="24"/>
        </w:rPr>
      </w:pPr>
    </w:p>
    <w:p w14:paraId="7A21D9CD" w14:textId="77777777" w:rsidR="00D67377" w:rsidRDefault="00D67377" w:rsidP="00F402F0">
      <w:pPr>
        <w:rPr>
          <w:rFonts w:cs="Arial"/>
          <w:sz w:val="20"/>
        </w:rPr>
      </w:pPr>
    </w:p>
    <w:p w14:paraId="7FAD849B" w14:textId="77777777" w:rsidR="00D67377" w:rsidRDefault="00000000" w:rsidP="00F402F0">
      <w:pPr>
        <w:adjustRightInd w:val="0"/>
        <w:spacing w:after="0" w:line="240" w:lineRule="auto"/>
        <w:jc w:val="center"/>
        <w:rPr>
          <w:b/>
          <w:bCs/>
          <w:sz w:val="24"/>
          <w:szCs w:val="24"/>
          <w:u w:val="single"/>
        </w:rPr>
      </w:pPr>
      <w:r>
        <w:rPr>
          <w:b/>
          <w:bCs/>
          <w:sz w:val="24"/>
          <w:szCs w:val="24"/>
          <w:u w:val="single"/>
        </w:rPr>
        <w:t>ARTICLE X</w:t>
      </w:r>
    </w:p>
    <w:p w14:paraId="3EC52751" w14:textId="77777777" w:rsidR="00D67377" w:rsidRDefault="00000000" w:rsidP="00F402F0">
      <w:pPr>
        <w:adjustRightInd w:val="0"/>
        <w:spacing w:after="0" w:line="240" w:lineRule="auto"/>
        <w:jc w:val="center"/>
        <w:rPr>
          <w:sz w:val="24"/>
          <w:szCs w:val="24"/>
        </w:rPr>
      </w:pPr>
      <w:r>
        <w:rPr>
          <w:b/>
          <w:bCs/>
          <w:sz w:val="24"/>
          <w:szCs w:val="24"/>
        </w:rPr>
        <w:t>WEBSITE</w:t>
      </w:r>
    </w:p>
    <w:p w14:paraId="2C8235C1" w14:textId="77777777" w:rsidR="00D67377" w:rsidRDefault="00D67377" w:rsidP="00F402F0">
      <w:pPr>
        <w:adjustRightInd w:val="0"/>
        <w:spacing w:after="0" w:line="240" w:lineRule="auto"/>
        <w:rPr>
          <w:sz w:val="24"/>
          <w:szCs w:val="24"/>
        </w:rPr>
      </w:pPr>
    </w:p>
    <w:p w14:paraId="1A54F319" w14:textId="77777777" w:rsidR="00D67377" w:rsidRDefault="00000000" w:rsidP="00F402F0">
      <w:pPr>
        <w:adjustRightInd w:val="0"/>
        <w:spacing w:after="0" w:line="240" w:lineRule="auto"/>
        <w:rPr>
          <w:sz w:val="24"/>
          <w:szCs w:val="24"/>
        </w:rPr>
      </w:pPr>
      <w:r>
        <w:rPr>
          <w:b/>
          <w:bCs/>
          <w:sz w:val="24"/>
          <w:szCs w:val="24"/>
        </w:rPr>
        <w:t>Section 10.01.  BAA Website.</w:t>
      </w:r>
      <w:r>
        <w:rPr>
          <w:sz w:val="24"/>
          <w:szCs w:val="24"/>
        </w:rPr>
        <w:t xml:space="preserve">  A BAA website shall be developed and maintained for informational and educational purposes. (1999)</w:t>
      </w:r>
    </w:p>
    <w:p w14:paraId="47FED295" w14:textId="77777777" w:rsidR="00D67377" w:rsidRDefault="00D67377" w:rsidP="00F402F0">
      <w:pPr>
        <w:adjustRightInd w:val="0"/>
        <w:spacing w:after="0" w:line="240" w:lineRule="auto"/>
        <w:rPr>
          <w:sz w:val="24"/>
          <w:szCs w:val="24"/>
        </w:rPr>
      </w:pPr>
    </w:p>
    <w:p w14:paraId="15E1896E" w14:textId="77777777" w:rsidR="00D67377" w:rsidRDefault="00000000" w:rsidP="00F402F0">
      <w:pPr>
        <w:adjustRightInd w:val="0"/>
        <w:spacing w:after="0" w:line="240" w:lineRule="auto"/>
        <w:rPr>
          <w:bCs/>
          <w:sz w:val="24"/>
          <w:szCs w:val="24"/>
        </w:rPr>
      </w:pPr>
      <w:r>
        <w:rPr>
          <w:b/>
          <w:bCs/>
          <w:sz w:val="24"/>
          <w:szCs w:val="24"/>
        </w:rPr>
        <w:t xml:space="preserve">Section 10.02.  Web Administrator.  </w:t>
      </w:r>
      <w:r>
        <w:rPr>
          <w:bCs/>
          <w:sz w:val="24"/>
          <w:szCs w:val="24"/>
        </w:rPr>
        <w:t>The Board of Directors shall appoint a web administrator with responsibly for BAA web content, website development, maintenance, and updates. (1999) (2011)</w:t>
      </w:r>
    </w:p>
    <w:p w14:paraId="0861F8A3" w14:textId="77777777" w:rsidR="00D67377" w:rsidRDefault="00D67377" w:rsidP="00F402F0">
      <w:pPr>
        <w:adjustRightInd w:val="0"/>
        <w:spacing w:after="0" w:line="240" w:lineRule="auto"/>
        <w:rPr>
          <w:bCs/>
          <w:sz w:val="24"/>
          <w:szCs w:val="24"/>
        </w:rPr>
      </w:pPr>
    </w:p>
    <w:p w14:paraId="318C371E" w14:textId="77777777" w:rsidR="00D67377" w:rsidRDefault="00000000" w:rsidP="00F402F0">
      <w:pPr>
        <w:adjustRightInd w:val="0"/>
        <w:spacing w:after="0" w:line="240" w:lineRule="auto"/>
        <w:rPr>
          <w:i/>
          <w:sz w:val="24"/>
          <w:szCs w:val="24"/>
        </w:rPr>
      </w:pPr>
      <w:r>
        <w:rPr>
          <w:b/>
          <w:bCs/>
          <w:sz w:val="24"/>
          <w:szCs w:val="24"/>
        </w:rPr>
        <w:t xml:space="preserve">Section 10.03.  Club Links.  </w:t>
      </w:r>
      <w:r>
        <w:rPr>
          <w:sz w:val="24"/>
          <w:szCs w:val="24"/>
        </w:rPr>
        <w:t xml:space="preserve">Clubs, not individual members, can post a link on the BAA website for the purpose of selling items that are non-competitive with advertisers in the </w:t>
      </w:r>
      <w:r>
        <w:rPr>
          <w:i/>
          <w:sz w:val="24"/>
          <w:szCs w:val="24"/>
        </w:rPr>
        <w:t>Journal. (2005)</w:t>
      </w:r>
    </w:p>
    <w:p w14:paraId="6B2B52B0" w14:textId="77777777" w:rsidR="00D67377" w:rsidRDefault="00D67377" w:rsidP="00F402F0">
      <w:pPr>
        <w:adjustRightInd w:val="0"/>
        <w:spacing w:after="0" w:line="240" w:lineRule="auto"/>
        <w:rPr>
          <w:i/>
          <w:sz w:val="24"/>
          <w:szCs w:val="24"/>
        </w:rPr>
      </w:pPr>
    </w:p>
    <w:p w14:paraId="78100D24" w14:textId="77777777" w:rsidR="00D67377" w:rsidRDefault="00000000" w:rsidP="00F402F0">
      <w:r>
        <w:rPr>
          <w:b/>
          <w:sz w:val="24"/>
          <w:szCs w:val="24"/>
        </w:rPr>
        <w:t>Section 10.04. Advertising</w:t>
      </w:r>
      <w:r>
        <w:rPr>
          <w:sz w:val="24"/>
          <w:szCs w:val="24"/>
        </w:rPr>
        <w:t>. A person buying advertising space in the journal will have their ad included on the website.</w:t>
      </w:r>
    </w:p>
    <w:p w14:paraId="1AD50ACD" w14:textId="77777777" w:rsidR="00D67377" w:rsidRDefault="00D67377" w:rsidP="00F402F0">
      <w:pPr>
        <w:adjustRightInd w:val="0"/>
        <w:spacing w:after="0" w:line="240" w:lineRule="auto"/>
        <w:rPr>
          <w:bCs/>
          <w:sz w:val="24"/>
          <w:szCs w:val="24"/>
        </w:rPr>
      </w:pPr>
    </w:p>
    <w:p w14:paraId="7A0C2386" w14:textId="77777777" w:rsidR="00D67377" w:rsidRDefault="00D67377" w:rsidP="00F402F0">
      <w:pPr>
        <w:adjustRightInd w:val="0"/>
        <w:spacing w:after="0" w:line="240" w:lineRule="auto"/>
        <w:rPr>
          <w:sz w:val="24"/>
          <w:szCs w:val="24"/>
        </w:rPr>
      </w:pPr>
    </w:p>
    <w:p w14:paraId="3EBBCFB4" w14:textId="77777777" w:rsidR="00D67377" w:rsidRDefault="00000000" w:rsidP="00F402F0">
      <w:pPr>
        <w:adjustRightInd w:val="0"/>
        <w:spacing w:after="0" w:line="240" w:lineRule="auto"/>
        <w:jc w:val="center"/>
        <w:rPr>
          <w:b/>
          <w:bCs/>
          <w:sz w:val="24"/>
          <w:szCs w:val="24"/>
          <w:u w:val="single"/>
          <w:lang w:val="es-ES"/>
        </w:rPr>
      </w:pPr>
      <w:r>
        <w:rPr>
          <w:b/>
          <w:bCs/>
          <w:sz w:val="24"/>
          <w:szCs w:val="24"/>
          <w:u w:val="single"/>
          <w:lang w:val="es-ES"/>
        </w:rPr>
        <w:t>ARTICLE XI</w:t>
      </w:r>
    </w:p>
    <w:p w14:paraId="461C0854" w14:textId="77777777" w:rsidR="00D67377" w:rsidRDefault="00000000" w:rsidP="00F402F0">
      <w:pPr>
        <w:adjustRightInd w:val="0"/>
        <w:spacing w:after="0" w:line="240" w:lineRule="auto"/>
        <w:jc w:val="center"/>
        <w:rPr>
          <w:sz w:val="24"/>
          <w:szCs w:val="24"/>
          <w:lang w:val="es-ES"/>
        </w:rPr>
      </w:pPr>
      <w:r>
        <w:rPr>
          <w:b/>
          <w:bCs/>
          <w:sz w:val="24"/>
          <w:szCs w:val="24"/>
          <w:lang w:val="es-ES"/>
        </w:rPr>
        <w:t>LOGO</w:t>
      </w:r>
    </w:p>
    <w:p w14:paraId="3C78537C" w14:textId="77777777" w:rsidR="00D67377" w:rsidRDefault="00000000" w:rsidP="00F402F0">
      <w:pPr>
        <w:adjustRightInd w:val="0"/>
        <w:spacing w:after="0" w:line="240" w:lineRule="auto"/>
        <w:rPr>
          <w:sz w:val="24"/>
          <w:szCs w:val="24"/>
          <w:lang w:val="es-ES"/>
        </w:rPr>
      </w:pPr>
      <w:r>
        <w:rPr>
          <w:sz w:val="24"/>
          <w:szCs w:val="24"/>
          <w:lang w:val="es-ES"/>
        </w:rPr>
        <w:t> </w:t>
      </w:r>
    </w:p>
    <w:p w14:paraId="6F279522" w14:textId="77777777" w:rsidR="00D67377" w:rsidRDefault="00000000" w:rsidP="00F402F0">
      <w:pPr>
        <w:adjustRightInd w:val="0"/>
        <w:spacing w:after="0" w:line="240" w:lineRule="auto"/>
        <w:rPr>
          <w:sz w:val="24"/>
          <w:szCs w:val="24"/>
        </w:rPr>
      </w:pPr>
      <w:proofErr w:type="spellStart"/>
      <w:r>
        <w:rPr>
          <w:b/>
          <w:bCs/>
          <w:sz w:val="24"/>
          <w:szCs w:val="24"/>
          <w:lang w:val="es-ES"/>
        </w:rPr>
        <w:t>Section</w:t>
      </w:r>
      <w:proofErr w:type="spellEnd"/>
      <w:r>
        <w:rPr>
          <w:b/>
          <w:bCs/>
          <w:sz w:val="24"/>
          <w:szCs w:val="24"/>
          <w:lang w:val="es-ES"/>
        </w:rPr>
        <w:t xml:space="preserve"> 11.01.  Logo.</w:t>
      </w:r>
      <w:r>
        <w:rPr>
          <w:sz w:val="24"/>
          <w:szCs w:val="24"/>
          <w:lang w:val="es-ES"/>
        </w:rPr>
        <w:t xml:space="preserve">  </w:t>
      </w:r>
      <w:r>
        <w:rPr>
          <w:sz w:val="24"/>
          <w:szCs w:val="24"/>
        </w:rPr>
        <w:t>The BAA logo isn’t just representative of the United States of America, but also serves as an invitation to the rest of the world to share our love of the hobby.  It is a globe of the world behind a budgerigar, with ‘Budgerigar Association of America’ over the globe.  The logo is trademarked. (1999, 2002)</w:t>
      </w:r>
    </w:p>
    <w:p w14:paraId="5C91386E" w14:textId="77777777" w:rsidR="00D67377" w:rsidRDefault="00D67377" w:rsidP="00F402F0">
      <w:pPr>
        <w:adjustRightInd w:val="0"/>
        <w:spacing w:after="0" w:line="240" w:lineRule="auto"/>
        <w:rPr>
          <w:sz w:val="24"/>
          <w:szCs w:val="24"/>
        </w:rPr>
      </w:pPr>
    </w:p>
    <w:p w14:paraId="4A2EB033" w14:textId="77777777" w:rsidR="00D67377" w:rsidRDefault="00D67377" w:rsidP="00F402F0">
      <w:pPr>
        <w:rPr>
          <w:sz w:val="20"/>
        </w:rPr>
      </w:pPr>
    </w:p>
    <w:p w14:paraId="7C2A5F01" w14:textId="199B0F57" w:rsidR="00D67377" w:rsidRDefault="00000000" w:rsidP="00F402F0">
      <w:pPr>
        <w:adjustRightInd w:val="0"/>
        <w:spacing w:after="0" w:line="240" w:lineRule="auto"/>
        <w:jc w:val="center"/>
        <w:rPr>
          <w:b/>
          <w:bCs/>
          <w:sz w:val="24"/>
          <w:szCs w:val="24"/>
          <w:u w:val="single"/>
        </w:rPr>
      </w:pPr>
      <w:r>
        <w:rPr>
          <w:b/>
          <w:bCs/>
          <w:sz w:val="24"/>
          <w:szCs w:val="24"/>
          <w:u w:val="single"/>
        </w:rPr>
        <w:lastRenderedPageBreak/>
        <w:t>ARTICLE XII</w:t>
      </w:r>
    </w:p>
    <w:p w14:paraId="008B9856" w14:textId="77777777" w:rsidR="00D67377" w:rsidRDefault="00000000" w:rsidP="00F402F0">
      <w:pPr>
        <w:adjustRightInd w:val="0"/>
        <w:spacing w:after="0" w:line="240" w:lineRule="auto"/>
        <w:jc w:val="center"/>
        <w:rPr>
          <w:sz w:val="24"/>
          <w:szCs w:val="24"/>
        </w:rPr>
      </w:pPr>
      <w:r>
        <w:rPr>
          <w:b/>
          <w:bCs/>
          <w:sz w:val="24"/>
          <w:szCs w:val="24"/>
        </w:rPr>
        <w:t>SHOWS</w:t>
      </w:r>
    </w:p>
    <w:p w14:paraId="065FCF2C" w14:textId="77777777" w:rsidR="00D67377" w:rsidRDefault="00D67377" w:rsidP="00F402F0">
      <w:pPr>
        <w:adjustRightInd w:val="0"/>
        <w:spacing w:after="0" w:line="240" w:lineRule="auto"/>
        <w:rPr>
          <w:sz w:val="24"/>
          <w:szCs w:val="24"/>
        </w:rPr>
      </w:pPr>
    </w:p>
    <w:p w14:paraId="11753735" w14:textId="0AF04B50" w:rsidR="00F402F0" w:rsidRDefault="00000000" w:rsidP="00F402F0">
      <w:pPr>
        <w:adjustRightInd w:val="0"/>
        <w:spacing w:after="0" w:line="240" w:lineRule="auto"/>
        <w:rPr>
          <w:iCs/>
          <w:sz w:val="24"/>
          <w:szCs w:val="24"/>
        </w:rPr>
      </w:pPr>
      <w:r>
        <w:rPr>
          <w:b/>
          <w:bCs/>
          <w:sz w:val="24"/>
          <w:szCs w:val="24"/>
        </w:rPr>
        <w:t>Section 1</w:t>
      </w:r>
      <w:r w:rsidR="00763D23">
        <w:rPr>
          <w:b/>
          <w:bCs/>
          <w:sz w:val="24"/>
          <w:szCs w:val="24"/>
        </w:rPr>
        <w:t>2</w:t>
      </w:r>
      <w:r>
        <w:rPr>
          <w:b/>
          <w:bCs/>
          <w:sz w:val="24"/>
          <w:szCs w:val="24"/>
        </w:rPr>
        <w:t xml:space="preserve">.01.  Judge Selection. </w:t>
      </w:r>
      <w:r>
        <w:rPr>
          <w:sz w:val="24"/>
          <w:szCs w:val="24"/>
        </w:rPr>
        <w:t xml:space="preserve"> </w:t>
      </w:r>
      <w:r>
        <w:rPr>
          <w:iCs/>
          <w:sz w:val="24"/>
          <w:szCs w:val="24"/>
        </w:rPr>
        <w:t xml:space="preserve">Any certified National or International Budgerigar Judge can judge a BAA Show and administer a BAA Judge Trainee test </w:t>
      </w:r>
      <w:proofErr w:type="gramStart"/>
      <w:r>
        <w:rPr>
          <w:iCs/>
          <w:sz w:val="24"/>
          <w:szCs w:val="24"/>
        </w:rPr>
        <w:t>as long as</w:t>
      </w:r>
      <w:proofErr w:type="gramEnd"/>
      <w:r>
        <w:rPr>
          <w:iCs/>
          <w:sz w:val="24"/>
          <w:szCs w:val="24"/>
        </w:rPr>
        <w:t xml:space="preserve"> the judge adheres to the rules of the hiring club. (1999)</w:t>
      </w:r>
    </w:p>
    <w:p w14:paraId="3A901A8D" w14:textId="77777777" w:rsidR="00763D23" w:rsidRDefault="00763D23" w:rsidP="00F402F0">
      <w:pPr>
        <w:adjustRightInd w:val="0"/>
        <w:spacing w:after="0" w:line="240" w:lineRule="auto"/>
        <w:rPr>
          <w:sz w:val="24"/>
          <w:szCs w:val="24"/>
        </w:rPr>
      </w:pPr>
    </w:p>
    <w:p w14:paraId="66B6F48D" w14:textId="121ABD99" w:rsidR="00D67377" w:rsidRDefault="00000000" w:rsidP="00F402F0">
      <w:pPr>
        <w:adjustRightInd w:val="0"/>
        <w:spacing w:after="0" w:line="240" w:lineRule="auto"/>
        <w:rPr>
          <w:sz w:val="24"/>
          <w:szCs w:val="24"/>
        </w:rPr>
      </w:pPr>
      <w:r>
        <w:rPr>
          <w:b/>
          <w:bCs/>
          <w:sz w:val="24"/>
          <w:szCs w:val="24"/>
        </w:rPr>
        <w:t>Section 1</w:t>
      </w:r>
      <w:r w:rsidR="00763D23">
        <w:rPr>
          <w:b/>
          <w:bCs/>
          <w:sz w:val="24"/>
          <w:szCs w:val="24"/>
        </w:rPr>
        <w:t>2</w:t>
      </w:r>
      <w:r>
        <w:rPr>
          <w:b/>
          <w:bCs/>
          <w:sz w:val="24"/>
          <w:szCs w:val="24"/>
        </w:rPr>
        <w:t>.02.  Allowed Birds.</w:t>
      </w:r>
      <w:r>
        <w:rPr>
          <w:sz w:val="24"/>
          <w:szCs w:val="24"/>
        </w:rPr>
        <w:t xml:space="preserve">  All birds exhibited in BAA must be closed banded by the exhibitor.  Local clubs may establish a separate class for purchased birds, but birds in these classes do not qualify the exhibitor for any wins or advancement in BAA. (1999)</w:t>
      </w:r>
    </w:p>
    <w:p w14:paraId="13D0B4CB" w14:textId="77777777" w:rsidR="00D67377" w:rsidRDefault="00D67377" w:rsidP="00F402F0">
      <w:pPr>
        <w:adjustRightInd w:val="0"/>
        <w:spacing w:after="0" w:line="240" w:lineRule="auto"/>
        <w:rPr>
          <w:sz w:val="24"/>
          <w:szCs w:val="24"/>
        </w:rPr>
      </w:pPr>
    </w:p>
    <w:p w14:paraId="48B494FB" w14:textId="4392EC6B" w:rsidR="00D67377" w:rsidRDefault="00000000" w:rsidP="00F402F0">
      <w:pPr>
        <w:adjustRightInd w:val="0"/>
        <w:spacing w:after="0" w:line="240" w:lineRule="auto"/>
        <w:rPr>
          <w:sz w:val="24"/>
          <w:szCs w:val="24"/>
        </w:rPr>
      </w:pPr>
      <w:r>
        <w:rPr>
          <w:b/>
          <w:sz w:val="24"/>
          <w:szCs w:val="24"/>
        </w:rPr>
        <w:t>Section 1</w:t>
      </w:r>
      <w:r w:rsidR="00763D23">
        <w:rPr>
          <w:b/>
          <w:sz w:val="24"/>
          <w:szCs w:val="24"/>
        </w:rPr>
        <w:t>2</w:t>
      </w:r>
      <w:r>
        <w:rPr>
          <w:b/>
          <w:sz w:val="24"/>
          <w:szCs w:val="24"/>
        </w:rPr>
        <w:t xml:space="preserve">.03.  Judging Scheme. </w:t>
      </w:r>
      <w:r>
        <w:rPr>
          <w:sz w:val="24"/>
          <w:szCs w:val="24"/>
        </w:rPr>
        <w:t xml:space="preserve">The recommended judging scheme is for each division to select the top 10 birds, Best Opposite Sex, Best Young, and Best Young Opposite Sex; and then select for the show the top 10 birds, Best Opposite Sex, Best Young, and Best Young Opposite Sex and Challenge Certificates.  It is recommended that </w:t>
      </w:r>
      <w:proofErr w:type="gramStart"/>
      <w:r>
        <w:rPr>
          <w:sz w:val="24"/>
          <w:szCs w:val="24"/>
        </w:rPr>
        <w:t>there will</w:t>
      </w:r>
      <w:proofErr w:type="gramEnd"/>
      <w:r>
        <w:rPr>
          <w:sz w:val="24"/>
          <w:szCs w:val="24"/>
        </w:rPr>
        <w:t xml:space="preserve"> be divisions for Champion, Intermediate, Novice, Junior, Rare and </w:t>
      </w:r>
      <w:r w:rsidRPr="006C6567">
        <w:rPr>
          <w:sz w:val="24"/>
          <w:szCs w:val="24"/>
        </w:rPr>
        <w:t>Pairs</w:t>
      </w:r>
      <w:r>
        <w:rPr>
          <w:sz w:val="24"/>
          <w:szCs w:val="24"/>
        </w:rPr>
        <w:t xml:space="preserve"> exhibitors. (2001, 2008, 2010,</w:t>
      </w:r>
      <w:r>
        <w:rPr>
          <w:color w:val="FF0000"/>
          <w:sz w:val="24"/>
          <w:szCs w:val="24"/>
        </w:rPr>
        <w:t xml:space="preserve"> </w:t>
      </w:r>
      <w:r w:rsidRPr="00F66A5C">
        <w:rPr>
          <w:sz w:val="24"/>
          <w:szCs w:val="24"/>
        </w:rPr>
        <w:t>2019</w:t>
      </w:r>
      <w:r>
        <w:rPr>
          <w:sz w:val="24"/>
          <w:szCs w:val="24"/>
        </w:rPr>
        <w:t>)</w:t>
      </w:r>
    </w:p>
    <w:p w14:paraId="52C434BA" w14:textId="77777777" w:rsidR="00D67377" w:rsidRDefault="00D67377" w:rsidP="00F402F0">
      <w:pPr>
        <w:adjustRightInd w:val="0"/>
        <w:spacing w:after="0" w:line="240" w:lineRule="auto"/>
        <w:rPr>
          <w:sz w:val="24"/>
          <w:szCs w:val="24"/>
        </w:rPr>
      </w:pPr>
    </w:p>
    <w:p w14:paraId="4C27B1B7" w14:textId="59E3311D" w:rsidR="00D67377" w:rsidRDefault="00000000" w:rsidP="00F402F0">
      <w:pPr>
        <w:adjustRightInd w:val="0"/>
        <w:spacing w:after="0" w:line="240" w:lineRule="auto"/>
        <w:rPr>
          <w:sz w:val="24"/>
          <w:szCs w:val="24"/>
        </w:rPr>
      </w:pPr>
      <w:r>
        <w:rPr>
          <w:b/>
          <w:sz w:val="24"/>
          <w:szCs w:val="24"/>
        </w:rPr>
        <w:t>Section 1</w:t>
      </w:r>
      <w:r w:rsidR="00763D23">
        <w:rPr>
          <w:b/>
          <w:sz w:val="24"/>
          <w:szCs w:val="24"/>
        </w:rPr>
        <w:t>2</w:t>
      </w:r>
      <w:r>
        <w:rPr>
          <w:b/>
          <w:sz w:val="24"/>
          <w:szCs w:val="24"/>
        </w:rPr>
        <w:t>.04.  Challenge Certificates (CCs)</w:t>
      </w:r>
      <w:r>
        <w:rPr>
          <w:sz w:val="24"/>
          <w:szCs w:val="24"/>
        </w:rPr>
        <w:t>.  Challenge Certificates shall be presented to the bird judged to be best of its variety in the show.  (1999)</w:t>
      </w:r>
    </w:p>
    <w:p w14:paraId="29D993C5" w14:textId="77777777" w:rsidR="00D67377" w:rsidRDefault="00D67377" w:rsidP="00F402F0">
      <w:pPr>
        <w:adjustRightInd w:val="0"/>
        <w:spacing w:after="0" w:line="240" w:lineRule="auto"/>
        <w:rPr>
          <w:sz w:val="24"/>
          <w:szCs w:val="24"/>
        </w:rPr>
      </w:pPr>
    </w:p>
    <w:p w14:paraId="1B06C1B0" w14:textId="5DFB3906" w:rsidR="00D67377" w:rsidRDefault="00000000" w:rsidP="00F402F0">
      <w:pPr>
        <w:rPr>
          <w:b/>
          <w:bCs/>
          <w:sz w:val="24"/>
          <w:szCs w:val="24"/>
        </w:rPr>
      </w:pPr>
      <w:r>
        <w:rPr>
          <w:b/>
          <w:sz w:val="24"/>
          <w:szCs w:val="24"/>
        </w:rPr>
        <w:t>Section 1</w:t>
      </w:r>
      <w:r w:rsidR="00763D23">
        <w:rPr>
          <w:b/>
          <w:sz w:val="24"/>
          <w:szCs w:val="24"/>
        </w:rPr>
        <w:t>2</w:t>
      </w:r>
      <w:r>
        <w:rPr>
          <w:b/>
          <w:sz w:val="24"/>
          <w:szCs w:val="24"/>
        </w:rPr>
        <w:t>.05.  Points</w:t>
      </w:r>
      <w:r>
        <w:rPr>
          <w:sz w:val="24"/>
          <w:szCs w:val="24"/>
        </w:rPr>
        <w:t>.  The number of points an individual receives will be based on the number of birds their entry has placed above, plus itself, in the normal and rare divisions. Rare entries will receive points based on the number of rare birds, plus itself, that it placed above. They will not receive additional rare points for placing in show.</w:t>
      </w:r>
      <w:r>
        <w:rPr>
          <w:color w:val="FF0000"/>
          <w:sz w:val="24"/>
          <w:szCs w:val="24"/>
        </w:rPr>
        <w:t xml:space="preserve"> </w:t>
      </w:r>
      <w:r>
        <w:rPr>
          <w:sz w:val="24"/>
          <w:szCs w:val="24"/>
        </w:rPr>
        <w:t>Any bird placing in the top 10 in show will receive points in its respective division based on the total number of birds in the show. In addition, for each division, points will be awarded for BIS(25), BOS(20), BY(15), and BYOS(10). Show points won at the Grand National will be doubled.  (2003, 2004, 2008, 2010, 2013, 2015, 2018, 2019)</w:t>
      </w:r>
    </w:p>
    <w:p w14:paraId="6D413D99" w14:textId="478FE812" w:rsidR="00D67377" w:rsidRDefault="00000000" w:rsidP="00F402F0">
      <w:pPr>
        <w:spacing w:after="0"/>
        <w:ind w:left="720" w:hanging="720"/>
        <w:rPr>
          <w:sz w:val="24"/>
          <w:szCs w:val="24"/>
        </w:rPr>
      </w:pPr>
      <w:r>
        <w:rPr>
          <w:b/>
          <w:bCs/>
          <w:sz w:val="24"/>
          <w:szCs w:val="24"/>
        </w:rPr>
        <w:t>Section 1</w:t>
      </w:r>
      <w:r w:rsidR="00763D23">
        <w:rPr>
          <w:b/>
          <w:bCs/>
          <w:sz w:val="24"/>
          <w:szCs w:val="24"/>
        </w:rPr>
        <w:t>2</w:t>
      </w:r>
      <w:r>
        <w:rPr>
          <w:b/>
          <w:bCs/>
          <w:sz w:val="24"/>
          <w:szCs w:val="24"/>
        </w:rPr>
        <w:t>.06.  Local Control.</w:t>
      </w:r>
      <w:r>
        <w:rPr>
          <w:sz w:val="24"/>
          <w:szCs w:val="24"/>
        </w:rPr>
        <w:t xml:space="preserve">  Local clubs may decide the time, date, judge, </w:t>
      </w:r>
      <w:proofErr w:type="gramStart"/>
      <w:r>
        <w:rPr>
          <w:sz w:val="24"/>
          <w:szCs w:val="24"/>
        </w:rPr>
        <w:t>judging</w:t>
      </w:r>
      <w:proofErr w:type="gramEnd"/>
    </w:p>
    <w:p w14:paraId="7AE50D6A" w14:textId="77777777" w:rsidR="00D67377" w:rsidRDefault="00000000" w:rsidP="00F402F0">
      <w:pPr>
        <w:spacing w:after="0"/>
        <w:ind w:left="720" w:hanging="720"/>
        <w:rPr>
          <w:sz w:val="24"/>
          <w:szCs w:val="24"/>
        </w:rPr>
      </w:pPr>
      <w:r>
        <w:rPr>
          <w:sz w:val="24"/>
          <w:szCs w:val="24"/>
        </w:rPr>
        <w:t xml:space="preserve"> order, judging methods and awards. Local clubs are in control of </w:t>
      </w:r>
      <w:proofErr w:type="gramStart"/>
      <w:r>
        <w:rPr>
          <w:sz w:val="24"/>
          <w:szCs w:val="24"/>
        </w:rPr>
        <w:t>whether or not</w:t>
      </w:r>
      <w:proofErr w:type="gramEnd"/>
      <w:r>
        <w:rPr>
          <w:sz w:val="24"/>
          <w:szCs w:val="24"/>
        </w:rPr>
        <w:t xml:space="preserve"> to include a</w:t>
      </w:r>
    </w:p>
    <w:p w14:paraId="40409F02" w14:textId="77777777" w:rsidR="00D67377" w:rsidRDefault="00000000" w:rsidP="00F402F0">
      <w:pPr>
        <w:spacing w:after="0"/>
        <w:ind w:left="720" w:hanging="720"/>
        <w:rPr>
          <w:sz w:val="24"/>
          <w:szCs w:val="24"/>
        </w:rPr>
      </w:pPr>
      <w:r>
        <w:rPr>
          <w:sz w:val="24"/>
          <w:szCs w:val="24"/>
        </w:rPr>
        <w:t>Rare division or additional divisions, such as” At Risk”. For points to count for National Rare</w:t>
      </w:r>
    </w:p>
    <w:p w14:paraId="0A20E12D" w14:textId="77777777" w:rsidR="00D67377" w:rsidRDefault="00000000" w:rsidP="00F402F0">
      <w:pPr>
        <w:spacing w:after="0"/>
        <w:ind w:left="720" w:hanging="720"/>
        <w:rPr>
          <w:sz w:val="24"/>
          <w:szCs w:val="24"/>
        </w:rPr>
      </w:pPr>
      <w:r>
        <w:rPr>
          <w:sz w:val="24"/>
          <w:szCs w:val="24"/>
        </w:rPr>
        <w:t xml:space="preserve"> standings, the Rare Division must be judged in accordance with the BAA’s Rare </w:t>
      </w:r>
      <w:proofErr w:type="gramStart"/>
      <w:r>
        <w:rPr>
          <w:sz w:val="24"/>
          <w:szCs w:val="24"/>
        </w:rPr>
        <w:t>division</w:t>
      </w:r>
      <w:proofErr w:type="gramEnd"/>
    </w:p>
    <w:p w14:paraId="1C6AFCBA" w14:textId="767BF610" w:rsidR="00D67377" w:rsidRDefault="00000000" w:rsidP="00743F6B">
      <w:pPr>
        <w:spacing w:after="0"/>
        <w:ind w:left="720" w:hanging="720"/>
        <w:rPr>
          <w:sz w:val="24"/>
          <w:szCs w:val="24"/>
        </w:rPr>
      </w:pPr>
      <w:r>
        <w:rPr>
          <w:sz w:val="24"/>
          <w:szCs w:val="24"/>
        </w:rPr>
        <w:t xml:space="preserve"> schedule of classes. (2015)</w:t>
      </w:r>
    </w:p>
    <w:p w14:paraId="4B4926D4" w14:textId="77777777" w:rsidR="00743F6B" w:rsidRPr="00743F6B" w:rsidRDefault="00743F6B" w:rsidP="00743F6B">
      <w:pPr>
        <w:spacing w:after="0"/>
        <w:ind w:left="720" w:hanging="720"/>
        <w:rPr>
          <w:rFonts w:hint="eastAsia"/>
          <w:sz w:val="24"/>
          <w:szCs w:val="24"/>
        </w:rPr>
      </w:pPr>
    </w:p>
    <w:p w14:paraId="1123016F" w14:textId="43642F35" w:rsidR="00743F6B" w:rsidRDefault="00C96C8B" w:rsidP="00F402F0">
      <w:pPr>
        <w:pStyle w:val="BodyText"/>
        <w:rPr>
          <w:rFonts w:ascii="Calibri" w:hAnsi="Calibri"/>
        </w:rPr>
      </w:pPr>
      <w:r w:rsidRPr="00743F6B">
        <w:rPr>
          <w:rFonts w:ascii="Calibri" w:hAnsi="Calibri"/>
          <w:b/>
          <w:bCs/>
        </w:rPr>
        <w:t>Section 1</w:t>
      </w:r>
      <w:r w:rsidR="00763D23">
        <w:rPr>
          <w:rFonts w:ascii="Calibri" w:hAnsi="Calibri"/>
          <w:b/>
          <w:bCs/>
          <w:lang w:val="en-US"/>
        </w:rPr>
        <w:t>2</w:t>
      </w:r>
      <w:r w:rsidRPr="00743F6B">
        <w:rPr>
          <w:rFonts w:ascii="Calibri" w:hAnsi="Calibri"/>
          <w:b/>
          <w:bCs/>
        </w:rPr>
        <w:t>.07.  Classifi</w:t>
      </w:r>
      <w:r w:rsidRPr="00743F6B">
        <w:rPr>
          <w:rFonts w:ascii="Calibri" w:hAnsi="Calibri"/>
          <w:b/>
          <w:bCs/>
          <w:lang w:val="en-US"/>
        </w:rPr>
        <w:t>cation</w:t>
      </w:r>
      <w:r w:rsidRPr="00743F6B">
        <w:rPr>
          <w:rFonts w:ascii="Calibri" w:hAnsi="Calibri"/>
          <w:b/>
          <w:bCs/>
        </w:rPr>
        <w:t>.</w:t>
      </w:r>
      <w:r w:rsidRPr="00743F6B">
        <w:rPr>
          <w:rFonts w:ascii="Calibri" w:hAnsi="Calibri"/>
        </w:rPr>
        <w:t xml:space="preserve"> The final decision for the classification of a bird </w:t>
      </w:r>
      <w:r w:rsidR="006C6567" w:rsidRPr="00743F6B">
        <w:rPr>
          <w:rFonts w:ascii="Calibri" w:hAnsi="Calibri"/>
          <w:lang w:val="en-US"/>
        </w:rPr>
        <w:t xml:space="preserve">resides </w:t>
      </w:r>
      <w:r w:rsidRPr="00743F6B">
        <w:rPr>
          <w:rFonts w:ascii="Calibri" w:hAnsi="Calibri"/>
        </w:rPr>
        <w:t>with the presiding judge</w:t>
      </w:r>
      <w:r w:rsidRPr="00743F6B">
        <w:rPr>
          <w:rFonts w:ascii="Calibri" w:hAnsi="Calibri"/>
          <w:lang w:val="en-US"/>
        </w:rPr>
        <w:t>. The judge’s decision may be made prior to or during a show.</w:t>
      </w:r>
      <w:r w:rsidRPr="00743F6B">
        <w:rPr>
          <w:rFonts w:ascii="Calibri" w:hAnsi="Calibri"/>
        </w:rPr>
        <w:t xml:space="preserve"> (1999</w:t>
      </w:r>
      <w:r w:rsidRPr="00743F6B">
        <w:rPr>
          <w:rFonts w:ascii="Calibri" w:hAnsi="Calibri"/>
          <w:lang w:val="en-US"/>
        </w:rPr>
        <w:t>, 2018</w:t>
      </w:r>
      <w:r w:rsidR="00743F6B" w:rsidRPr="00743F6B">
        <w:rPr>
          <w:rFonts w:ascii="Calibri" w:hAnsi="Calibri"/>
          <w:lang w:val="en-US"/>
        </w:rPr>
        <w:t>, 2023</w:t>
      </w:r>
      <w:r w:rsidRPr="00743F6B">
        <w:rPr>
          <w:rFonts w:ascii="Calibri" w:hAnsi="Calibri"/>
        </w:rPr>
        <w:t>)</w:t>
      </w:r>
    </w:p>
    <w:p w14:paraId="627DFD37" w14:textId="77777777" w:rsidR="00743F6B" w:rsidRPr="00743F6B" w:rsidRDefault="00743F6B" w:rsidP="00743F6B">
      <w:pPr>
        <w:pStyle w:val="BodyText"/>
        <w:rPr>
          <w:rFonts w:ascii="Calibri" w:hAnsi="Calibri"/>
        </w:rPr>
      </w:pPr>
    </w:p>
    <w:p w14:paraId="7210961B" w14:textId="765EAFF1" w:rsidR="00D67377" w:rsidRPr="00614634" w:rsidRDefault="00000000" w:rsidP="00F402F0">
      <w:pPr>
        <w:pStyle w:val="BodyText"/>
        <w:rPr>
          <w:rFonts w:ascii="Calibri" w:hAnsi="Calibri"/>
          <w:lang w:val="en-US"/>
        </w:rPr>
      </w:pPr>
      <w:r>
        <w:rPr>
          <w:rFonts w:ascii="Calibri" w:hAnsi="Calibri"/>
          <w:b/>
        </w:rPr>
        <w:t>Section 1</w:t>
      </w:r>
      <w:r w:rsidR="00763D23">
        <w:rPr>
          <w:rFonts w:ascii="Calibri" w:hAnsi="Calibri"/>
          <w:b/>
          <w:lang w:val="en-US"/>
        </w:rPr>
        <w:t>2</w:t>
      </w:r>
      <w:r>
        <w:rPr>
          <w:rFonts w:ascii="Calibri" w:hAnsi="Calibri"/>
          <w:b/>
        </w:rPr>
        <w:t>.08.  Show Reports.</w:t>
      </w:r>
      <w:r>
        <w:rPr>
          <w:rFonts w:ascii="Calibri" w:hAnsi="Calibri"/>
        </w:rPr>
        <w:t xml:space="preserve">  Show reports shall be submitted by the show secretary.  Copies of the report should be forwarded to the </w:t>
      </w:r>
      <w:r>
        <w:rPr>
          <w:rFonts w:ascii="Calibri" w:hAnsi="Calibri"/>
          <w:i/>
        </w:rPr>
        <w:t>Journal</w:t>
      </w:r>
      <w:r>
        <w:rPr>
          <w:rFonts w:ascii="Calibri" w:hAnsi="Calibri"/>
        </w:rPr>
        <w:t xml:space="preserve"> Editor, the Webmaster, and the Ranking Secretary within 30 days of the show.  Show reports must be received before January 1 of the </w:t>
      </w:r>
      <w:r>
        <w:rPr>
          <w:rFonts w:ascii="Calibri" w:hAnsi="Calibri"/>
        </w:rPr>
        <w:lastRenderedPageBreak/>
        <w:t xml:space="preserve">next year or the points won’t be counted in the tabulation of the awards. </w:t>
      </w:r>
      <w:r w:rsidRPr="006A7D9B">
        <w:rPr>
          <w:rFonts w:ascii="Calibri" w:hAnsi="Calibri"/>
          <w:lang w:val="en-US"/>
        </w:rPr>
        <w:t xml:space="preserve">At dual affiliated shows, a B.A.A. show secretary is required to complete a B.A.A. show report. </w:t>
      </w:r>
      <w:r w:rsidRPr="006A7D9B">
        <w:rPr>
          <w:rFonts w:ascii="Calibri" w:hAnsi="Calibri"/>
        </w:rPr>
        <w:t>(2010</w:t>
      </w:r>
      <w:r w:rsidRPr="006A7D9B">
        <w:rPr>
          <w:rFonts w:ascii="Calibri" w:hAnsi="Calibri"/>
          <w:lang w:val="en-US"/>
        </w:rPr>
        <w:t>, 2022</w:t>
      </w:r>
      <w:r w:rsidR="00614634">
        <w:rPr>
          <w:rFonts w:ascii="Calibri" w:hAnsi="Calibri"/>
          <w:lang w:val="en-US"/>
        </w:rPr>
        <w:t>)</w:t>
      </w:r>
    </w:p>
    <w:p w14:paraId="502BC58A" w14:textId="77777777" w:rsidR="006A7D9B" w:rsidRDefault="006A7D9B" w:rsidP="00F402F0">
      <w:pPr>
        <w:pStyle w:val="BodyText"/>
        <w:rPr>
          <w:rFonts w:ascii="Calibri" w:hAnsi="Calibri" w:hint="eastAsia"/>
        </w:rPr>
      </w:pPr>
    </w:p>
    <w:p w14:paraId="015B6DEB" w14:textId="3004A069" w:rsidR="00D67377" w:rsidRPr="00410DAC" w:rsidRDefault="00000000" w:rsidP="00F402F0">
      <w:pPr>
        <w:pStyle w:val="BodyText"/>
        <w:rPr>
          <w:rFonts w:ascii="Calibri" w:hAnsi="Calibri"/>
          <w:lang w:val="en-US"/>
        </w:rPr>
      </w:pPr>
      <w:r w:rsidRPr="00410DAC">
        <w:rPr>
          <w:rFonts w:ascii="Calibri" w:hAnsi="Calibri"/>
          <w:b/>
          <w:bCs/>
          <w:lang w:val="en-US"/>
        </w:rPr>
        <w:t>Section 1</w:t>
      </w:r>
      <w:r w:rsidR="00763D23">
        <w:rPr>
          <w:rFonts w:ascii="Calibri" w:hAnsi="Calibri"/>
          <w:b/>
          <w:bCs/>
          <w:lang w:val="en-US"/>
        </w:rPr>
        <w:t>2</w:t>
      </w:r>
      <w:r w:rsidRPr="00410DAC">
        <w:rPr>
          <w:rFonts w:ascii="Calibri" w:hAnsi="Calibri"/>
          <w:b/>
          <w:bCs/>
          <w:lang w:val="en-US"/>
        </w:rPr>
        <w:t>.09. Pairs Division.</w:t>
      </w:r>
      <w:r w:rsidRPr="00410DAC">
        <w:rPr>
          <w:rFonts w:ascii="Calibri" w:hAnsi="Calibri"/>
          <w:lang w:val="en-US"/>
        </w:rPr>
        <w:t xml:space="preserve">  A division of “Pairs” will be judged first. Once the pairs division is complete, the birds can be moved into two separate show cages and be shown in the regular divisions as individual entries. (2021)</w:t>
      </w:r>
    </w:p>
    <w:p w14:paraId="2B947743" w14:textId="77777777" w:rsidR="00D67377" w:rsidRDefault="00D67377" w:rsidP="00F402F0">
      <w:pPr>
        <w:pStyle w:val="BodyText"/>
        <w:rPr>
          <w:rFonts w:ascii="Calibri" w:hAnsi="Calibri"/>
        </w:rPr>
      </w:pPr>
    </w:p>
    <w:p w14:paraId="79B0033B" w14:textId="77777777" w:rsidR="00D67377" w:rsidRDefault="00D67377" w:rsidP="00F402F0">
      <w:pPr>
        <w:pStyle w:val="BodyText"/>
        <w:rPr>
          <w:rFonts w:ascii="Calibri" w:hAnsi="Calibri"/>
        </w:rPr>
      </w:pPr>
    </w:p>
    <w:p w14:paraId="7078D51F" w14:textId="0BD611D9" w:rsidR="00D67377" w:rsidRDefault="00000000" w:rsidP="00F402F0">
      <w:pPr>
        <w:adjustRightInd w:val="0"/>
        <w:spacing w:after="0" w:line="240" w:lineRule="auto"/>
        <w:jc w:val="center"/>
        <w:rPr>
          <w:b/>
          <w:bCs/>
          <w:sz w:val="24"/>
          <w:szCs w:val="24"/>
          <w:u w:val="single"/>
        </w:rPr>
      </w:pPr>
      <w:r>
        <w:rPr>
          <w:b/>
          <w:bCs/>
          <w:sz w:val="24"/>
          <w:szCs w:val="24"/>
          <w:u w:val="single"/>
        </w:rPr>
        <w:t>ARTICLE XI</w:t>
      </w:r>
      <w:r w:rsidR="00763D23">
        <w:rPr>
          <w:b/>
          <w:bCs/>
          <w:sz w:val="24"/>
          <w:szCs w:val="24"/>
          <w:u w:val="single"/>
        </w:rPr>
        <w:t>II</w:t>
      </w:r>
    </w:p>
    <w:p w14:paraId="6694F108" w14:textId="77777777" w:rsidR="00D67377" w:rsidRDefault="00000000" w:rsidP="00F402F0">
      <w:pPr>
        <w:adjustRightInd w:val="0"/>
        <w:spacing w:after="0" w:line="240" w:lineRule="auto"/>
        <w:jc w:val="center"/>
        <w:rPr>
          <w:b/>
          <w:bCs/>
          <w:sz w:val="24"/>
          <w:szCs w:val="24"/>
        </w:rPr>
      </w:pPr>
      <w:r>
        <w:rPr>
          <w:b/>
          <w:bCs/>
          <w:sz w:val="24"/>
          <w:szCs w:val="24"/>
        </w:rPr>
        <w:t>AWARDS</w:t>
      </w:r>
    </w:p>
    <w:p w14:paraId="7AEFB9F6" w14:textId="77777777" w:rsidR="00D67377" w:rsidRDefault="00D67377" w:rsidP="00F402F0">
      <w:pPr>
        <w:adjustRightInd w:val="0"/>
        <w:spacing w:after="0" w:line="240" w:lineRule="auto"/>
        <w:jc w:val="center"/>
        <w:rPr>
          <w:sz w:val="24"/>
          <w:szCs w:val="24"/>
        </w:rPr>
      </w:pPr>
    </w:p>
    <w:p w14:paraId="59BE0E72" w14:textId="33AA6E10" w:rsidR="00D67377" w:rsidRDefault="00000000" w:rsidP="00F402F0">
      <w:pPr>
        <w:adjustRightInd w:val="0"/>
        <w:spacing w:after="0" w:line="240" w:lineRule="auto"/>
        <w:rPr>
          <w:b/>
          <w:sz w:val="24"/>
          <w:szCs w:val="24"/>
        </w:rPr>
      </w:pPr>
      <w:r>
        <w:rPr>
          <w:sz w:val="24"/>
          <w:szCs w:val="24"/>
        </w:rPr>
        <w:t> </w:t>
      </w:r>
      <w:r>
        <w:rPr>
          <w:b/>
          <w:bCs/>
          <w:sz w:val="24"/>
          <w:szCs w:val="24"/>
        </w:rPr>
        <w:t>Section 1</w:t>
      </w:r>
      <w:r w:rsidR="00763D23">
        <w:rPr>
          <w:b/>
          <w:bCs/>
          <w:sz w:val="24"/>
          <w:szCs w:val="24"/>
        </w:rPr>
        <w:t>3</w:t>
      </w:r>
      <w:r>
        <w:rPr>
          <w:b/>
          <w:bCs/>
          <w:sz w:val="24"/>
          <w:szCs w:val="24"/>
        </w:rPr>
        <w:t xml:space="preserve">.01.  BAA </w:t>
      </w:r>
      <w:r>
        <w:rPr>
          <w:b/>
          <w:sz w:val="24"/>
          <w:szCs w:val="24"/>
        </w:rPr>
        <w:t>Exhibitor of the Year.</w:t>
      </w:r>
      <w:r>
        <w:rPr>
          <w:sz w:val="24"/>
          <w:szCs w:val="24"/>
        </w:rPr>
        <w:t xml:space="preserve">  The exhibitor accumulating the most points during the show season in their division at BAA shows shall be named BAA Exhibitor of the Year for that division.  Points earned by exhibitors at shows specifically for current year banded birds only, will also count towards exhibitor of the year awards, </w:t>
      </w:r>
      <w:proofErr w:type="gramStart"/>
      <w:r>
        <w:rPr>
          <w:sz w:val="24"/>
          <w:szCs w:val="24"/>
        </w:rPr>
        <w:t>as long as</w:t>
      </w:r>
      <w:proofErr w:type="gramEnd"/>
      <w:r>
        <w:rPr>
          <w:sz w:val="24"/>
          <w:szCs w:val="24"/>
        </w:rPr>
        <w:t xml:space="preserve"> the show is judged by an accredited judge.</w:t>
      </w:r>
      <w:r>
        <w:rPr>
          <w:rFonts w:cs="Arial"/>
        </w:rPr>
        <w:t xml:space="preserve"> </w:t>
      </w:r>
      <w:r>
        <w:rPr>
          <w:sz w:val="24"/>
          <w:szCs w:val="24"/>
        </w:rPr>
        <w:t>Exhibitors ranking 2</w:t>
      </w:r>
      <w:r>
        <w:rPr>
          <w:sz w:val="24"/>
          <w:szCs w:val="24"/>
          <w:vertAlign w:val="superscript"/>
        </w:rPr>
        <w:t>nd</w:t>
      </w:r>
      <w:r>
        <w:rPr>
          <w:sz w:val="24"/>
          <w:szCs w:val="24"/>
        </w:rPr>
        <w:t>-10</w:t>
      </w:r>
      <w:r>
        <w:rPr>
          <w:sz w:val="24"/>
          <w:szCs w:val="24"/>
          <w:vertAlign w:val="superscript"/>
        </w:rPr>
        <w:t>th</w:t>
      </w:r>
      <w:r>
        <w:rPr>
          <w:sz w:val="24"/>
          <w:szCs w:val="24"/>
        </w:rPr>
        <w:t xml:space="preserve"> place in each division shall also be recognized.  The show season runs from January 1 through December 31. (2004, 2005, 2008, 2010, 2012)</w:t>
      </w:r>
    </w:p>
    <w:p w14:paraId="6B3D23D2" w14:textId="77777777" w:rsidR="00D67377" w:rsidRDefault="00D67377" w:rsidP="00F402F0">
      <w:pPr>
        <w:adjustRightInd w:val="0"/>
        <w:spacing w:after="0" w:line="240" w:lineRule="auto"/>
        <w:rPr>
          <w:sz w:val="24"/>
          <w:szCs w:val="24"/>
        </w:rPr>
      </w:pPr>
    </w:p>
    <w:p w14:paraId="23942B86" w14:textId="77777777" w:rsidR="00D67377" w:rsidRDefault="00D67377" w:rsidP="00F402F0">
      <w:pPr>
        <w:adjustRightInd w:val="0"/>
        <w:spacing w:after="0" w:line="240" w:lineRule="auto"/>
        <w:rPr>
          <w:sz w:val="24"/>
          <w:szCs w:val="24"/>
        </w:rPr>
      </w:pPr>
    </w:p>
    <w:p w14:paraId="06566D74" w14:textId="2A12CDB4" w:rsidR="00D67377" w:rsidRDefault="00000000" w:rsidP="00F402F0">
      <w:pPr>
        <w:spacing w:after="0"/>
        <w:ind w:left="720" w:hanging="720"/>
        <w:rPr>
          <w:sz w:val="24"/>
          <w:szCs w:val="24"/>
        </w:rPr>
      </w:pPr>
      <w:r>
        <w:rPr>
          <w:b/>
          <w:sz w:val="24"/>
          <w:szCs w:val="24"/>
        </w:rPr>
        <w:t>Section 1</w:t>
      </w:r>
      <w:r w:rsidR="00763D23">
        <w:rPr>
          <w:b/>
          <w:sz w:val="24"/>
          <w:szCs w:val="24"/>
        </w:rPr>
        <w:t>3</w:t>
      </w:r>
      <w:r>
        <w:rPr>
          <w:b/>
          <w:sz w:val="24"/>
          <w:szCs w:val="24"/>
        </w:rPr>
        <w:t>.02.  CC Exhibitor of the Year.</w:t>
      </w:r>
      <w:r>
        <w:rPr>
          <w:sz w:val="24"/>
          <w:szCs w:val="24"/>
        </w:rPr>
        <w:t xml:space="preserve">  The exhibitor accumulating the most CCs at BAA</w:t>
      </w:r>
    </w:p>
    <w:p w14:paraId="3CB1B057" w14:textId="77777777" w:rsidR="00D67377" w:rsidRDefault="00000000" w:rsidP="00F402F0">
      <w:pPr>
        <w:spacing w:after="0"/>
        <w:ind w:left="720" w:hanging="720"/>
        <w:rPr>
          <w:sz w:val="24"/>
          <w:szCs w:val="24"/>
        </w:rPr>
      </w:pPr>
      <w:r>
        <w:rPr>
          <w:sz w:val="24"/>
          <w:szCs w:val="24"/>
        </w:rPr>
        <w:t xml:space="preserve"> shows during the show season shall be named the CC Exhibitor of the Year.  The show </w:t>
      </w:r>
      <w:proofErr w:type="gramStart"/>
      <w:r>
        <w:rPr>
          <w:sz w:val="24"/>
          <w:szCs w:val="24"/>
        </w:rPr>
        <w:t>season</w:t>
      </w:r>
      <w:proofErr w:type="gramEnd"/>
    </w:p>
    <w:p w14:paraId="07C6D219" w14:textId="77777777" w:rsidR="00D67377" w:rsidRDefault="00000000" w:rsidP="00F402F0">
      <w:pPr>
        <w:spacing w:after="0"/>
        <w:ind w:left="720" w:hanging="720"/>
        <w:rPr>
          <w:sz w:val="24"/>
          <w:szCs w:val="24"/>
        </w:rPr>
      </w:pPr>
      <w:r>
        <w:rPr>
          <w:sz w:val="24"/>
          <w:szCs w:val="24"/>
        </w:rPr>
        <w:t xml:space="preserve"> runs from January 1 through December 31.  Exhibitors with the most CCs in </w:t>
      </w:r>
      <w:proofErr w:type="gramStart"/>
      <w:r>
        <w:rPr>
          <w:sz w:val="24"/>
          <w:szCs w:val="24"/>
        </w:rPr>
        <w:t>each individual</w:t>
      </w:r>
      <w:proofErr w:type="gramEnd"/>
    </w:p>
    <w:p w14:paraId="7176D069" w14:textId="77777777" w:rsidR="00D67377" w:rsidRDefault="00000000" w:rsidP="00F402F0">
      <w:pPr>
        <w:spacing w:after="0"/>
        <w:ind w:left="720" w:hanging="720"/>
        <w:rPr>
          <w:sz w:val="24"/>
          <w:szCs w:val="24"/>
        </w:rPr>
      </w:pPr>
      <w:r>
        <w:rPr>
          <w:sz w:val="24"/>
          <w:szCs w:val="24"/>
        </w:rPr>
        <w:t xml:space="preserve"> section shall also be recognized.  For CCs to count for CC Exhibitor of the Year awards, a</w:t>
      </w:r>
    </w:p>
    <w:p w14:paraId="76264959" w14:textId="77777777" w:rsidR="00D67377" w:rsidRDefault="00000000" w:rsidP="00F402F0">
      <w:pPr>
        <w:spacing w:after="0"/>
        <w:ind w:left="720" w:hanging="720"/>
        <w:rPr>
          <w:sz w:val="24"/>
          <w:szCs w:val="24"/>
        </w:rPr>
      </w:pPr>
      <w:r>
        <w:rPr>
          <w:sz w:val="24"/>
          <w:szCs w:val="24"/>
        </w:rPr>
        <w:t xml:space="preserve"> minimum of two exhibitors must exhibit two birds, or the bird must place in the top 10 in </w:t>
      </w:r>
      <w:proofErr w:type="gramStart"/>
      <w:r>
        <w:rPr>
          <w:sz w:val="24"/>
          <w:szCs w:val="24"/>
        </w:rPr>
        <w:t>show</w:t>
      </w:r>
      <w:proofErr w:type="gramEnd"/>
    </w:p>
    <w:p w14:paraId="35D8C941" w14:textId="77777777" w:rsidR="00D67377" w:rsidRDefault="00000000" w:rsidP="00F402F0">
      <w:pPr>
        <w:spacing w:after="0"/>
        <w:ind w:left="720" w:hanging="720"/>
        <w:rPr>
          <w:sz w:val="24"/>
          <w:szCs w:val="24"/>
        </w:rPr>
      </w:pPr>
      <w:r>
        <w:rPr>
          <w:sz w:val="24"/>
          <w:szCs w:val="24"/>
        </w:rPr>
        <w:t xml:space="preserve"> in the regular sections.</w:t>
      </w:r>
      <w:r>
        <w:t xml:space="preserve"> In the Rare sections, </w:t>
      </w:r>
      <w:r>
        <w:rPr>
          <w:sz w:val="24"/>
          <w:szCs w:val="24"/>
        </w:rPr>
        <w:t xml:space="preserve">a minimum of two exhibitors must exhibit two </w:t>
      </w:r>
      <w:proofErr w:type="gramStart"/>
      <w:r>
        <w:rPr>
          <w:sz w:val="24"/>
          <w:szCs w:val="24"/>
        </w:rPr>
        <w:t>birds</w:t>
      </w:r>
      <w:proofErr w:type="gramEnd"/>
    </w:p>
    <w:p w14:paraId="58AD8812" w14:textId="77777777" w:rsidR="00D67377" w:rsidRDefault="00000000" w:rsidP="00F402F0">
      <w:pPr>
        <w:spacing w:after="0"/>
        <w:ind w:left="720" w:hanging="720"/>
        <w:rPr>
          <w:sz w:val="24"/>
          <w:szCs w:val="24"/>
        </w:rPr>
      </w:pPr>
      <w:r>
        <w:t xml:space="preserve"> or the bird should place in the top 10 in the Rare Division</w:t>
      </w:r>
      <w:r>
        <w:rPr>
          <w:sz w:val="24"/>
          <w:szCs w:val="24"/>
        </w:rPr>
        <w:t xml:space="preserve">. CCs earned by exhibitors at </w:t>
      </w:r>
      <w:proofErr w:type="gramStart"/>
      <w:r>
        <w:rPr>
          <w:sz w:val="24"/>
          <w:szCs w:val="24"/>
        </w:rPr>
        <w:t>shows</w:t>
      </w:r>
      <w:proofErr w:type="gramEnd"/>
    </w:p>
    <w:p w14:paraId="144A02FE" w14:textId="77777777" w:rsidR="00D67377" w:rsidRDefault="00000000" w:rsidP="00F402F0">
      <w:pPr>
        <w:spacing w:after="0"/>
        <w:ind w:left="720" w:hanging="720"/>
        <w:rPr>
          <w:sz w:val="24"/>
          <w:szCs w:val="24"/>
        </w:rPr>
      </w:pPr>
      <w:r>
        <w:rPr>
          <w:sz w:val="24"/>
          <w:szCs w:val="24"/>
        </w:rPr>
        <w:t xml:space="preserve"> specifically, for current year banded birds only, will also count towards CC exhibitor of the year,</w:t>
      </w:r>
    </w:p>
    <w:p w14:paraId="766185B0" w14:textId="77777777" w:rsidR="00D67377" w:rsidRDefault="00000000" w:rsidP="00F402F0">
      <w:pPr>
        <w:spacing w:after="0"/>
        <w:ind w:left="720" w:hanging="720"/>
        <w:rPr>
          <w:sz w:val="24"/>
          <w:szCs w:val="24"/>
        </w:rPr>
      </w:pPr>
      <w:r>
        <w:rPr>
          <w:sz w:val="24"/>
          <w:szCs w:val="24"/>
        </w:rPr>
        <w:t xml:space="preserve"> </w:t>
      </w:r>
      <w:proofErr w:type="gramStart"/>
      <w:r>
        <w:rPr>
          <w:sz w:val="24"/>
          <w:szCs w:val="24"/>
        </w:rPr>
        <w:t>as long as</w:t>
      </w:r>
      <w:proofErr w:type="gramEnd"/>
      <w:r>
        <w:rPr>
          <w:sz w:val="24"/>
          <w:szCs w:val="24"/>
        </w:rPr>
        <w:t xml:space="preserve"> the show is judged by an accredited judge. </w:t>
      </w:r>
      <w:proofErr w:type="gramStart"/>
      <w:r>
        <w:rPr>
          <w:sz w:val="24"/>
          <w:szCs w:val="24"/>
        </w:rPr>
        <w:t>In order for</w:t>
      </w:r>
      <w:proofErr w:type="gramEnd"/>
      <w:r>
        <w:rPr>
          <w:sz w:val="24"/>
          <w:szCs w:val="24"/>
        </w:rPr>
        <w:t xml:space="preserve"> CCs to count towards CC</w:t>
      </w:r>
    </w:p>
    <w:p w14:paraId="1652B2B7" w14:textId="77777777" w:rsidR="00D67377" w:rsidRDefault="00000000" w:rsidP="00F402F0">
      <w:pPr>
        <w:spacing w:after="0"/>
        <w:ind w:left="720" w:hanging="720"/>
        <w:rPr>
          <w:sz w:val="24"/>
          <w:szCs w:val="24"/>
        </w:rPr>
      </w:pPr>
      <w:r>
        <w:rPr>
          <w:sz w:val="24"/>
          <w:szCs w:val="24"/>
        </w:rPr>
        <w:t xml:space="preserve"> Exhibitor of the year awards. The BAA approved schedule of classes must be followed. (1999,</w:t>
      </w:r>
    </w:p>
    <w:p w14:paraId="7D9EE108" w14:textId="77777777" w:rsidR="00D67377" w:rsidRDefault="00000000" w:rsidP="00F402F0">
      <w:pPr>
        <w:spacing w:after="0"/>
        <w:ind w:left="720" w:hanging="720"/>
        <w:rPr>
          <w:sz w:val="24"/>
          <w:szCs w:val="24"/>
        </w:rPr>
      </w:pPr>
      <w:r>
        <w:rPr>
          <w:sz w:val="24"/>
          <w:szCs w:val="24"/>
        </w:rPr>
        <w:t xml:space="preserve"> 2007, 2008, 2011, 2012, 2013, 2015) </w:t>
      </w:r>
    </w:p>
    <w:p w14:paraId="532BE5D8" w14:textId="77777777" w:rsidR="00D67377" w:rsidRDefault="00D67377" w:rsidP="00F402F0">
      <w:pPr>
        <w:adjustRightInd w:val="0"/>
        <w:spacing w:after="0" w:line="240" w:lineRule="auto"/>
        <w:rPr>
          <w:b/>
          <w:sz w:val="24"/>
          <w:szCs w:val="24"/>
        </w:rPr>
      </w:pPr>
    </w:p>
    <w:p w14:paraId="561D65B6" w14:textId="77777777" w:rsidR="00D67377" w:rsidRDefault="00D67377" w:rsidP="00F402F0">
      <w:pPr>
        <w:rPr>
          <w:rFonts w:cs="Arial"/>
          <w:sz w:val="20"/>
        </w:rPr>
      </w:pPr>
    </w:p>
    <w:p w14:paraId="40D3D394" w14:textId="60DF043F" w:rsidR="00D67377" w:rsidRDefault="00000000" w:rsidP="00F402F0">
      <w:pPr>
        <w:adjustRightInd w:val="0"/>
        <w:spacing w:after="0" w:line="240" w:lineRule="auto"/>
        <w:jc w:val="center"/>
        <w:rPr>
          <w:b/>
          <w:bCs/>
          <w:sz w:val="24"/>
          <w:szCs w:val="24"/>
          <w:u w:val="single"/>
        </w:rPr>
      </w:pPr>
      <w:r>
        <w:rPr>
          <w:b/>
          <w:bCs/>
          <w:sz w:val="24"/>
          <w:szCs w:val="24"/>
          <w:u w:val="single"/>
        </w:rPr>
        <w:t>ARTICLE X</w:t>
      </w:r>
      <w:r w:rsidR="00763D23">
        <w:rPr>
          <w:b/>
          <w:bCs/>
          <w:sz w:val="24"/>
          <w:szCs w:val="24"/>
          <w:u w:val="single"/>
        </w:rPr>
        <w:t>IV</w:t>
      </w:r>
    </w:p>
    <w:p w14:paraId="1968B427" w14:textId="77777777" w:rsidR="00D67377" w:rsidRDefault="00000000" w:rsidP="00F402F0">
      <w:pPr>
        <w:adjustRightInd w:val="0"/>
        <w:spacing w:after="0" w:line="240" w:lineRule="auto"/>
        <w:jc w:val="center"/>
        <w:rPr>
          <w:sz w:val="24"/>
          <w:szCs w:val="24"/>
        </w:rPr>
      </w:pPr>
      <w:r>
        <w:rPr>
          <w:b/>
          <w:bCs/>
          <w:sz w:val="24"/>
          <w:szCs w:val="24"/>
        </w:rPr>
        <w:t>EXHIBITOR ADVANCEMENT</w:t>
      </w:r>
    </w:p>
    <w:p w14:paraId="60D3F869" w14:textId="77777777" w:rsidR="00D67377" w:rsidRDefault="00000000" w:rsidP="00F402F0">
      <w:pPr>
        <w:adjustRightInd w:val="0"/>
        <w:spacing w:after="0" w:line="240" w:lineRule="auto"/>
        <w:rPr>
          <w:sz w:val="24"/>
          <w:szCs w:val="24"/>
        </w:rPr>
      </w:pPr>
      <w:r>
        <w:rPr>
          <w:sz w:val="24"/>
          <w:szCs w:val="24"/>
        </w:rPr>
        <w:t> </w:t>
      </w:r>
    </w:p>
    <w:p w14:paraId="3EEDAF7C" w14:textId="74038374" w:rsidR="00D67377" w:rsidRDefault="00000000" w:rsidP="00F402F0">
      <w:pPr>
        <w:rPr>
          <w:sz w:val="24"/>
          <w:szCs w:val="24"/>
        </w:rPr>
      </w:pPr>
      <w:r>
        <w:rPr>
          <w:b/>
          <w:bCs/>
          <w:sz w:val="24"/>
          <w:szCs w:val="24"/>
        </w:rPr>
        <w:t>Section 1</w:t>
      </w:r>
      <w:r w:rsidR="00763D23">
        <w:rPr>
          <w:b/>
          <w:bCs/>
          <w:sz w:val="24"/>
          <w:szCs w:val="24"/>
        </w:rPr>
        <w:t>4</w:t>
      </w:r>
      <w:r>
        <w:rPr>
          <w:b/>
          <w:bCs/>
          <w:sz w:val="24"/>
          <w:szCs w:val="24"/>
        </w:rPr>
        <w:t xml:space="preserve">.01.  </w:t>
      </w:r>
      <w:r>
        <w:rPr>
          <w:b/>
          <w:sz w:val="24"/>
          <w:szCs w:val="24"/>
        </w:rPr>
        <w:t xml:space="preserve">Definition of Junior Exhibitor.  </w:t>
      </w:r>
      <w:proofErr w:type="gramStart"/>
      <w:r>
        <w:rPr>
          <w:sz w:val="24"/>
          <w:szCs w:val="24"/>
        </w:rPr>
        <w:t>In order for</w:t>
      </w:r>
      <w:proofErr w:type="gramEnd"/>
      <w:r>
        <w:rPr>
          <w:sz w:val="24"/>
          <w:szCs w:val="24"/>
        </w:rPr>
        <w:t xml:space="preserve"> a breeder to exhibit in the Junior division that exhibitor must be at least seven years of age.  This age limitation is based on the widely accepted premise that the person should be an active participant in the care and breeding of the birds.  Junior members who are under the age of seven and have been </w:t>
      </w:r>
      <w:r>
        <w:rPr>
          <w:sz w:val="24"/>
          <w:szCs w:val="24"/>
        </w:rPr>
        <w:lastRenderedPageBreak/>
        <w:t>exhibiting birds prior to the 2009 show season are grandfathered as Junior. A Junior who wins either Best Junior Best Junior Opposite Sex, or Best Junior Young three times with three different birds shall advance to the Novice ranking the following year provided there are at least 2 exhibitors at each show when these wins are achieved.  If they do not achieve the three wins while a Junior, they must move to the Novice Division the show season following their seventeenth birthday. (1999, 2000, 2009)</w:t>
      </w:r>
    </w:p>
    <w:p w14:paraId="3F71EBA2" w14:textId="60963468" w:rsidR="00D67377" w:rsidRDefault="00000000" w:rsidP="00F402F0">
      <w:pPr>
        <w:rPr>
          <w:sz w:val="24"/>
          <w:szCs w:val="24"/>
        </w:rPr>
      </w:pPr>
      <w:r>
        <w:rPr>
          <w:b/>
          <w:sz w:val="24"/>
          <w:szCs w:val="24"/>
        </w:rPr>
        <w:t>Section 1</w:t>
      </w:r>
      <w:r w:rsidR="00763D23">
        <w:rPr>
          <w:b/>
          <w:sz w:val="24"/>
          <w:szCs w:val="24"/>
        </w:rPr>
        <w:t>4</w:t>
      </w:r>
      <w:r>
        <w:rPr>
          <w:b/>
          <w:sz w:val="24"/>
          <w:szCs w:val="24"/>
        </w:rPr>
        <w:t xml:space="preserve">.02.  Advancing from Novice to Intermediate.  </w:t>
      </w:r>
      <w:r>
        <w:rPr>
          <w:sz w:val="24"/>
          <w:szCs w:val="24"/>
        </w:rPr>
        <w:t>Novice breeders who win 4 wins: 2 Best Novice, 2 3</w:t>
      </w:r>
      <w:r>
        <w:rPr>
          <w:sz w:val="24"/>
          <w:szCs w:val="24"/>
          <w:vertAlign w:val="superscript"/>
        </w:rPr>
        <w:t>rd</w:t>
      </w:r>
      <w:r>
        <w:rPr>
          <w:sz w:val="24"/>
          <w:szCs w:val="24"/>
        </w:rPr>
        <w:t xml:space="preserve"> Best Novice or better. (Each win must be at a show where there are at least three Novice breeders showing.  If they have shown at the Novice level for at least three years and do not have the wins, they may select to move into the Intermediate ranks the following show season if they so desire.  Once a Novice breeder receives their </w:t>
      </w:r>
      <w:r w:rsidR="006C6567">
        <w:rPr>
          <w:sz w:val="24"/>
          <w:szCs w:val="24"/>
        </w:rPr>
        <w:t>wins,</w:t>
      </w:r>
      <w:r>
        <w:rPr>
          <w:sz w:val="24"/>
          <w:szCs w:val="24"/>
        </w:rPr>
        <w:t xml:space="preserve"> they shall advance to the Intermediate division the next show season</w:t>
      </w:r>
      <w:r w:rsidRPr="006C6567">
        <w:rPr>
          <w:sz w:val="24"/>
          <w:szCs w:val="24"/>
        </w:rPr>
        <w:t>).</w:t>
      </w:r>
      <w:r>
        <w:rPr>
          <w:sz w:val="24"/>
          <w:szCs w:val="24"/>
        </w:rPr>
        <w:t xml:space="preserve"> (1999, 2000, 2010 2018)</w:t>
      </w:r>
    </w:p>
    <w:p w14:paraId="1069798D" w14:textId="32FDEFAB" w:rsidR="00D67377" w:rsidRDefault="00000000" w:rsidP="00F402F0">
      <w:pPr>
        <w:rPr>
          <w:sz w:val="24"/>
          <w:szCs w:val="24"/>
        </w:rPr>
      </w:pPr>
      <w:r>
        <w:rPr>
          <w:b/>
          <w:sz w:val="24"/>
          <w:szCs w:val="24"/>
        </w:rPr>
        <w:t>Section 1</w:t>
      </w:r>
      <w:r w:rsidR="00763D23">
        <w:rPr>
          <w:b/>
          <w:sz w:val="24"/>
          <w:szCs w:val="24"/>
        </w:rPr>
        <w:t>4</w:t>
      </w:r>
      <w:r>
        <w:rPr>
          <w:b/>
          <w:sz w:val="24"/>
          <w:szCs w:val="24"/>
        </w:rPr>
        <w:t xml:space="preserve">.03.  Advancing from Intermediate to Champion. </w:t>
      </w:r>
      <w:r>
        <w:rPr>
          <w:sz w:val="24"/>
          <w:szCs w:val="24"/>
        </w:rPr>
        <w:t xml:space="preserve"> Intermediate breeders must win six Challenge Certificates, in any color sections, with 6 different birds.  There must be a minimum of five birds from three exhibitors in the section and there must be five Champion breeders exhibiting in the show, with a minimum of twenty-five champion birds entered for the wins to count.  In addition, the Intermediate exhibitor must win</w:t>
      </w:r>
      <w:r>
        <w:rPr>
          <w:bCs/>
          <w:sz w:val="24"/>
          <w:szCs w:val="24"/>
        </w:rPr>
        <w:t xml:space="preserve"> one of the best in show awards (Best, Best Opposite Sex, Best Young, or Best Young Opposite Sex) and</w:t>
      </w:r>
      <w:r>
        <w:rPr>
          <w:sz w:val="24"/>
          <w:szCs w:val="24"/>
        </w:rPr>
        <w:t xml:space="preserve"> place one bird in the top six best in show. Any additional birds </w:t>
      </w:r>
      <w:proofErr w:type="gramStart"/>
      <w:r>
        <w:rPr>
          <w:sz w:val="24"/>
          <w:szCs w:val="24"/>
        </w:rPr>
        <w:t>placing</w:t>
      </w:r>
      <w:proofErr w:type="gramEnd"/>
      <w:r>
        <w:rPr>
          <w:sz w:val="24"/>
          <w:szCs w:val="24"/>
        </w:rPr>
        <w:t xml:space="preserve"> in the top 6 BIS can replace CC requirements. For these wins to count there must be a minimum of three champion exhibitors entered in the show and 25 champion birds shown. (1999, 2000, 2003, 2004 ,2018)</w:t>
      </w:r>
    </w:p>
    <w:p w14:paraId="3968C594" w14:textId="00182083" w:rsidR="00D67377" w:rsidRDefault="00000000" w:rsidP="00F402F0">
      <w:pPr>
        <w:rPr>
          <w:sz w:val="24"/>
          <w:szCs w:val="24"/>
        </w:rPr>
      </w:pPr>
      <w:r>
        <w:rPr>
          <w:b/>
          <w:sz w:val="24"/>
          <w:szCs w:val="24"/>
        </w:rPr>
        <w:t>Section 1</w:t>
      </w:r>
      <w:r w:rsidR="00763D23">
        <w:rPr>
          <w:b/>
          <w:sz w:val="24"/>
          <w:szCs w:val="24"/>
        </w:rPr>
        <w:t>4</w:t>
      </w:r>
      <w:r>
        <w:rPr>
          <w:b/>
          <w:sz w:val="24"/>
          <w:szCs w:val="24"/>
        </w:rPr>
        <w:t xml:space="preserve">.04.  Recognition of </w:t>
      </w:r>
      <w:r w:rsidR="008E5FE1">
        <w:rPr>
          <w:b/>
          <w:sz w:val="24"/>
          <w:szCs w:val="24"/>
        </w:rPr>
        <w:t>wins from any other organization</w:t>
      </w:r>
      <w:r>
        <w:rPr>
          <w:b/>
          <w:sz w:val="24"/>
          <w:szCs w:val="24"/>
        </w:rPr>
        <w:t xml:space="preserve"> and Ranking.  </w:t>
      </w:r>
      <w:r>
        <w:rPr>
          <w:sz w:val="24"/>
          <w:szCs w:val="24"/>
        </w:rPr>
        <w:t xml:space="preserve">All exhibitor wins at </w:t>
      </w:r>
      <w:r w:rsidR="008E5FE1">
        <w:rPr>
          <w:sz w:val="24"/>
          <w:szCs w:val="24"/>
        </w:rPr>
        <w:t xml:space="preserve">any other organization’s </w:t>
      </w:r>
      <w:r>
        <w:rPr>
          <w:sz w:val="24"/>
          <w:szCs w:val="24"/>
        </w:rPr>
        <w:t xml:space="preserve">shows shall be recognized under the BAA system and count towards advancement.  Exhibitors must show in the same division in BAA and </w:t>
      </w:r>
      <w:r w:rsidR="008E5FE1">
        <w:rPr>
          <w:sz w:val="24"/>
          <w:szCs w:val="24"/>
        </w:rPr>
        <w:t>any other organization</w:t>
      </w:r>
      <w:r>
        <w:rPr>
          <w:sz w:val="24"/>
          <w:szCs w:val="24"/>
        </w:rPr>
        <w:t>. (2010)</w:t>
      </w:r>
      <w:r w:rsidR="003B5046">
        <w:rPr>
          <w:sz w:val="24"/>
          <w:szCs w:val="24"/>
        </w:rPr>
        <w:t xml:space="preserve"> </w:t>
      </w:r>
    </w:p>
    <w:p w14:paraId="61F1CD1B" w14:textId="590A1236" w:rsidR="003B5046" w:rsidRDefault="003B5046" w:rsidP="00F402F0">
      <w:pPr>
        <w:rPr>
          <w:sz w:val="24"/>
          <w:szCs w:val="24"/>
        </w:rPr>
      </w:pPr>
      <w:r>
        <w:rPr>
          <w:sz w:val="24"/>
          <w:szCs w:val="24"/>
        </w:rPr>
        <w:t xml:space="preserve">Any other acceptable organization for which wins will be recognized by the BAA towards advancement must be an exhibition budgerigar organization or club which maintains an advancement program for its members. The organization must have affiliated </w:t>
      </w:r>
      <w:r w:rsidR="00256795">
        <w:rPr>
          <w:sz w:val="24"/>
          <w:szCs w:val="24"/>
        </w:rPr>
        <w:t xml:space="preserve">budgerigar </w:t>
      </w:r>
      <w:r>
        <w:rPr>
          <w:sz w:val="24"/>
          <w:szCs w:val="24"/>
        </w:rPr>
        <w:t>clubs under its umbrella.</w:t>
      </w:r>
    </w:p>
    <w:p w14:paraId="1F0A5E1C" w14:textId="03F4EAC0" w:rsidR="00F66A5C" w:rsidRPr="006A7D9B" w:rsidRDefault="00F66A5C" w:rsidP="00F402F0">
      <w:pPr>
        <w:rPr>
          <w:sz w:val="24"/>
          <w:szCs w:val="24"/>
        </w:rPr>
      </w:pPr>
      <w:r w:rsidRPr="006A7D9B">
        <w:rPr>
          <w:b/>
          <w:sz w:val="24"/>
          <w:szCs w:val="24"/>
        </w:rPr>
        <w:t>Section 1</w:t>
      </w:r>
      <w:r w:rsidR="00763D23">
        <w:rPr>
          <w:b/>
          <w:sz w:val="24"/>
          <w:szCs w:val="24"/>
        </w:rPr>
        <w:t>4</w:t>
      </w:r>
      <w:r w:rsidRPr="006A7D9B">
        <w:rPr>
          <w:b/>
          <w:sz w:val="24"/>
          <w:szCs w:val="24"/>
        </w:rPr>
        <w:t xml:space="preserve">.05. Demotion.  </w:t>
      </w:r>
      <w:r w:rsidRPr="006A7D9B">
        <w:rPr>
          <w:sz w:val="24"/>
          <w:szCs w:val="24"/>
        </w:rPr>
        <w:t>There is no provision for an exhibitor to show at a lower level once they have advanced. However, if an individual has been completely removed from the hobby and has not been breeding birds for 10 years or more, then they may exhibit at the novice level upon re-entry to the hobby. (1999</w:t>
      </w:r>
      <w:r w:rsidR="006A7D9B" w:rsidRPr="006A7D9B">
        <w:rPr>
          <w:sz w:val="24"/>
          <w:szCs w:val="24"/>
        </w:rPr>
        <w:t>, 2023</w:t>
      </w:r>
      <w:r w:rsidRPr="006A7D9B">
        <w:rPr>
          <w:sz w:val="24"/>
          <w:szCs w:val="24"/>
        </w:rPr>
        <w:t>)</w:t>
      </w:r>
    </w:p>
    <w:p w14:paraId="1070516F" w14:textId="2477A2BE" w:rsidR="00D67377" w:rsidRDefault="00000000" w:rsidP="00F402F0">
      <w:pPr>
        <w:rPr>
          <w:color w:val="FF0000"/>
          <w:sz w:val="24"/>
          <w:szCs w:val="24"/>
        </w:rPr>
      </w:pPr>
      <w:r>
        <w:rPr>
          <w:b/>
          <w:sz w:val="24"/>
          <w:szCs w:val="24"/>
        </w:rPr>
        <w:t>Section 1</w:t>
      </w:r>
      <w:r w:rsidR="00763D23">
        <w:rPr>
          <w:b/>
          <w:sz w:val="24"/>
          <w:szCs w:val="24"/>
        </w:rPr>
        <w:t>4</w:t>
      </w:r>
      <w:r>
        <w:rPr>
          <w:b/>
          <w:sz w:val="24"/>
          <w:szCs w:val="24"/>
        </w:rPr>
        <w:t xml:space="preserve">.06  Self Advancement.  </w:t>
      </w:r>
      <w:r>
        <w:rPr>
          <w:sz w:val="24"/>
          <w:szCs w:val="24"/>
        </w:rPr>
        <w:t>Anyone may self-advance at any time. (2014, 2018)</w:t>
      </w:r>
    </w:p>
    <w:p w14:paraId="3FF0C8F2" w14:textId="77777777" w:rsidR="00D67377" w:rsidRDefault="00D67377" w:rsidP="00F402F0">
      <w:pPr>
        <w:rPr>
          <w:sz w:val="24"/>
          <w:szCs w:val="24"/>
        </w:rPr>
      </w:pPr>
    </w:p>
    <w:p w14:paraId="1359B98B" w14:textId="77777777" w:rsidR="00D67377" w:rsidRDefault="00D67377" w:rsidP="00F402F0">
      <w:pPr>
        <w:adjustRightInd w:val="0"/>
        <w:spacing w:after="0" w:line="240" w:lineRule="auto"/>
        <w:jc w:val="center"/>
        <w:rPr>
          <w:b/>
          <w:bCs/>
          <w:sz w:val="24"/>
          <w:szCs w:val="24"/>
        </w:rPr>
      </w:pPr>
    </w:p>
    <w:p w14:paraId="742FC3DD" w14:textId="1CAB1ABB" w:rsidR="00D67377" w:rsidRDefault="00000000" w:rsidP="00F402F0">
      <w:pPr>
        <w:adjustRightInd w:val="0"/>
        <w:spacing w:after="0" w:line="240" w:lineRule="auto"/>
        <w:jc w:val="center"/>
        <w:rPr>
          <w:b/>
          <w:bCs/>
          <w:sz w:val="24"/>
          <w:szCs w:val="24"/>
          <w:u w:val="single"/>
        </w:rPr>
      </w:pPr>
      <w:r>
        <w:rPr>
          <w:b/>
          <w:bCs/>
          <w:sz w:val="24"/>
          <w:szCs w:val="24"/>
          <w:u w:val="single"/>
        </w:rPr>
        <w:t>ARTICLE XV</w:t>
      </w:r>
    </w:p>
    <w:p w14:paraId="6779E23B" w14:textId="77777777" w:rsidR="00D67377" w:rsidRDefault="00000000" w:rsidP="00F402F0">
      <w:pPr>
        <w:adjustRightInd w:val="0"/>
        <w:spacing w:after="0" w:line="240" w:lineRule="auto"/>
        <w:jc w:val="center"/>
        <w:rPr>
          <w:sz w:val="24"/>
          <w:szCs w:val="24"/>
        </w:rPr>
      </w:pPr>
      <w:r>
        <w:rPr>
          <w:b/>
          <w:bCs/>
          <w:sz w:val="24"/>
          <w:szCs w:val="24"/>
        </w:rPr>
        <w:t>GRAND NATIONAL  SHOW</w:t>
      </w:r>
    </w:p>
    <w:p w14:paraId="49E8CF78" w14:textId="77777777" w:rsidR="00D67377" w:rsidRDefault="00D67377" w:rsidP="00F402F0">
      <w:pPr>
        <w:adjustRightInd w:val="0"/>
        <w:spacing w:after="0" w:line="240" w:lineRule="auto"/>
        <w:rPr>
          <w:sz w:val="24"/>
          <w:szCs w:val="24"/>
        </w:rPr>
      </w:pPr>
    </w:p>
    <w:p w14:paraId="036C06DD" w14:textId="43ACD5DA" w:rsidR="00D67377" w:rsidRDefault="00000000" w:rsidP="00F402F0">
      <w:pPr>
        <w:adjustRightInd w:val="0"/>
        <w:spacing w:after="0" w:line="240" w:lineRule="auto"/>
        <w:rPr>
          <w:sz w:val="24"/>
          <w:szCs w:val="24"/>
        </w:rPr>
      </w:pPr>
      <w:r>
        <w:rPr>
          <w:b/>
          <w:bCs/>
          <w:sz w:val="24"/>
          <w:szCs w:val="24"/>
        </w:rPr>
        <w:t>Section 1</w:t>
      </w:r>
      <w:r w:rsidR="00763D23">
        <w:rPr>
          <w:b/>
          <w:bCs/>
          <w:sz w:val="24"/>
          <w:szCs w:val="24"/>
        </w:rPr>
        <w:t>5</w:t>
      </w:r>
      <w:r>
        <w:rPr>
          <w:b/>
          <w:bCs/>
          <w:sz w:val="24"/>
          <w:szCs w:val="24"/>
        </w:rPr>
        <w:t>.01.  BAA Annual Show.</w:t>
      </w:r>
      <w:r>
        <w:rPr>
          <w:sz w:val="24"/>
          <w:szCs w:val="24"/>
        </w:rPr>
        <w:t xml:space="preserve">  The BAA Annual Show shall be called the Grand National. (1999)</w:t>
      </w:r>
    </w:p>
    <w:p w14:paraId="624FFEB6" w14:textId="77777777" w:rsidR="00D67377" w:rsidRDefault="00D67377" w:rsidP="00F402F0">
      <w:pPr>
        <w:adjustRightInd w:val="0"/>
        <w:spacing w:after="0" w:line="240" w:lineRule="auto"/>
        <w:rPr>
          <w:sz w:val="24"/>
          <w:szCs w:val="24"/>
        </w:rPr>
      </w:pPr>
    </w:p>
    <w:p w14:paraId="31EB6F53" w14:textId="653822B2" w:rsidR="00D67377" w:rsidRDefault="00000000" w:rsidP="00F402F0">
      <w:pPr>
        <w:adjustRightInd w:val="0"/>
        <w:spacing w:after="0" w:line="240" w:lineRule="auto"/>
        <w:rPr>
          <w:b/>
          <w:bCs/>
          <w:sz w:val="24"/>
          <w:szCs w:val="24"/>
        </w:rPr>
      </w:pPr>
      <w:r>
        <w:rPr>
          <w:b/>
          <w:bCs/>
          <w:sz w:val="24"/>
          <w:szCs w:val="24"/>
        </w:rPr>
        <w:t>Section 1</w:t>
      </w:r>
      <w:r w:rsidR="00763D23">
        <w:rPr>
          <w:b/>
          <w:bCs/>
          <w:sz w:val="24"/>
          <w:szCs w:val="24"/>
        </w:rPr>
        <w:t>5</w:t>
      </w:r>
      <w:r>
        <w:rPr>
          <w:b/>
          <w:bCs/>
          <w:sz w:val="24"/>
          <w:szCs w:val="24"/>
        </w:rPr>
        <w:t>.02.  Meetings.</w:t>
      </w:r>
      <w:r>
        <w:rPr>
          <w:sz w:val="24"/>
          <w:szCs w:val="24"/>
        </w:rPr>
        <w:t xml:space="preserve">  Prior to the judging of the Grand National, a Judges Association meeting shall be held followed by the Board of Directors meeting. (2006)</w:t>
      </w:r>
    </w:p>
    <w:p w14:paraId="301A8983" w14:textId="77777777" w:rsidR="00D67377" w:rsidRDefault="00D67377" w:rsidP="00F402F0">
      <w:pPr>
        <w:adjustRightInd w:val="0"/>
        <w:spacing w:after="0" w:line="240" w:lineRule="auto"/>
        <w:rPr>
          <w:sz w:val="24"/>
          <w:szCs w:val="24"/>
        </w:rPr>
      </w:pPr>
    </w:p>
    <w:p w14:paraId="051A2F93" w14:textId="217DA4A7" w:rsidR="00D67377" w:rsidRDefault="00000000" w:rsidP="00F402F0">
      <w:pPr>
        <w:adjustRightInd w:val="0"/>
        <w:spacing w:after="0" w:line="240" w:lineRule="auto"/>
        <w:rPr>
          <w:sz w:val="24"/>
          <w:szCs w:val="24"/>
        </w:rPr>
      </w:pPr>
      <w:r>
        <w:rPr>
          <w:b/>
          <w:bCs/>
          <w:sz w:val="24"/>
          <w:szCs w:val="24"/>
        </w:rPr>
        <w:t>Section 1</w:t>
      </w:r>
      <w:r w:rsidR="00763D23">
        <w:rPr>
          <w:b/>
          <w:bCs/>
          <w:sz w:val="24"/>
          <w:szCs w:val="24"/>
        </w:rPr>
        <w:t>5</w:t>
      </w:r>
      <w:r>
        <w:rPr>
          <w:b/>
          <w:bCs/>
          <w:sz w:val="24"/>
          <w:szCs w:val="24"/>
        </w:rPr>
        <w:t>.03.  Elite Auction.</w:t>
      </w:r>
      <w:r>
        <w:rPr>
          <w:sz w:val="24"/>
          <w:szCs w:val="24"/>
        </w:rPr>
        <w:t xml:space="preserve">  Birds donated from top breeders shall be auctioned at the Grand National. After the hosting club covers its expenses for the Grand National, half of any remaining income from the Elite Auction will go to BAA. (1999, 2000, 2011, 2012)</w:t>
      </w:r>
    </w:p>
    <w:p w14:paraId="589FCABB" w14:textId="77777777" w:rsidR="00D67377" w:rsidRDefault="00D67377" w:rsidP="00F402F0">
      <w:pPr>
        <w:adjustRightInd w:val="0"/>
        <w:spacing w:after="0" w:line="240" w:lineRule="auto"/>
        <w:rPr>
          <w:sz w:val="24"/>
          <w:szCs w:val="24"/>
        </w:rPr>
      </w:pPr>
    </w:p>
    <w:p w14:paraId="053147D9" w14:textId="7FF67B3E" w:rsidR="00D67377" w:rsidRDefault="00000000" w:rsidP="00F402F0">
      <w:pPr>
        <w:rPr>
          <w:sz w:val="24"/>
          <w:szCs w:val="24"/>
        </w:rPr>
      </w:pPr>
      <w:r>
        <w:rPr>
          <w:b/>
          <w:bCs/>
          <w:sz w:val="24"/>
          <w:szCs w:val="24"/>
        </w:rPr>
        <w:t>Section 1</w:t>
      </w:r>
      <w:r w:rsidR="00763D23">
        <w:rPr>
          <w:b/>
          <w:bCs/>
          <w:sz w:val="24"/>
          <w:szCs w:val="24"/>
        </w:rPr>
        <w:t>5</w:t>
      </w:r>
      <w:r>
        <w:rPr>
          <w:b/>
          <w:bCs/>
          <w:sz w:val="24"/>
          <w:szCs w:val="24"/>
        </w:rPr>
        <w:t>.04. Responsibility of Hosting Club.</w:t>
      </w:r>
      <w:r>
        <w:rPr>
          <w:sz w:val="24"/>
          <w:szCs w:val="24"/>
        </w:rPr>
        <w:t xml:space="preserve">  </w:t>
      </w:r>
      <w:r w:rsidR="00F71E5C">
        <w:rPr>
          <w:sz w:val="24"/>
          <w:szCs w:val="24"/>
        </w:rPr>
        <w:t>If</w:t>
      </w:r>
      <w:r>
        <w:rPr>
          <w:sz w:val="24"/>
          <w:szCs w:val="24"/>
        </w:rPr>
        <w:t xml:space="preserve"> </w:t>
      </w:r>
      <w:r w:rsidR="00F71E5C">
        <w:rPr>
          <w:sz w:val="24"/>
          <w:szCs w:val="24"/>
        </w:rPr>
        <w:t xml:space="preserve">there are multiple clubs </w:t>
      </w:r>
      <w:r>
        <w:rPr>
          <w:sz w:val="24"/>
          <w:szCs w:val="24"/>
        </w:rPr>
        <w:t xml:space="preserve">asking to host the Grand National </w:t>
      </w:r>
      <w:r w:rsidR="00F71E5C">
        <w:rPr>
          <w:sz w:val="24"/>
          <w:szCs w:val="24"/>
        </w:rPr>
        <w:t xml:space="preserve">each club </w:t>
      </w:r>
      <w:r>
        <w:rPr>
          <w:sz w:val="24"/>
          <w:szCs w:val="24"/>
        </w:rPr>
        <w:t>will submit the following prior to being accepted by the Board as the host: date of show, revenue expected, room costs, Schedule of classes used, and Divisions to be shown. The club hosting the Grand National will present a plan/budget to the Board of Directors at least 90 days prior to the show. (2011, 2014)</w:t>
      </w:r>
    </w:p>
    <w:p w14:paraId="4E9DF020" w14:textId="7531C1BB" w:rsidR="00D67377" w:rsidRPr="009624ED" w:rsidRDefault="00000000" w:rsidP="00F402F0">
      <w:pPr>
        <w:rPr>
          <w:sz w:val="24"/>
          <w:szCs w:val="24"/>
        </w:rPr>
      </w:pPr>
      <w:r w:rsidRPr="009624ED">
        <w:rPr>
          <w:b/>
          <w:bCs/>
          <w:sz w:val="24"/>
          <w:szCs w:val="24"/>
        </w:rPr>
        <w:t>Section 1</w:t>
      </w:r>
      <w:r w:rsidR="00763D23">
        <w:rPr>
          <w:b/>
          <w:bCs/>
          <w:sz w:val="24"/>
          <w:szCs w:val="24"/>
        </w:rPr>
        <w:t>5</w:t>
      </w:r>
      <w:r w:rsidRPr="009624ED">
        <w:rPr>
          <w:b/>
          <w:bCs/>
          <w:sz w:val="24"/>
          <w:szCs w:val="24"/>
        </w:rPr>
        <w:t>.05. Responsibility of B.A.A.</w:t>
      </w:r>
      <w:r w:rsidRPr="009624ED">
        <w:rPr>
          <w:sz w:val="24"/>
          <w:szCs w:val="24"/>
        </w:rPr>
        <w:t xml:space="preserve">  B.A.A. will cover the cost of the meeting room for the Judges Panel meeting and Board of Directors meeting. B.A.A. will also cover the cost of the lunch provided by the host club between the two meetings.  B.A.A. will give $500 to the host club to help cover some of the </w:t>
      </w:r>
      <w:proofErr w:type="gramStart"/>
      <w:r w:rsidRPr="009624ED">
        <w:rPr>
          <w:sz w:val="24"/>
          <w:szCs w:val="24"/>
        </w:rPr>
        <w:t>judge</w:t>
      </w:r>
      <w:proofErr w:type="gramEnd"/>
      <w:r w:rsidRPr="009624ED">
        <w:rPr>
          <w:sz w:val="24"/>
          <w:szCs w:val="24"/>
        </w:rPr>
        <w:t xml:space="preserve"> expenses. (2021)</w:t>
      </w:r>
    </w:p>
    <w:p w14:paraId="1C11E07B" w14:textId="77777777" w:rsidR="00D67377" w:rsidRDefault="00D67377" w:rsidP="00F402F0">
      <w:pPr>
        <w:adjustRightInd w:val="0"/>
        <w:spacing w:after="0" w:line="240" w:lineRule="auto"/>
        <w:rPr>
          <w:sz w:val="24"/>
          <w:szCs w:val="24"/>
        </w:rPr>
      </w:pPr>
    </w:p>
    <w:p w14:paraId="74DD94E3" w14:textId="10E220F7" w:rsidR="00D67377" w:rsidRDefault="00000000" w:rsidP="00F402F0">
      <w:pPr>
        <w:adjustRightInd w:val="0"/>
        <w:spacing w:after="0" w:line="240" w:lineRule="auto"/>
        <w:jc w:val="center"/>
        <w:rPr>
          <w:b/>
          <w:bCs/>
          <w:sz w:val="24"/>
          <w:szCs w:val="24"/>
          <w:u w:val="single"/>
        </w:rPr>
      </w:pPr>
      <w:r>
        <w:rPr>
          <w:b/>
          <w:bCs/>
          <w:sz w:val="24"/>
          <w:szCs w:val="24"/>
          <w:u w:val="single"/>
        </w:rPr>
        <w:t>ARTICLE XVI</w:t>
      </w:r>
    </w:p>
    <w:p w14:paraId="73A5D03B" w14:textId="77777777" w:rsidR="00D67377" w:rsidRDefault="00000000" w:rsidP="00F402F0">
      <w:pPr>
        <w:adjustRightInd w:val="0"/>
        <w:spacing w:after="0" w:line="240" w:lineRule="auto"/>
        <w:jc w:val="center"/>
        <w:rPr>
          <w:sz w:val="24"/>
          <w:szCs w:val="24"/>
        </w:rPr>
      </w:pPr>
      <w:r>
        <w:rPr>
          <w:b/>
          <w:bCs/>
          <w:sz w:val="24"/>
          <w:szCs w:val="24"/>
        </w:rPr>
        <w:t>SHOW CAGES</w:t>
      </w:r>
    </w:p>
    <w:p w14:paraId="5C382EF8" w14:textId="77777777" w:rsidR="00D916A5" w:rsidRDefault="00D916A5" w:rsidP="00F402F0">
      <w:pPr>
        <w:adjustRightInd w:val="0"/>
        <w:spacing w:after="0" w:line="240" w:lineRule="auto"/>
        <w:rPr>
          <w:b/>
          <w:bCs/>
          <w:sz w:val="24"/>
          <w:szCs w:val="24"/>
        </w:rPr>
      </w:pPr>
    </w:p>
    <w:p w14:paraId="3D055177" w14:textId="737BBB43" w:rsidR="00D67377" w:rsidRPr="006A7D9B" w:rsidRDefault="00000000" w:rsidP="00F402F0">
      <w:pPr>
        <w:adjustRightInd w:val="0"/>
        <w:spacing w:after="0" w:line="240" w:lineRule="auto"/>
        <w:rPr>
          <w:sz w:val="24"/>
          <w:szCs w:val="24"/>
        </w:rPr>
      </w:pPr>
      <w:r w:rsidRPr="006A7D9B">
        <w:rPr>
          <w:b/>
          <w:bCs/>
          <w:sz w:val="24"/>
          <w:szCs w:val="24"/>
        </w:rPr>
        <w:t>Section 1</w:t>
      </w:r>
      <w:r w:rsidR="00763D23">
        <w:rPr>
          <w:b/>
          <w:bCs/>
          <w:sz w:val="24"/>
          <w:szCs w:val="24"/>
        </w:rPr>
        <w:t>6</w:t>
      </w:r>
      <w:r w:rsidRPr="006A7D9B">
        <w:rPr>
          <w:b/>
          <w:bCs/>
          <w:sz w:val="24"/>
          <w:szCs w:val="24"/>
        </w:rPr>
        <w:t>.01.  Show Cage.</w:t>
      </w:r>
      <w:r w:rsidRPr="006A7D9B">
        <w:rPr>
          <w:sz w:val="24"/>
          <w:szCs w:val="24"/>
        </w:rPr>
        <w:t xml:space="preserve">  The current standard show cage shall </w:t>
      </w:r>
      <w:r w:rsidR="009624ED" w:rsidRPr="006A7D9B">
        <w:rPr>
          <w:sz w:val="24"/>
          <w:szCs w:val="24"/>
        </w:rPr>
        <w:t>be used to exhibit a bird</w:t>
      </w:r>
      <w:r w:rsidRPr="006A7D9B">
        <w:rPr>
          <w:sz w:val="24"/>
          <w:szCs w:val="24"/>
        </w:rPr>
        <w:t xml:space="preserve">.  A variety of door attachments shall be acceptable </w:t>
      </w:r>
      <w:r w:rsidR="00D916A5" w:rsidRPr="006A7D9B">
        <w:rPr>
          <w:sz w:val="24"/>
          <w:szCs w:val="24"/>
        </w:rPr>
        <w:t xml:space="preserve">if </w:t>
      </w:r>
      <w:r w:rsidRPr="006A7D9B">
        <w:rPr>
          <w:sz w:val="24"/>
          <w:szCs w:val="24"/>
        </w:rPr>
        <w:t>they are functional and keep the birds secure. (1999</w:t>
      </w:r>
      <w:r w:rsidR="00614634">
        <w:rPr>
          <w:sz w:val="24"/>
          <w:szCs w:val="24"/>
        </w:rPr>
        <w:t>, 2023)</w:t>
      </w:r>
    </w:p>
    <w:p w14:paraId="7F8ED76D" w14:textId="77777777" w:rsidR="00D916A5" w:rsidRDefault="00D916A5" w:rsidP="00F402F0">
      <w:pPr>
        <w:adjustRightInd w:val="0"/>
        <w:spacing w:after="0" w:line="240" w:lineRule="auto"/>
        <w:rPr>
          <w:sz w:val="24"/>
          <w:szCs w:val="24"/>
        </w:rPr>
      </w:pPr>
    </w:p>
    <w:p w14:paraId="10130512" w14:textId="6CCC012F" w:rsidR="00D67377" w:rsidRDefault="00000000" w:rsidP="00F402F0">
      <w:pPr>
        <w:adjustRightInd w:val="0"/>
        <w:spacing w:after="0" w:line="240" w:lineRule="auto"/>
        <w:jc w:val="center"/>
        <w:rPr>
          <w:b/>
          <w:bCs/>
          <w:sz w:val="24"/>
          <w:szCs w:val="24"/>
          <w:u w:val="single"/>
        </w:rPr>
      </w:pPr>
      <w:r>
        <w:rPr>
          <w:b/>
          <w:bCs/>
          <w:sz w:val="24"/>
          <w:szCs w:val="24"/>
          <w:u w:val="single"/>
        </w:rPr>
        <w:t>ARTICLE XVII</w:t>
      </w:r>
    </w:p>
    <w:p w14:paraId="44B637EA" w14:textId="77777777" w:rsidR="00D67377" w:rsidRDefault="00000000" w:rsidP="00F402F0">
      <w:pPr>
        <w:adjustRightInd w:val="0"/>
        <w:spacing w:after="0" w:line="240" w:lineRule="auto"/>
        <w:jc w:val="center"/>
        <w:rPr>
          <w:sz w:val="24"/>
          <w:szCs w:val="24"/>
        </w:rPr>
      </w:pPr>
      <w:r>
        <w:rPr>
          <w:b/>
          <w:bCs/>
          <w:sz w:val="24"/>
          <w:szCs w:val="24"/>
        </w:rPr>
        <w:t>PRODUCTS DIVISION</w:t>
      </w:r>
    </w:p>
    <w:p w14:paraId="1D8BE493" w14:textId="77777777" w:rsidR="00D67377" w:rsidRDefault="00D67377" w:rsidP="00F402F0">
      <w:pPr>
        <w:adjustRightInd w:val="0"/>
        <w:spacing w:after="0" w:line="240" w:lineRule="auto"/>
        <w:rPr>
          <w:sz w:val="24"/>
          <w:szCs w:val="24"/>
        </w:rPr>
      </w:pPr>
    </w:p>
    <w:p w14:paraId="1E3B2756" w14:textId="2EFD2ACE" w:rsidR="00D67377" w:rsidRDefault="00000000" w:rsidP="00F402F0">
      <w:pPr>
        <w:rPr>
          <w:sz w:val="24"/>
          <w:szCs w:val="24"/>
        </w:rPr>
      </w:pPr>
      <w:r>
        <w:rPr>
          <w:b/>
          <w:bCs/>
          <w:sz w:val="24"/>
          <w:szCs w:val="24"/>
        </w:rPr>
        <w:t>Section 1</w:t>
      </w:r>
      <w:r w:rsidR="00763D23">
        <w:rPr>
          <w:b/>
          <w:bCs/>
          <w:sz w:val="24"/>
          <w:szCs w:val="24"/>
        </w:rPr>
        <w:t>7</w:t>
      </w:r>
      <w:r>
        <w:rPr>
          <w:b/>
          <w:bCs/>
          <w:sz w:val="24"/>
          <w:szCs w:val="24"/>
        </w:rPr>
        <w:t>.01. Products Division.</w:t>
      </w:r>
      <w:r>
        <w:rPr>
          <w:sz w:val="24"/>
          <w:szCs w:val="24"/>
        </w:rPr>
        <w:t xml:space="preserve">  The BAA will not sponsor a products division.  Instead, the BAA shall publish and link to advertisers on the BAA website.  (2003)</w:t>
      </w:r>
    </w:p>
    <w:p w14:paraId="5E60D38D" w14:textId="77777777" w:rsidR="00D67377" w:rsidRDefault="00D67377" w:rsidP="00030289">
      <w:pPr>
        <w:adjustRightInd w:val="0"/>
        <w:spacing w:after="0" w:line="240" w:lineRule="auto"/>
        <w:rPr>
          <w:sz w:val="24"/>
          <w:szCs w:val="24"/>
        </w:rPr>
      </w:pPr>
    </w:p>
    <w:p w14:paraId="223FC0F8" w14:textId="77777777" w:rsidR="00030289" w:rsidRDefault="00030289" w:rsidP="00030289">
      <w:pPr>
        <w:adjustRightInd w:val="0"/>
        <w:spacing w:after="0" w:line="240" w:lineRule="auto"/>
        <w:rPr>
          <w:b/>
          <w:bCs/>
          <w:sz w:val="24"/>
          <w:szCs w:val="24"/>
          <w:u w:val="single"/>
        </w:rPr>
      </w:pPr>
    </w:p>
    <w:p w14:paraId="43A0A2BC" w14:textId="065AF94D" w:rsidR="00D67377" w:rsidRDefault="00000000" w:rsidP="00F402F0">
      <w:pPr>
        <w:adjustRightInd w:val="0"/>
        <w:spacing w:after="0" w:line="240" w:lineRule="auto"/>
        <w:jc w:val="center"/>
        <w:rPr>
          <w:b/>
          <w:bCs/>
          <w:sz w:val="24"/>
          <w:szCs w:val="24"/>
          <w:u w:val="single"/>
        </w:rPr>
      </w:pPr>
      <w:r>
        <w:rPr>
          <w:b/>
          <w:bCs/>
          <w:sz w:val="24"/>
          <w:szCs w:val="24"/>
          <w:u w:val="single"/>
        </w:rPr>
        <w:lastRenderedPageBreak/>
        <w:t>ARTICLE X</w:t>
      </w:r>
      <w:r w:rsidR="00763D23">
        <w:rPr>
          <w:b/>
          <w:bCs/>
          <w:sz w:val="24"/>
          <w:szCs w:val="24"/>
          <w:u w:val="single"/>
        </w:rPr>
        <w:t>VIII</w:t>
      </w:r>
    </w:p>
    <w:p w14:paraId="048FF053" w14:textId="63DC3B1C" w:rsidR="00D67377" w:rsidRDefault="00000000" w:rsidP="00F402F0">
      <w:pPr>
        <w:adjustRightInd w:val="0"/>
        <w:spacing w:after="0" w:line="240" w:lineRule="auto"/>
        <w:jc w:val="center"/>
        <w:rPr>
          <w:b/>
          <w:bCs/>
          <w:sz w:val="24"/>
          <w:szCs w:val="24"/>
        </w:rPr>
      </w:pPr>
      <w:r>
        <w:rPr>
          <w:b/>
          <w:bCs/>
          <w:sz w:val="24"/>
          <w:szCs w:val="24"/>
        </w:rPr>
        <w:t>POLICY REGARDING RULES</w:t>
      </w:r>
    </w:p>
    <w:p w14:paraId="12D49012" w14:textId="7FA7AF6B" w:rsidR="0046440C" w:rsidRDefault="0046440C" w:rsidP="00F402F0">
      <w:pPr>
        <w:adjustRightInd w:val="0"/>
        <w:spacing w:after="0" w:line="240" w:lineRule="auto"/>
        <w:jc w:val="center"/>
        <w:rPr>
          <w:b/>
          <w:bCs/>
          <w:sz w:val="24"/>
          <w:szCs w:val="24"/>
        </w:rPr>
      </w:pPr>
    </w:p>
    <w:p w14:paraId="21035474" w14:textId="007A1D5E" w:rsidR="00D67377" w:rsidRDefault="00D67377" w:rsidP="00F402F0">
      <w:pPr>
        <w:adjustRightInd w:val="0"/>
        <w:spacing w:after="0" w:line="240" w:lineRule="auto"/>
        <w:rPr>
          <w:sz w:val="24"/>
          <w:szCs w:val="24"/>
        </w:rPr>
      </w:pPr>
    </w:p>
    <w:p w14:paraId="17CBB7BE" w14:textId="7C649E9E" w:rsidR="00D67377" w:rsidRDefault="00000000" w:rsidP="00F402F0">
      <w:pPr>
        <w:rPr>
          <w:sz w:val="24"/>
          <w:szCs w:val="24"/>
        </w:rPr>
      </w:pPr>
      <w:r>
        <w:rPr>
          <w:b/>
          <w:bCs/>
          <w:sz w:val="24"/>
          <w:szCs w:val="24"/>
        </w:rPr>
        <w:t xml:space="preserve">Section </w:t>
      </w:r>
      <w:r w:rsidR="00030289">
        <w:rPr>
          <w:b/>
          <w:bCs/>
          <w:sz w:val="24"/>
          <w:szCs w:val="24"/>
        </w:rPr>
        <w:t>1</w:t>
      </w:r>
      <w:r w:rsidR="00763D23">
        <w:rPr>
          <w:b/>
          <w:bCs/>
          <w:sz w:val="24"/>
          <w:szCs w:val="24"/>
        </w:rPr>
        <w:t>8</w:t>
      </w:r>
      <w:r>
        <w:rPr>
          <w:b/>
          <w:bCs/>
          <w:sz w:val="24"/>
          <w:szCs w:val="24"/>
        </w:rPr>
        <w:t>.01.  Rules.</w:t>
      </w:r>
      <w:r>
        <w:rPr>
          <w:sz w:val="24"/>
          <w:szCs w:val="24"/>
        </w:rPr>
        <w:t xml:space="preserve">  All attempts shall be made to keep the BAA rules as simple and few as necessary for efficient operation of the Organization, and to </w:t>
      </w:r>
      <w:proofErr w:type="gramStart"/>
      <w:r>
        <w:rPr>
          <w:sz w:val="24"/>
          <w:szCs w:val="24"/>
        </w:rPr>
        <w:t>treat all members with respect and friendship at all times</w:t>
      </w:r>
      <w:proofErr w:type="gramEnd"/>
      <w:r>
        <w:rPr>
          <w:sz w:val="24"/>
          <w:szCs w:val="24"/>
        </w:rPr>
        <w:t>. (1999)</w:t>
      </w:r>
    </w:p>
    <w:p w14:paraId="7D54A014" w14:textId="3B277698" w:rsidR="00D67377" w:rsidRDefault="00000000" w:rsidP="00F402F0">
      <w:pPr>
        <w:rPr>
          <w:sz w:val="24"/>
          <w:szCs w:val="24"/>
        </w:rPr>
      </w:pPr>
      <w:r>
        <w:rPr>
          <w:b/>
          <w:sz w:val="24"/>
          <w:szCs w:val="24"/>
        </w:rPr>
        <w:t xml:space="preserve">Section </w:t>
      </w:r>
      <w:r w:rsidR="00030289">
        <w:rPr>
          <w:b/>
          <w:sz w:val="24"/>
          <w:szCs w:val="24"/>
        </w:rPr>
        <w:t>1</w:t>
      </w:r>
      <w:r w:rsidR="00763D23">
        <w:rPr>
          <w:b/>
          <w:sz w:val="24"/>
          <w:szCs w:val="24"/>
        </w:rPr>
        <w:t>8</w:t>
      </w:r>
      <w:r>
        <w:rPr>
          <w:b/>
          <w:sz w:val="24"/>
          <w:szCs w:val="24"/>
        </w:rPr>
        <w:t>.02 Meeting Protocol.</w:t>
      </w:r>
      <w:r>
        <w:rPr>
          <w:sz w:val="24"/>
          <w:szCs w:val="24"/>
        </w:rPr>
        <w:t xml:space="preserve">  Meetings shall be conducted in accordance with Robert’s </w:t>
      </w:r>
      <w:proofErr w:type="spellStart"/>
      <w:r>
        <w:rPr>
          <w:sz w:val="24"/>
          <w:szCs w:val="24"/>
        </w:rPr>
        <w:t>Rule’s</w:t>
      </w:r>
      <w:proofErr w:type="spellEnd"/>
      <w:r>
        <w:rPr>
          <w:sz w:val="24"/>
          <w:szCs w:val="24"/>
        </w:rPr>
        <w:t xml:space="preserve"> of Order. (1999)</w:t>
      </w:r>
    </w:p>
    <w:p w14:paraId="328E17FA" w14:textId="77777777" w:rsidR="00D67377" w:rsidRDefault="00D67377" w:rsidP="00F402F0">
      <w:pPr>
        <w:adjustRightInd w:val="0"/>
        <w:spacing w:after="0" w:line="240" w:lineRule="auto"/>
        <w:rPr>
          <w:sz w:val="24"/>
          <w:szCs w:val="24"/>
        </w:rPr>
      </w:pPr>
    </w:p>
    <w:p w14:paraId="103A9D47" w14:textId="77777777" w:rsidR="00D67377" w:rsidRDefault="00D67377" w:rsidP="00F402F0">
      <w:pPr>
        <w:adjustRightInd w:val="0"/>
        <w:spacing w:after="0" w:line="240" w:lineRule="auto"/>
        <w:jc w:val="center"/>
        <w:rPr>
          <w:b/>
          <w:bCs/>
          <w:sz w:val="24"/>
          <w:szCs w:val="24"/>
          <w:u w:val="single"/>
        </w:rPr>
      </w:pPr>
    </w:p>
    <w:p w14:paraId="33B05CE6" w14:textId="0C490227" w:rsidR="00D67377" w:rsidRDefault="00000000" w:rsidP="00F402F0">
      <w:pPr>
        <w:adjustRightInd w:val="0"/>
        <w:spacing w:after="0" w:line="240" w:lineRule="auto"/>
        <w:jc w:val="center"/>
        <w:rPr>
          <w:b/>
          <w:bCs/>
          <w:sz w:val="24"/>
          <w:szCs w:val="24"/>
          <w:u w:val="single"/>
        </w:rPr>
      </w:pPr>
      <w:r>
        <w:rPr>
          <w:b/>
          <w:bCs/>
          <w:sz w:val="24"/>
          <w:szCs w:val="24"/>
          <w:u w:val="single"/>
        </w:rPr>
        <w:t>ARTICLE X</w:t>
      </w:r>
      <w:r w:rsidR="00763D23">
        <w:rPr>
          <w:b/>
          <w:bCs/>
          <w:sz w:val="24"/>
          <w:szCs w:val="24"/>
          <w:u w:val="single"/>
        </w:rPr>
        <w:t>IX</w:t>
      </w:r>
    </w:p>
    <w:p w14:paraId="0FE8AE90" w14:textId="77777777" w:rsidR="00D67377" w:rsidRDefault="00000000" w:rsidP="00F402F0">
      <w:pPr>
        <w:adjustRightInd w:val="0"/>
        <w:spacing w:after="0" w:line="240" w:lineRule="auto"/>
        <w:jc w:val="center"/>
        <w:rPr>
          <w:sz w:val="24"/>
          <w:szCs w:val="24"/>
        </w:rPr>
      </w:pPr>
      <w:r>
        <w:rPr>
          <w:b/>
          <w:bCs/>
          <w:sz w:val="24"/>
          <w:szCs w:val="24"/>
        </w:rPr>
        <w:t>ADVERTISING</w:t>
      </w:r>
    </w:p>
    <w:p w14:paraId="6C7D76F8" w14:textId="77777777" w:rsidR="00D67377" w:rsidRDefault="00000000" w:rsidP="00F402F0">
      <w:pPr>
        <w:adjustRightInd w:val="0"/>
        <w:spacing w:after="0" w:line="240" w:lineRule="auto"/>
        <w:rPr>
          <w:sz w:val="24"/>
          <w:szCs w:val="24"/>
        </w:rPr>
      </w:pPr>
      <w:r>
        <w:rPr>
          <w:sz w:val="24"/>
          <w:szCs w:val="24"/>
        </w:rPr>
        <w:t> </w:t>
      </w:r>
    </w:p>
    <w:p w14:paraId="3662723C" w14:textId="55122AED" w:rsidR="009F1983" w:rsidRPr="006A7D9B" w:rsidRDefault="009F1983" w:rsidP="00F402F0">
      <w:pPr>
        <w:adjustRightInd w:val="0"/>
        <w:spacing w:after="0" w:line="240" w:lineRule="auto"/>
        <w:rPr>
          <w:sz w:val="24"/>
          <w:szCs w:val="24"/>
        </w:rPr>
      </w:pPr>
      <w:r w:rsidRPr="006A7D9B">
        <w:rPr>
          <w:b/>
          <w:bCs/>
          <w:sz w:val="24"/>
          <w:szCs w:val="24"/>
        </w:rPr>
        <w:t xml:space="preserve">Section </w:t>
      </w:r>
      <w:r w:rsidR="00764866">
        <w:rPr>
          <w:b/>
          <w:bCs/>
          <w:sz w:val="24"/>
          <w:szCs w:val="24"/>
        </w:rPr>
        <w:t>19</w:t>
      </w:r>
      <w:r w:rsidRPr="006A7D9B">
        <w:rPr>
          <w:b/>
          <w:bCs/>
          <w:sz w:val="24"/>
          <w:szCs w:val="24"/>
        </w:rPr>
        <w:t>.0</w:t>
      </w:r>
      <w:r w:rsidR="00F51413">
        <w:rPr>
          <w:b/>
          <w:bCs/>
          <w:sz w:val="24"/>
          <w:szCs w:val="24"/>
        </w:rPr>
        <w:t>1</w:t>
      </w:r>
      <w:r w:rsidRPr="006A7D9B">
        <w:rPr>
          <w:b/>
          <w:bCs/>
          <w:sz w:val="24"/>
          <w:szCs w:val="24"/>
        </w:rPr>
        <w:t>.  Breeder and Vendor Advertisements.</w:t>
      </w:r>
      <w:r w:rsidRPr="006A7D9B">
        <w:rPr>
          <w:sz w:val="24"/>
          <w:szCs w:val="24"/>
        </w:rPr>
        <w:t xml:space="preserve">  Breeders and vendors may purchase advertisements for inclusion in the </w:t>
      </w:r>
      <w:r w:rsidRPr="006A7D9B">
        <w:rPr>
          <w:i/>
          <w:sz w:val="24"/>
          <w:szCs w:val="24"/>
        </w:rPr>
        <w:t>Journal</w:t>
      </w:r>
      <w:r w:rsidRPr="006A7D9B">
        <w:rPr>
          <w:sz w:val="24"/>
          <w:szCs w:val="24"/>
        </w:rPr>
        <w:t xml:space="preserve">.  Ad prices are listed in the </w:t>
      </w:r>
      <w:r w:rsidRPr="006A7D9B">
        <w:rPr>
          <w:i/>
          <w:iCs/>
          <w:sz w:val="24"/>
          <w:szCs w:val="24"/>
        </w:rPr>
        <w:t>Journal.</w:t>
      </w:r>
    </w:p>
    <w:p w14:paraId="0266A206" w14:textId="77777777" w:rsidR="009F1983" w:rsidRDefault="009F1983" w:rsidP="00F402F0">
      <w:pPr>
        <w:adjustRightInd w:val="0"/>
        <w:spacing w:after="0" w:line="240" w:lineRule="auto"/>
        <w:rPr>
          <w:sz w:val="24"/>
          <w:szCs w:val="24"/>
        </w:rPr>
      </w:pPr>
    </w:p>
    <w:p w14:paraId="7846DDF6" w14:textId="77777777" w:rsidR="00D67377" w:rsidRDefault="00D67377" w:rsidP="00F402F0">
      <w:pPr>
        <w:adjustRightInd w:val="0"/>
        <w:spacing w:after="0" w:line="240" w:lineRule="auto"/>
        <w:rPr>
          <w:sz w:val="24"/>
          <w:szCs w:val="24"/>
        </w:rPr>
      </w:pPr>
    </w:p>
    <w:p w14:paraId="51BE21EC" w14:textId="77777777" w:rsidR="00D67377" w:rsidRDefault="00D67377" w:rsidP="00F402F0">
      <w:pPr>
        <w:adjustRightInd w:val="0"/>
        <w:spacing w:after="0" w:line="240" w:lineRule="auto"/>
        <w:rPr>
          <w:sz w:val="24"/>
          <w:szCs w:val="24"/>
        </w:rPr>
      </w:pPr>
    </w:p>
    <w:p w14:paraId="062848CF" w14:textId="350599A5" w:rsidR="00D67377" w:rsidRDefault="00000000" w:rsidP="00F402F0">
      <w:pPr>
        <w:adjustRightInd w:val="0"/>
        <w:spacing w:after="0" w:line="240" w:lineRule="auto"/>
        <w:jc w:val="center"/>
        <w:rPr>
          <w:b/>
          <w:bCs/>
          <w:sz w:val="24"/>
          <w:szCs w:val="24"/>
          <w:u w:val="single"/>
        </w:rPr>
      </w:pPr>
      <w:r>
        <w:rPr>
          <w:b/>
          <w:bCs/>
          <w:sz w:val="24"/>
          <w:szCs w:val="24"/>
          <w:u w:val="single"/>
        </w:rPr>
        <w:t>ARTICLE XX</w:t>
      </w:r>
    </w:p>
    <w:p w14:paraId="23DD1980" w14:textId="7AE4988B" w:rsidR="000B2EC3" w:rsidRDefault="00000000" w:rsidP="006A7D9B">
      <w:pPr>
        <w:adjustRightInd w:val="0"/>
        <w:spacing w:after="0" w:line="240" w:lineRule="auto"/>
        <w:jc w:val="center"/>
        <w:rPr>
          <w:b/>
          <w:bCs/>
          <w:sz w:val="24"/>
          <w:szCs w:val="24"/>
        </w:rPr>
      </w:pPr>
      <w:r>
        <w:rPr>
          <w:b/>
          <w:bCs/>
          <w:sz w:val="24"/>
          <w:szCs w:val="24"/>
        </w:rPr>
        <w:t>WORLD BUDGERIGAR ORGANIZATION (WBO)</w:t>
      </w:r>
    </w:p>
    <w:p w14:paraId="412709C5" w14:textId="77777777" w:rsidR="00D67377" w:rsidRDefault="00D67377" w:rsidP="00F402F0">
      <w:pPr>
        <w:adjustRightInd w:val="0"/>
        <w:spacing w:after="0" w:line="240" w:lineRule="auto"/>
        <w:rPr>
          <w:sz w:val="24"/>
          <w:szCs w:val="24"/>
        </w:rPr>
      </w:pPr>
    </w:p>
    <w:p w14:paraId="11AEB139" w14:textId="7348917E" w:rsidR="00D67377" w:rsidRDefault="00000000" w:rsidP="00F402F0">
      <w:pPr>
        <w:adjustRightInd w:val="0"/>
        <w:spacing w:after="0" w:line="240" w:lineRule="auto"/>
        <w:rPr>
          <w:sz w:val="24"/>
          <w:szCs w:val="24"/>
        </w:rPr>
      </w:pPr>
      <w:r>
        <w:rPr>
          <w:b/>
          <w:bCs/>
          <w:sz w:val="24"/>
          <w:szCs w:val="24"/>
        </w:rPr>
        <w:t>Section 2</w:t>
      </w:r>
      <w:r w:rsidR="00764866">
        <w:rPr>
          <w:b/>
          <w:bCs/>
          <w:sz w:val="24"/>
          <w:szCs w:val="24"/>
        </w:rPr>
        <w:t>0</w:t>
      </w:r>
      <w:r>
        <w:rPr>
          <w:b/>
          <w:bCs/>
          <w:sz w:val="24"/>
          <w:szCs w:val="24"/>
        </w:rPr>
        <w:t>.01.  WBO Affiliation.</w:t>
      </w:r>
      <w:r>
        <w:rPr>
          <w:sz w:val="24"/>
          <w:szCs w:val="24"/>
        </w:rPr>
        <w:t xml:space="preserve">  Maintaining our affiliation with the WBO, and having our judges certified as WBO judges is a good way for our organization to be recognized around the world.  The Judge Administrator shall have the authority to appoint a BAA representative to </w:t>
      </w:r>
      <w:r w:rsidR="000B2EC3">
        <w:rPr>
          <w:sz w:val="24"/>
          <w:szCs w:val="24"/>
        </w:rPr>
        <w:t xml:space="preserve">the WBO </w:t>
      </w:r>
      <w:r>
        <w:rPr>
          <w:sz w:val="24"/>
          <w:szCs w:val="24"/>
        </w:rPr>
        <w:t>meeting at no cost to the BAA. (1999)</w:t>
      </w:r>
    </w:p>
    <w:p w14:paraId="75D18556" w14:textId="77777777" w:rsidR="00D67377" w:rsidRDefault="00D67377" w:rsidP="00F402F0">
      <w:pPr>
        <w:adjustRightInd w:val="0"/>
        <w:spacing w:after="0" w:line="240" w:lineRule="auto"/>
        <w:rPr>
          <w:sz w:val="24"/>
          <w:szCs w:val="24"/>
        </w:rPr>
      </w:pPr>
    </w:p>
    <w:p w14:paraId="01F525D6" w14:textId="603399DB" w:rsidR="00D67377" w:rsidRDefault="00000000" w:rsidP="00F402F0">
      <w:pPr>
        <w:adjustRightInd w:val="0"/>
        <w:spacing w:after="0" w:line="240" w:lineRule="auto"/>
        <w:rPr>
          <w:sz w:val="24"/>
          <w:szCs w:val="24"/>
        </w:rPr>
      </w:pPr>
      <w:r>
        <w:rPr>
          <w:b/>
          <w:bCs/>
          <w:sz w:val="24"/>
          <w:szCs w:val="24"/>
        </w:rPr>
        <w:t>Section 2</w:t>
      </w:r>
      <w:r w:rsidR="00764866">
        <w:rPr>
          <w:b/>
          <w:bCs/>
          <w:sz w:val="24"/>
          <w:szCs w:val="24"/>
        </w:rPr>
        <w:t>0.</w:t>
      </w:r>
      <w:r>
        <w:rPr>
          <w:b/>
          <w:bCs/>
          <w:sz w:val="24"/>
          <w:szCs w:val="24"/>
        </w:rPr>
        <w:t>02.  BAA Representation.</w:t>
      </w:r>
      <w:r>
        <w:rPr>
          <w:sz w:val="24"/>
          <w:szCs w:val="24"/>
        </w:rPr>
        <w:t xml:space="preserve">  If someone wants to represent </w:t>
      </w:r>
      <w:proofErr w:type="gramStart"/>
      <w:r>
        <w:rPr>
          <w:sz w:val="24"/>
          <w:szCs w:val="24"/>
        </w:rPr>
        <w:t>BAA</w:t>
      </w:r>
      <w:proofErr w:type="gramEnd"/>
      <w:r>
        <w:rPr>
          <w:sz w:val="24"/>
          <w:szCs w:val="24"/>
        </w:rPr>
        <w:t xml:space="preserve"> they must wait until the current representative decides to step down.  Once this happens the Board shall appoint a new representative. (2004)</w:t>
      </w:r>
    </w:p>
    <w:p w14:paraId="34B9444E" w14:textId="77777777" w:rsidR="00D67377" w:rsidRDefault="00D67377" w:rsidP="00F402F0">
      <w:pPr>
        <w:adjustRightInd w:val="0"/>
        <w:spacing w:after="0" w:line="240" w:lineRule="auto"/>
        <w:rPr>
          <w:sz w:val="24"/>
          <w:szCs w:val="24"/>
        </w:rPr>
      </w:pPr>
    </w:p>
    <w:p w14:paraId="035C7A1B" w14:textId="0E0B2700" w:rsidR="00D67377" w:rsidRPr="006A7D9B" w:rsidRDefault="00000000" w:rsidP="00F51413">
      <w:pPr>
        <w:spacing w:after="0"/>
        <w:rPr>
          <w:sz w:val="24"/>
          <w:szCs w:val="24"/>
        </w:rPr>
      </w:pPr>
      <w:r>
        <w:rPr>
          <w:b/>
          <w:sz w:val="24"/>
          <w:szCs w:val="24"/>
        </w:rPr>
        <w:t>Section 2</w:t>
      </w:r>
      <w:r w:rsidR="00764866">
        <w:rPr>
          <w:b/>
          <w:sz w:val="24"/>
          <w:szCs w:val="24"/>
        </w:rPr>
        <w:t>0</w:t>
      </w:r>
      <w:r>
        <w:rPr>
          <w:b/>
          <w:sz w:val="24"/>
          <w:szCs w:val="24"/>
        </w:rPr>
        <w:t>.03 Judging Foreign Shows.</w:t>
      </w:r>
      <w:r>
        <w:rPr>
          <w:sz w:val="24"/>
          <w:szCs w:val="24"/>
        </w:rPr>
        <w:t xml:space="preserve">  A red, white, and blue colored ribbon with a medallion will be given to any BAA judge who judges a foreign show to present to the host club.</w:t>
      </w:r>
    </w:p>
    <w:sectPr w:rsidR="00D67377" w:rsidRPr="006A7D9B" w:rsidSect="004B3837">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66D77" w14:textId="77777777" w:rsidR="00B839C7" w:rsidRDefault="00B839C7">
      <w:pPr>
        <w:spacing w:line="240" w:lineRule="auto"/>
      </w:pPr>
      <w:r>
        <w:separator/>
      </w:r>
    </w:p>
  </w:endnote>
  <w:endnote w:type="continuationSeparator" w:id="0">
    <w:p w14:paraId="2F9C51FA" w14:textId="77777777" w:rsidR="00B839C7" w:rsidRDefault="00B839C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3E5BA" w14:textId="77777777" w:rsidR="004B3837" w:rsidRDefault="004B38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033815"/>
      <w:docPartObj>
        <w:docPartGallery w:val="Page Numbers (Bottom of Page)"/>
        <w:docPartUnique/>
      </w:docPartObj>
    </w:sdtPr>
    <w:sdtEndPr>
      <w:rPr>
        <w:noProof/>
      </w:rPr>
    </w:sdtEndPr>
    <w:sdtContent>
      <w:p w14:paraId="0D251890" w14:textId="36804117" w:rsidR="004B3837" w:rsidRDefault="004B38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F34273" w14:textId="77777777" w:rsidR="00D67377" w:rsidRDefault="00D6737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A26F4" w14:textId="77777777" w:rsidR="004B3837" w:rsidRDefault="004B38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9B60C" w14:textId="77777777" w:rsidR="00B839C7" w:rsidRDefault="00B839C7">
      <w:pPr>
        <w:spacing w:after="0"/>
      </w:pPr>
      <w:r>
        <w:separator/>
      </w:r>
    </w:p>
  </w:footnote>
  <w:footnote w:type="continuationSeparator" w:id="0">
    <w:p w14:paraId="11DDA719" w14:textId="77777777" w:rsidR="00B839C7" w:rsidRDefault="00B839C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EAFCE" w14:textId="77777777" w:rsidR="004B3837" w:rsidRDefault="004B38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5752" w14:textId="77777777" w:rsidR="00D67377" w:rsidRDefault="00D6737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5834A" w14:textId="77777777" w:rsidR="004B3837" w:rsidRDefault="004B38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0000000C"/>
    <w:lvl w:ilvl="0">
      <w:start w:val="1"/>
      <w:numFmt w:val="decimal"/>
      <w:pStyle w:val="Level1"/>
      <w:lvlText w:val="%1."/>
      <w:lvlJc w:val="left"/>
      <w:pPr>
        <w:tabs>
          <w:tab w:val="left" w:pos="720"/>
        </w:tabs>
        <w:ind w:left="7920" w:hanging="7920"/>
      </w:pPr>
      <w:rPr>
        <w:rFonts w:ascii="Times New Roman" w:hAnsi="Times New Roman" w:cs="Times New Roman"/>
        <w:sz w:val="24"/>
        <w:szCs w:val="24"/>
      </w:rPr>
    </w:lvl>
    <w:lvl w:ilvl="1">
      <w:start w:val="1"/>
      <w:numFmt w:val="decimal"/>
      <w:pStyle w:val="Level2"/>
      <w:lvlText w:val="%2)"/>
      <w:lvlJc w:val="left"/>
      <w:pPr>
        <w:tabs>
          <w:tab w:val="left" w:pos="1440"/>
        </w:tabs>
        <w:ind w:left="1440" w:hanging="720"/>
      </w:pPr>
      <w:rPr>
        <w:rFonts w:ascii="Times New Roman" w:hAnsi="Times New Roman" w:cs="Times New Roman"/>
        <w:sz w:val="24"/>
        <w:szCs w:val="24"/>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 w15:restartNumberingAfterBreak="0">
    <w:nsid w:val="191D1598"/>
    <w:multiLevelType w:val="multilevel"/>
    <w:tmpl w:val="191D1598"/>
    <w:lvl w:ilvl="0">
      <w:start w:val="1"/>
      <w:numFmt w:val="decimal"/>
      <w:lvlText w:val="%1."/>
      <w:lvlJc w:val="left"/>
      <w:pPr>
        <w:ind w:left="1080" w:hanging="360"/>
      </w:pPr>
      <w:rPr>
        <w:rFonts w:cs="Times New Roman"/>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4A1555FD"/>
    <w:multiLevelType w:val="multilevel"/>
    <w:tmpl w:val="4A1555F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825588117">
    <w:abstractNumId w:val="0"/>
    <w:lvlOverride w:ilvl="0">
      <w:startOverride w:val="1"/>
      <w:lvl w:ilvl="0" w:tentative="1">
        <w:start w:val="1"/>
        <w:numFmt w:val="decimal"/>
        <w:pStyle w:val="Level1"/>
        <w:lvlText w:val="%1."/>
        <w:lvlJc w:val="left"/>
        <w:rPr>
          <w:rFonts w:cs="Times New Roman"/>
        </w:rPr>
      </w:lvl>
    </w:lvlOverride>
    <w:lvlOverride w:ilvl="1">
      <w:startOverride w:val="1"/>
      <w:lvl w:ilvl="1" w:tentative="1">
        <w:start w:val="1"/>
        <w:numFmt w:val="decimal"/>
        <w:pStyle w:val="Level2"/>
        <w:lvlText w:val="%2)"/>
        <w:lvlJc w:val="left"/>
        <w:rPr>
          <w:rFonts w:cs="Times New Roman"/>
        </w:rPr>
      </w:lvl>
    </w:lvlOverride>
    <w:lvlOverride w:ilvl="2">
      <w:startOverride w:val="1"/>
      <w:lvl w:ilvl="2" w:tentative="1">
        <w:start w:val="1"/>
        <w:numFmt w:val="decimal"/>
        <w:lvlText w:val="%3"/>
        <w:lvlJc w:val="left"/>
        <w:rPr>
          <w:rFonts w:cs="Times New Roman"/>
        </w:rPr>
      </w:lvl>
    </w:lvlOverride>
    <w:lvlOverride w:ilvl="3">
      <w:startOverride w:val="1"/>
      <w:lvl w:ilvl="3" w:tentative="1">
        <w:start w:val="1"/>
        <w:numFmt w:val="decimal"/>
        <w:lvlText w:val="%4"/>
        <w:lvlJc w:val="left"/>
        <w:rPr>
          <w:rFonts w:cs="Times New Roman"/>
        </w:rPr>
      </w:lvl>
    </w:lvlOverride>
    <w:lvlOverride w:ilvl="4">
      <w:startOverride w:val="1"/>
      <w:lvl w:ilvl="4" w:tentative="1">
        <w:start w:val="1"/>
        <w:numFmt w:val="decimal"/>
        <w:lvlText w:val="%5"/>
        <w:lvlJc w:val="left"/>
        <w:rPr>
          <w:rFonts w:cs="Times New Roman"/>
        </w:rPr>
      </w:lvl>
    </w:lvlOverride>
    <w:lvlOverride w:ilvl="5">
      <w:startOverride w:val="1"/>
      <w:lvl w:ilvl="5" w:tentative="1">
        <w:start w:val="1"/>
        <w:numFmt w:val="decimal"/>
        <w:lvlText w:val="%6"/>
        <w:lvlJc w:val="left"/>
        <w:rPr>
          <w:rFonts w:cs="Times New Roman"/>
        </w:rPr>
      </w:lvl>
    </w:lvlOverride>
    <w:lvlOverride w:ilvl="6">
      <w:startOverride w:val="1"/>
      <w:lvl w:ilvl="6" w:tentative="1">
        <w:start w:val="1"/>
        <w:numFmt w:val="decimal"/>
        <w:lvlText w:val="%7"/>
        <w:lvlJc w:val="left"/>
        <w:rPr>
          <w:rFonts w:cs="Times New Roman"/>
        </w:rPr>
      </w:lvl>
    </w:lvlOverride>
    <w:lvlOverride w:ilvl="7">
      <w:startOverride w:val="1"/>
      <w:lvl w:ilvl="7" w:tentative="1">
        <w:start w:val="1"/>
        <w:numFmt w:val="decimal"/>
        <w:lvlText w:val="%8"/>
        <w:lvlJc w:val="left"/>
        <w:rPr>
          <w:rFonts w:cs="Times New Roman"/>
        </w:rPr>
      </w:lvl>
    </w:lvlOverride>
  </w:num>
  <w:num w:numId="2" w16cid:durableId="873661233">
    <w:abstractNumId w:val="1"/>
  </w:num>
  <w:num w:numId="3" w16cid:durableId="1839422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LeaveBackslashAlon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EAF"/>
    <w:rsid w:val="00004ECF"/>
    <w:rsid w:val="0001001B"/>
    <w:rsid w:val="0002072B"/>
    <w:rsid w:val="00021F15"/>
    <w:rsid w:val="0002680B"/>
    <w:rsid w:val="00030289"/>
    <w:rsid w:val="00044046"/>
    <w:rsid w:val="0004430D"/>
    <w:rsid w:val="000446D0"/>
    <w:rsid w:val="00052176"/>
    <w:rsid w:val="00055E0D"/>
    <w:rsid w:val="00057A68"/>
    <w:rsid w:val="00062910"/>
    <w:rsid w:val="0008270B"/>
    <w:rsid w:val="0008577D"/>
    <w:rsid w:val="00086568"/>
    <w:rsid w:val="000A434F"/>
    <w:rsid w:val="000A5F25"/>
    <w:rsid w:val="000A70A7"/>
    <w:rsid w:val="000B2EC3"/>
    <w:rsid w:val="000B399E"/>
    <w:rsid w:val="000B504B"/>
    <w:rsid w:val="000C1D46"/>
    <w:rsid w:val="000C1FC8"/>
    <w:rsid w:val="000C287A"/>
    <w:rsid w:val="000D0281"/>
    <w:rsid w:val="000D224E"/>
    <w:rsid w:val="000D630E"/>
    <w:rsid w:val="000F7648"/>
    <w:rsid w:val="00120706"/>
    <w:rsid w:val="001333F2"/>
    <w:rsid w:val="00133D81"/>
    <w:rsid w:val="00134C4D"/>
    <w:rsid w:val="001368F2"/>
    <w:rsid w:val="00136BE5"/>
    <w:rsid w:val="001413F3"/>
    <w:rsid w:val="001528C8"/>
    <w:rsid w:val="00153AB4"/>
    <w:rsid w:val="001638FE"/>
    <w:rsid w:val="00163CD7"/>
    <w:rsid w:val="00167DDF"/>
    <w:rsid w:val="001717DD"/>
    <w:rsid w:val="00180548"/>
    <w:rsid w:val="00181A57"/>
    <w:rsid w:val="001832C7"/>
    <w:rsid w:val="001864DF"/>
    <w:rsid w:val="00186775"/>
    <w:rsid w:val="001904C8"/>
    <w:rsid w:val="00194329"/>
    <w:rsid w:val="0019568A"/>
    <w:rsid w:val="00195925"/>
    <w:rsid w:val="0019758E"/>
    <w:rsid w:val="001A5214"/>
    <w:rsid w:val="001A6501"/>
    <w:rsid w:val="001A7281"/>
    <w:rsid w:val="001C0C99"/>
    <w:rsid w:val="001D1FD2"/>
    <w:rsid w:val="001D3522"/>
    <w:rsid w:val="001D3A7C"/>
    <w:rsid w:val="001D5AB1"/>
    <w:rsid w:val="001D7A08"/>
    <w:rsid w:val="001E3872"/>
    <w:rsid w:val="001E6F8F"/>
    <w:rsid w:val="002027BF"/>
    <w:rsid w:val="00203D15"/>
    <w:rsid w:val="0020754C"/>
    <w:rsid w:val="00216BD0"/>
    <w:rsid w:val="002230A3"/>
    <w:rsid w:val="002236F2"/>
    <w:rsid w:val="00224A1F"/>
    <w:rsid w:val="00224D64"/>
    <w:rsid w:val="002265DA"/>
    <w:rsid w:val="00227851"/>
    <w:rsid w:val="00227DFA"/>
    <w:rsid w:val="00232560"/>
    <w:rsid w:val="00237916"/>
    <w:rsid w:val="00240A00"/>
    <w:rsid w:val="002458BD"/>
    <w:rsid w:val="00250759"/>
    <w:rsid w:val="00250EDC"/>
    <w:rsid w:val="002539DE"/>
    <w:rsid w:val="00255928"/>
    <w:rsid w:val="00256795"/>
    <w:rsid w:val="00272B61"/>
    <w:rsid w:val="0027312A"/>
    <w:rsid w:val="0027508C"/>
    <w:rsid w:val="00275121"/>
    <w:rsid w:val="002844A2"/>
    <w:rsid w:val="00286DCC"/>
    <w:rsid w:val="002A3161"/>
    <w:rsid w:val="002B3223"/>
    <w:rsid w:val="002B4473"/>
    <w:rsid w:val="002C1F58"/>
    <w:rsid w:val="002C4853"/>
    <w:rsid w:val="002D0AF6"/>
    <w:rsid w:val="002E412D"/>
    <w:rsid w:val="002F32B8"/>
    <w:rsid w:val="002F5005"/>
    <w:rsid w:val="003022ED"/>
    <w:rsid w:val="00302BA7"/>
    <w:rsid w:val="003050AB"/>
    <w:rsid w:val="00307A13"/>
    <w:rsid w:val="00311188"/>
    <w:rsid w:val="00314EC8"/>
    <w:rsid w:val="00320411"/>
    <w:rsid w:val="003261FD"/>
    <w:rsid w:val="00326B40"/>
    <w:rsid w:val="003344E2"/>
    <w:rsid w:val="00343691"/>
    <w:rsid w:val="003476FB"/>
    <w:rsid w:val="00352477"/>
    <w:rsid w:val="00370711"/>
    <w:rsid w:val="00376A7A"/>
    <w:rsid w:val="00382ACC"/>
    <w:rsid w:val="003870B9"/>
    <w:rsid w:val="003965B5"/>
    <w:rsid w:val="003A25EC"/>
    <w:rsid w:val="003A6D00"/>
    <w:rsid w:val="003B2C7B"/>
    <w:rsid w:val="003B5046"/>
    <w:rsid w:val="003C0E42"/>
    <w:rsid w:val="003C26CF"/>
    <w:rsid w:val="003D6240"/>
    <w:rsid w:val="003F2976"/>
    <w:rsid w:val="00410DAC"/>
    <w:rsid w:val="004138B5"/>
    <w:rsid w:val="004148FA"/>
    <w:rsid w:val="00416042"/>
    <w:rsid w:val="00417DC3"/>
    <w:rsid w:val="00417ED1"/>
    <w:rsid w:val="00420EEC"/>
    <w:rsid w:val="004217DA"/>
    <w:rsid w:val="00423057"/>
    <w:rsid w:val="004241CC"/>
    <w:rsid w:val="004257B8"/>
    <w:rsid w:val="00432FF0"/>
    <w:rsid w:val="00434387"/>
    <w:rsid w:val="00444E91"/>
    <w:rsid w:val="0045050E"/>
    <w:rsid w:val="00454DE7"/>
    <w:rsid w:val="00463A9C"/>
    <w:rsid w:val="0046440C"/>
    <w:rsid w:val="004778B8"/>
    <w:rsid w:val="00482FCD"/>
    <w:rsid w:val="004853EF"/>
    <w:rsid w:val="00485530"/>
    <w:rsid w:val="00491D03"/>
    <w:rsid w:val="004A776A"/>
    <w:rsid w:val="004B08E6"/>
    <w:rsid w:val="004B16A8"/>
    <w:rsid w:val="004B3837"/>
    <w:rsid w:val="004C1153"/>
    <w:rsid w:val="004C11BD"/>
    <w:rsid w:val="004D2091"/>
    <w:rsid w:val="004D5EF3"/>
    <w:rsid w:val="004D690C"/>
    <w:rsid w:val="004E272B"/>
    <w:rsid w:val="004E2DD8"/>
    <w:rsid w:val="004E4328"/>
    <w:rsid w:val="004E57B8"/>
    <w:rsid w:val="004F2E6C"/>
    <w:rsid w:val="004F4820"/>
    <w:rsid w:val="004F75C9"/>
    <w:rsid w:val="00503E9E"/>
    <w:rsid w:val="005045FB"/>
    <w:rsid w:val="00505C18"/>
    <w:rsid w:val="00506CB6"/>
    <w:rsid w:val="00520C80"/>
    <w:rsid w:val="00533DEC"/>
    <w:rsid w:val="00534376"/>
    <w:rsid w:val="00535F15"/>
    <w:rsid w:val="00545EF4"/>
    <w:rsid w:val="00560354"/>
    <w:rsid w:val="005618A1"/>
    <w:rsid w:val="005647D7"/>
    <w:rsid w:val="00565C70"/>
    <w:rsid w:val="00567CEE"/>
    <w:rsid w:val="00574979"/>
    <w:rsid w:val="00576481"/>
    <w:rsid w:val="00587DF0"/>
    <w:rsid w:val="00592622"/>
    <w:rsid w:val="005A47BC"/>
    <w:rsid w:val="005B3DAA"/>
    <w:rsid w:val="005B68C0"/>
    <w:rsid w:val="005C28C6"/>
    <w:rsid w:val="005C6A68"/>
    <w:rsid w:val="005D24D8"/>
    <w:rsid w:val="005E150D"/>
    <w:rsid w:val="005E7961"/>
    <w:rsid w:val="005F028E"/>
    <w:rsid w:val="005F2C34"/>
    <w:rsid w:val="005F4FA5"/>
    <w:rsid w:val="006047EE"/>
    <w:rsid w:val="00604DF9"/>
    <w:rsid w:val="006120E7"/>
    <w:rsid w:val="00614634"/>
    <w:rsid w:val="00616F65"/>
    <w:rsid w:val="006178E1"/>
    <w:rsid w:val="00621075"/>
    <w:rsid w:val="00626F41"/>
    <w:rsid w:val="006279A8"/>
    <w:rsid w:val="00631F21"/>
    <w:rsid w:val="006321FA"/>
    <w:rsid w:val="0063221C"/>
    <w:rsid w:val="006340C3"/>
    <w:rsid w:val="00644722"/>
    <w:rsid w:val="00650B44"/>
    <w:rsid w:val="006641DB"/>
    <w:rsid w:val="00673FDF"/>
    <w:rsid w:val="00674CDF"/>
    <w:rsid w:val="00677F45"/>
    <w:rsid w:val="00682560"/>
    <w:rsid w:val="0068690E"/>
    <w:rsid w:val="006905D4"/>
    <w:rsid w:val="006A7D9B"/>
    <w:rsid w:val="006B5629"/>
    <w:rsid w:val="006C13DB"/>
    <w:rsid w:val="006C1BA4"/>
    <w:rsid w:val="006C6567"/>
    <w:rsid w:val="006C769C"/>
    <w:rsid w:val="006D1406"/>
    <w:rsid w:val="006D38C7"/>
    <w:rsid w:val="006E0660"/>
    <w:rsid w:val="006E0676"/>
    <w:rsid w:val="006E4833"/>
    <w:rsid w:val="006E4BD0"/>
    <w:rsid w:val="006E4DCC"/>
    <w:rsid w:val="006F126F"/>
    <w:rsid w:val="006F1418"/>
    <w:rsid w:val="006F3A76"/>
    <w:rsid w:val="006F50FD"/>
    <w:rsid w:val="0070185D"/>
    <w:rsid w:val="0070583C"/>
    <w:rsid w:val="00715EAF"/>
    <w:rsid w:val="00721BEF"/>
    <w:rsid w:val="0073186B"/>
    <w:rsid w:val="00731FFE"/>
    <w:rsid w:val="007402CE"/>
    <w:rsid w:val="00743F6B"/>
    <w:rsid w:val="00751932"/>
    <w:rsid w:val="00757E17"/>
    <w:rsid w:val="00760076"/>
    <w:rsid w:val="00761314"/>
    <w:rsid w:val="00761648"/>
    <w:rsid w:val="00763D23"/>
    <w:rsid w:val="00764866"/>
    <w:rsid w:val="00765961"/>
    <w:rsid w:val="00773125"/>
    <w:rsid w:val="00792C20"/>
    <w:rsid w:val="007A2B29"/>
    <w:rsid w:val="007B3B82"/>
    <w:rsid w:val="007C0064"/>
    <w:rsid w:val="007C14B3"/>
    <w:rsid w:val="007D3F21"/>
    <w:rsid w:val="007D7EE4"/>
    <w:rsid w:val="007E04BC"/>
    <w:rsid w:val="007F13A3"/>
    <w:rsid w:val="00812757"/>
    <w:rsid w:val="00813567"/>
    <w:rsid w:val="00817788"/>
    <w:rsid w:val="008242E8"/>
    <w:rsid w:val="00826FF4"/>
    <w:rsid w:val="0083000E"/>
    <w:rsid w:val="00831F62"/>
    <w:rsid w:val="00837E10"/>
    <w:rsid w:val="00850782"/>
    <w:rsid w:val="0085351E"/>
    <w:rsid w:val="0086219B"/>
    <w:rsid w:val="00863CA5"/>
    <w:rsid w:val="00882116"/>
    <w:rsid w:val="00897B6D"/>
    <w:rsid w:val="008A48BB"/>
    <w:rsid w:val="008A6376"/>
    <w:rsid w:val="008B1703"/>
    <w:rsid w:val="008C2548"/>
    <w:rsid w:val="008E252D"/>
    <w:rsid w:val="008E5FE1"/>
    <w:rsid w:val="008E7B96"/>
    <w:rsid w:val="008F0C23"/>
    <w:rsid w:val="008F2F34"/>
    <w:rsid w:val="008F382F"/>
    <w:rsid w:val="009016CF"/>
    <w:rsid w:val="00902A42"/>
    <w:rsid w:val="0090363B"/>
    <w:rsid w:val="009060A3"/>
    <w:rsid w:val="00911114"/>
    <w:rsid w:val="00924F1A"/>
    <w:rsid w:val="00925519"/>
    <w:rsid w:val="009303EA"/>
    <w:rsid w:val="00931C86"/>
    <w:rsid w:val="0094037D"/>
    <w:rsid w:val="00942A1A"/>
    <w:rsid w:val="00945827"/>
    <w:rsid w:val="00950861"/>
    <w:rsid w:val="00956C59"/>
    <w:rsid w:val="0096142D"/>
    <w:rsid w:val="009624ED"/>
    <w:rsid w:val="00964B2D"/>
    <w:rsid w:val="00965B73"/>
    <w:rsid w:val="00966C46"/>
    <w:rsid w:val="00967953"/>
    <w:rsid w:val="0097430F"/>
    <w:rsid w:val="00975442"/>
    <w:rsid w:val="0097770D"/>
    <w:rsid w:val="009A207C"/>
    <w:rsid w:val="009A4D95"/>
    <w:rsid w:val="009B10F2"/>
    <w:rsid w:val="009B460A"/>
    <w:rsid w:val="009B52E4"/>
    <w:rsid w:val="009C4F15"/>
    <w:rsid w:val="009C557B"/>
    <w:rsid w:val="009C633D"/>
    <w:rsid w:val="009D0775"/>
    <w:rsid w:val="009D21E0"/>
    <w:rsid w:val="009D2D55"/>
    <w:rsid w:val="009E659C"/>
    <w:rsid w:val="009F1983"/>
    <w:rsid w:val="009F6B99"/>
    <w:rsid w:val="00A003AA"/>
    <w:rsid w:val="00A01356"/>
    <w:rsid w:val="00A039E6"/>
    <w:rsid w:val="00A12458"/>
    <w:rsid w:val="00A24805"/>
    <w:rsid w:val="00A304A6"/>
    <w:rsid w:val="00A327D4"/>
    <w:rsid w:val="00A35781"/>
    <w:rsid w:val="00A40B62"/>
    <w:rsid w:val="00A435FF"/>
    <w:rsid w:val="00A47F84"/>
    <w:rsid w:val="00A51480"/>
    <w:rsid w:val="00A53A29"/>
    <w:rsid w:val="00A54331"/>
    <w:rsid w:val="00A57391"/>
    <w:rsid w:val="00A619EE"/>
    <w:rsid w:val="00A63FEE"/>
    <w:rsid w:val="00A70F54"/>
    <w:rsid w:val="00A71CC6"/>
    <w:rsid w:val="00A76978"/>
    <w:rsid w:val="00A801AD"/>
    <w:rsid w:val="00A80573"/>
    <w:rsid w:val="00A82624"/>
    <w:rsid w:val="00A93586"/>
    <w:rsid w:val="00A9383E"/>
    <w:rsid w:val="00AA00E1"/>
    <w:rsid w:val="00AA03FD"/>
    <w:rsid w:val="00AA174C"/>
    <w:rsid w:val="00AC7E63"/>
    <w:rsid w:val="00AD237C"/>
    <w:rsid w:val="00AE0300"/>
    <w:rsid w:val="00B00992"/>
    <w:rsid w:val="00B16CF9"/>
    <w:rsid w:val="00B24117"/>
    <w:rsid w:val="00B260E9"/>
    <w:rsid w:val="00B27D3A"/>
    <w:rsid w:val="00B30C7C"/>
    <w:rsid w:val="00B40147"/>
    <w:rsid w:val="00B41AB4"/>
    <w:rsid w:val="00B43923"/>
    <w:rsid w:val="00B50FC7"/>
    <w:rsid w:val="00B516AD"/>
    <w:rsid w:val="00B560F7"/>
    <w:rsid w:val="00B61271"/>
    <w:rsid w:val="00B622FB"/>
    <w:rsid w:val="00B82EC8"/>
    <w:rsid w:val="00B830B8"/>
    <w:rsid w:val="00B839C7"/>
    <w:rsid w:val="00B94A13"/>
    <w:rsid w:val="00BB2199"/>
    <w:rsid w:val="00BC4478"/>
    <w:rsid w:val="00BC642E"/>
    <w:rsid w:val="00BD1835"/>
    <w:rsid w:val="00BD4217"/>
    <w:rsid w:val="00BE3E6D"/>
    <w:rsid w:val="00BE7F6D"/>
    <w:rsid w:val="00BF249B"/>
    <w:rsid w:val="00BF4FFC"/>
    <w:rsid w:val="00BF5D37"/>
    <w:rsid w:val="00BF61E0"/>
    <w:rsid w:val="00C0051B"/>
    <w:rsid w:val="00C01A1F"/>
    <w:rsid w:val="00C0355F"/>
    <w:rsid w:val="00C03CE1"/>
    <w:rsid w:val="00C131E0"/>
    <w:rsid w:val="00C14F55"/>
    <w:rsid w:val="00C26415"/>
    <w:rsid w:val="00C322EF"/>
    <w:rsid w:val="00C3683D"/>
    <w:rsid w:val="00C37A1E"/>
    <w:rsid w:val="00C450EF"/>
    <w:rsid w:val="00C53106"/>
    <w:rsid w:val="00C554B5"/>
    <w:rsid w:val="00C677C5"/>
    <w:rsid w:val="00C709DB"/>
    <w:rsid w:val="00C719C4"/>
    <w:rsid w:val="00C943DA"/>
    <w:rsid w:val="00C94EE7"/>
    <w:rsid w:val="00C96C8B"/>
    <w:rsid w:val="00CA184B"/>
    <w:rsid w:val="00CA786B"/>
    <w:rsid w:val="00CB67CB"/>
    <w:rsid w:val="00CB7C22"/>
    <w:rsid w:val="00CC0A81"/>
    <w:rsid w:val="00CD21BA"/>
    <w:rsid w:val="00CE173B"/>
    <w:rsid w:val="00CF32D6"/>
    <w:rsid w:val="00D02694"/>
    <w:rsid w:val="00D06056"/>
    <w:rsid w:val="00D12065"/>
    <w:rsid w:val="00D12C5E"/>
    <w:rsid w:val="00D30733"/>
    <w:rsid w:val="00D42A80"/>
    <w:rsid w:val="00D46439"/>
    <w:rsid w:val="00D47035"/>
    <w:rsid w:val="00D52D9A"/>
    <w:rsid w:val="00D54F30"/>
    <w:rsid w:val="00D571CA"/>
    <w:rsid w:val="00D5768A"/>
    <w:rsid w:val="00D600A0"/>
    <w:rsid w:val="00D67377"/>
    <w:rsid w:val="00D6767E"/>
    <w:rsid w:val="00D71307"/>
    <w:rsid w:val="00D73637"/>
    <w:rsid w:val="00D76B60"/>
    <w:rsid w:val="00D828EE"/>
    <w:rsid w:val="00D9023C"/>
    <w:rsid w:val="00D90E7A"/>
    <w:rsid w:val="00D916A5"/>
    <w:rsid w:val="00D939E3"/>
    <w:rsid w:val="00D93D34"/>
    <w:rsid w:val="00D949CD"/>
    <w:rsid w:val="00DA07E6"/>
    <w:rsid w:val="00DA1C13"/>
    <w:rsid w:val="00DA5D96"/>
    <w:rsid w:val="00DA5FA1"/>
    <w:rsid w:val="00DA74AC"/>
    <w:rsid w:val="00DB3EDB"/>
    <w:rsid w:val="00DB52FA"/>
    <w:rsid w:val="00DB7080"/>
    <w:rsid w:val="00DC17BF"/>
    <w:rsid w:val="00DC498D"/>
    <w:rsid w:val="00DC660D"/>
    <w:rsid w:val="00DD34DC"/>
    <w:rsid w:val="00DD4964"/>
    <w:rsid w:val="00DE12E0"/>
    <w:rsid w:val="00DE51FC"/>
    <w:rsid w:val="00DE76C4"/>
    <w:rsid w:val="00DF5562"/>
    <w:rsid w:val="00E027FB"/>
    <w:rsid w:val="00E051AB"/>
    <w:rsid w:val="00E07458"/>
    <w:rsid w:val="00E161AF"/>
    <w:rsid w:val="00E2334D"/>
    <w:rsid w:val="00E4385F"/>
    <w:rsid w:val="00E44A04"/>
    <w:rsid w:val="00E50820"/>
    <w:rsid w:val="00E61F5B"/>
    <w:rsid w:val="00E64C26"/>
    <w:rsid w:val="00E711A6"/>
    <w:rsid w:val="00E71FE9"/>
    <w:rsid w:val="00E72D07"/>
    <w:rsid w:val="00E752E3"/>
    <w:rsid w:val="00E80473"/>
    <w:rsid w:val="00E827F4"/>
    <w:rsid w:val="00E85C69"/>
    <w:rsid w:val="00E93983"/>
    <w:rsid w:val="00EC49BB"/>
    <w:rsid w:val="00ED16D2"/>
    <w:rsid w:val="00ED51BA"/>
    <w:rsid w:val="00EE0694"/>
    <w:rsid w:val="00EE28C4"/>
    <w:rsid w:val="00EF18D4"/>
    <w:rsid w:val="00EF23A9"/>
    <w:rsid w:val="00EF36F7"/>
    <w:rsid w:val="00EF3F24"/>
    <w:rsid w:val="00F028FC"/>
    <w:rsid w:val="00F03560"/>
    <w:rsid w:val="00F04C89"/>
    <w:rsid w:val="00F04F10"/>
    <w:rsid w:val="00F071BA"/>
    <w:rsid w:val="00F12D2F"/>
    <w:rsid w:val="00F15826"/>
    <w:rsid w:val="00F21055"/>
    <w:rsid w:val="00F230C2"/>
    <w:rsid w:val="00F23258"/>
    <w:rsid w:val="00F23722"/>
    <w:rsid w:val="00F30105"/>
    <w:rsid w:val="00F34BCB"/>
    <w:rsid w:val="00F37CF1"/>
    <w:rsid w:val="00F37D6F"/>
    <w:rsid w:val="00F402F0"/>
    <w:rsid w:val="00F40796"/>
    <w:rsid w:val="00F45D27"/>
    <w:rsid w:val="00F46579"/>
    <w:rsid w:val="00F467A5"/>
    <w:rsid w:val="00F51413"/>
    <w:rsid w:val="00F55644"/>
    <w:rsid w:val="00F574E7"/>
    <w:rsid w:val="00F66A5C"/>
    <w:rsid w:val="00F7140C"/>
    <w:rsid w:val="00F71E5C"/>
    <w:rsid w:val="00F723AC"/>
    <w:rsid w:val="00F85E12"/>
    <w:rsid w:val="00FA3AA8"/>
    <w:rsid w:val="00FA3EF8"/>
    <w:rsid w:val="00FA6603"/>
    <w:rsid w:val="00FA73E1"/>
    <w:rsid w:val="00FA7614"/>
    <w:rsid w:val="00FB3AF5"/>
    <w:rsid w:val="00FB6B17"/>
    <w:rsid w:val="00FC1532"/>
    <w:rsid w:val="00FC4A9C"/>
    <w:rsid w:val="00FD0443"/>
    <w:rsid w:val="00FD0786"/>
    <w:rsid w:val="00FD1DD1"/>
    <w:rsid w:val="00FE1A02"/>
    <w:rsid w:val="00FE5CB7"/>
    <w:rsid w:val="00FF06A5"/>
    <w:rsid w:val="00FF1DF8"/>
    <w:rsid w:val="00FF7860"/>
    <w:rsid w:val="080D7394"/>
    <w:rsid w:val="643536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8017A5"/>
  <w15:docId w15:val="{162B3E57-73F2-4454-9C70-68B28B57E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semiHidden="1"/>
    <w:lsdException w:name="footer" w:uiPriority="99" w:qFormat="1"/>
    <w:lsdException w:name="caption" w:locked="1" w:semiHidden="1" w:unhideWhenUsed="1" w:qFormat="1"/>
    <w:lsdException w:name="Title" w:locked="1" w:qFormat="1"/>
    <w:lsdException w:name="Default Paragraph Font" w:uiPriority="1" w:unhideWhenUsed="1" w:qFormat="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lock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Pr>
      <w:rFonts w:ascii="Times New Roman" w:hAnsi="Times New Roman"/>
      <w:sz w:val="2"/>
      <w:szCs w:val="20"/>
      <w:lang w:val="zh-CN" w:eastAsia="zh-CN"/>
    </w:rPr>
  </w:style>
  <w:style w:type="paragraph" w:styleId="BodyText">
    <w:name w:val="Body Text"/>
    <w:basedOn w:val="Normal"/>
    <w:link w:val="BodyTextChar"/>
    <w:pPr>
      <w:spacing w:after="120" w:line="240" w:lineRule="auto"/>
    </w:pPr>
    <w:rPr>
      <w:rFonts w:ascii="Times New Roman" w:hAnsi="Times New Roman"/>
      <w:sz w:val="24"/>
      <w:szCs w:val="24"/>
      <w:lang w:val="zh-CN" w:eastAsia="zh-CN"/>
    </w:rPr>
  </w:style>
  <w:style w:type="paragraph" w:styleId="Footer">
    <w:name w:val="footer"/>
    <w:basedOn w:val="Normal"/>
    <w:link w:val="FooterChar"/>
    <w:uiPriority w:val="99"/>
    <w:qFormat/>
    <w:pPr>
      <w:tabs>
        <w:tab w:val="center" w:pos="4680"/>
        <w:tab w:val="right" w:pos="9360"/>
      </w:tabs>
      <w:spacing w:after="0" w:line="240" w:lineRule="auto"/>
    </w:pPr>
    <w:rPr>
      <w:sz w:val="20"/>
      <w:szCs w:val="20"/>
      <w:lang w:val="zh-CN" w:eastAsia="zh-CN"/>
    </w:rPr>
  </w:style>
  <w:style w:type="paragraph" w:styleId="Header">
    <w:name w:val="header"/>
    <w:basedOn w:val="Normal"/>
    <w:link w:val="HeaderChar"/>
    <w:semiHidden/>
    <w:pPr>
      <w:tabs>
        <w:tab w:val="center" w:pos="4680"/>
        <w:tab w:val="right" w:pos="9360"/>
      </w:tabs>
      <w:spacing w:after="0" w:line="240" w:lineRule="auto"/>
    </w:pPr>
    <w:rPr>
      <w:sz w:val="20"/>
      <w:szCs w:val="20"/>
      <w:lang w:val="zh-CN" w:eastAsia="zh-CN"/>
    </w:rPr>
  </w:style>
  <w:style w:type="character" w:customStyle="1" w:styleId="BalloonTextChar">
    <w:name w:val="Balloon Text Char"/>
    <w:link w:val="BalloonText"/>
    <w:semiHidden/>
    <w:locked/>
    <w:rPr>
      <w:rFonts w:ascii="Times New Roman" w:hAnsi="Times New Roman" w:cs="Times New Roman"/>
      <w:sz w:val="2"/>
    </w:rPr>
  </w:style>
  <w:style w:type="character" w:customStyle="1" w:styleId="BodyTextChar">
    <w:name w:val="Body Text Char"/>
    <w:link w:val="BodyText"/>
    <w:locked/>
    <w:rPr>
      <w:rFonts w:ascii="Times New Roman" w:hAnsi="Times New Roman" w:cs="Times New Roman"/>
      <w:sz w:val="24"/>
      <w:szCs w:val="24"/>
    </w:rPr>
  </w:style>
  <w:style w:type="character" w:customStyle="1" w:styleId="FooterChar">
    <w:name w:val="Footer Char"/>
    <w:link w:val="Footer"/>
    <w:uiPriority w:val="99"/>
    <w:locked/>
    <w:rPr>
      <w:rFonts w:cs="Times New Roman"/>
    </w:rPr>
  </w:style>
  <w:style w:type="character" w:customStyle="1" w:styleId="HeaderChar">
    <w:name w:val="Header Char"/>
    <w:link w:val="Header"/>
    <w:semiHidden/>
    <w:locked/>
    <w:rPr>
      <w:rFonts w:cs="Times New Roman"/>
    </w:rPr>
  </w:style>
  <w:style w:type="paragraph" w:styleId="ListParagraph">
    <w:name w:val="List Paragraph"/>
    <w:basedOn w:val="Normal"/>
    <w:uiPriority w:val="34"/>
    <w:qFormat/>
    <w:pPr>
      <w:ind w:left="720"/>
      <w:contextualSpacing/>
    </w:pPr>
  </w:style>
  <w:style w:type="paragraph" w:customStyle="1" w:styleId="Level1">
    <w:name w:val="Level 1"/>
    <w:basedOn w:val="Normal"/>
    <w:pPr>
      <w:widowControl w:val="0"/>
      <w:numPr>
        <w:numId w:val="1"/>
      </w:numPr>
      <w:autoSpaceDE w:val="0"/>
      <w:autoSpaceDN w:val="0"/>
      <w:adjustRightInd w:val="0"/>
      <w:spacing w:after="0" w:line="240" w:lineRule="auto"/>
      <w:ind w:left="720" w:hanging="720"/>
      <w:outlineLvl w:val="0"/>
    </w:pPr>
    <w:rPr>
      <w:rFonts w:ascii="Times New Roman" w:hAnsi="Times New Roman"/>
      <w:sz w:val="20"/>
      <w:szCs w:val="24"/>
    </w:rPr>
  </w:style>
  <w:style w:type="paragraph" w:customStyle="1" w:styleId="Level2">
    <w:name w:val="Level 2"/>
    <w:basedOn w:val="Normal"/>
    <w:pPr>
      <w:widowControl w:val="0"/>
      <w:numPr>
        <w:ilvl w:val="1"/>
        <w:numId w:val="1"/>
      </w:numPr>
      <w:autoSpaceDE w:val="0"/>
      <w:autoSpaceDN w:val="0"/>
      <w:adjustRightInd w:val="0"/>
      <w:spacing w:after="0" w:line="240" w:lineRule="auto"/>
      <w:ind w:left="1440" w:hanging="720"/>
      <w:outlineLvl w:val="1"/>
    </w:pPr>
    <w:rPr>
      <w:rFonts w:ascii="Times New Roman" w:hAnsi="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4855</Words>
  <Characters>27678</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BYLAWS</vt:lpstr>
    </vt:vector>
  </TitlesOfParts>
  <Company>Lockheed Martin</Company>
  <LinksUpToDate>false</LinksUpToDate>
  <CharactersWithSpaces>32469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BYLAWS</dc:title>
  <dc:creator>Sacks, Stuart</dc:creator>
  <cp:lastModifiedBy>Dawn Sandve</cp:lastModifiedBy>
  <cp:revision>2</cp:revision>
  <dcterms:created xsi:type="dcterms:W3CDTF">2023-04-24T00:09:00Z</dcterms:created>
  <dcterms:modified xsi:type="dcterms:W3CDTF">2023-04-24T00:09:00Z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ACCT04\SACKSS</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lpwstr>0</vt:lpwstr>
  </property>
  <property fmtid="{D5CDD505-2E9C-101B-9397-08002B2CF9AE}" pid="8" name="Allow Footer Overwrite">
    <vt:lpwstr>0</vt:lpwstr>
  </property>
  <property fmtid="{D5CDD505-2E9C-101B-9397-08002B2CF9AE}" pid="9" name="Multiple Selected">
    <vt:lpwstr>-1</vt:lpwstr>
  </property>
  <property fmtid="{D5CDD505-2E9C-101B-9397-08002B2CF9AE}" pid="10" name="KSOProductBuildVer">
    <vt:lpwstr>1033-11.2.0.11214</vt:lpwstr>
  </property>
  <property fmtid="{D5CDD505-2E9C-101B-9397-08002B2CF9AE}" pid="11" name="ICV">
    <vt:lpwstr>186BBC6D6B22413FA1AF6B8DBDB1F754</vt:lpwstr>
  </property>
</Properties>
</file>