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96698857" w:displacedByCustomXml="next"/>
    <w:sdt>
      <w:sdtPr>
        <w:rPr>
          <w:rFonts w:asciiTheme="minorHAnsi" w:eastAsiaTheme="minorHAnsi" w:hAnsiTheme="minorHAnsi" w:cstheme="minorBidi"/>
          <w:b w:val="0"/>
          <w:szCs w:val="22"/>
        </w:rPr>
        <w:id w:val="-475835623"/>
        <w:docPartObj>
          <w:docPartGallery w:val="Table of Contents"/>
          <w:docPartUnique/>
        </w:docPartObj>
      </w:sdtPr>
      <w:sdtEndPr>
        <w:rPr>
          <w:bCs/>
          <w:noProof/>
        </w:rPr>
      </w:sdtEndPr>
      <w:sdtContent>
        <w:p w14:paraId="44B25974" w14:textId="2EA4580A" w:rsidR="0047623E" w:rsidRDefault="0047623E" w:rsidP="00167F4B">
          <w:pPr>
            <w:pStyle w:val="Heading1"/>
          </w:pPr>
          <w:r>
            <w:t xml:space="preserve">Table </w:t>
          </w:r>
          <w:r w:rsidRPr="00602DDD">
            <w:t>of</w:t>
          </w:r>
          <w:r>
            <w:t xml:space="preserve"> Contents</w:t>
          </w:r>
          <w:bookmarkEnd w:id="0"/>
        </w:p>
        <w:p w14:paraId="0BB31B1D" w14:textId="704A89BC" w:rsidR="00F301E9" w:rsidRDefault="0047623E">
          <w:pPr>
            <w:pStyle w:val="TOC1"/>
            <w:tabs>
              <w:tab w:val="right" w:leader="dot" w:pos="9782"/>
            </w:tabs>
            <w:rPr>
              <w:rFonts w:eastAsiaTheme="minorEastAsia"/>
              <w:noProof/>
            </w:rPr>
          </w:pPr>
          <w:r>
            <w:fldChar w:fldCharType="begin"/>
          </w:r>
          <w:r>
            <w:instrText xml:space="preserve"> TOC \o "1-3" \h \z \u </w:instrText>
          </w:r>
          <w:r>
            <w:fldChar w:fldCharType="separate"/>
          </w:r>
          <w:hyperlink w:anchor="_Toc96698857" w:history="1">
            <w:r w:rsidR="00F301E9" w:rsidRPr="00F83568">
              <w:rPr>
                <w:rStyle w:val="Hyperlink"/>
                <w:noProof/>
              </w:rPr>
              <w:t>Table of Contents</w:t>
            </w:r>
            <w:r w:rsidR="00F301E9">
              <w:rPr>
                <w:noProof/>
                <w:webHidden/>
              </w:rPr>
              <w:tab/>
            </w:r>
            <w:r w:rsidR="00F301E9">
              <w:rPr>
                <w:noProof/>
                <w:webHidden/>
              </w:rPr>
              <w:fldChar w:fldCharType="begin"/>
            </w:r>
            <w:r w:rsidR="00F301E9">
              <w:rPr>
                <w:noProof/>
                <w:webHidden/>
              </w:rPr>
              <w:instrText xml:space="preserve"> PAGEREF _Toc96698857 \h </w:instrText>
            </w:r>
            <w:r w:rsidR="00F301E9">
              <w:rPr>
                <w:noProof/>
                <w:webHidden/>
              </w:rPr>
            </w:r>
            <w:r w:rsidR="00F301E9">
              <w:rPr>
                <w:noProof/>
                <w:webHidden/>
              </w:rPr>
              <w:fldChar w:fldCharType="separate"/>
            </w:r>
            <w:r w:rsidR="00F301E9">
              <w:rPr>
                <w:noProof/>
                <w:webHidden/>
              </w:rPr>
              <w:t>1</w:t>
            </w:r>
            <w:r w:rsidR="00F301E9">
              <w:rPr>
                <w:noProof/>
                <w:webHidden/>
              </w:rPr>
              <w:fldChar w:fldCharType="end"/>
            </w:r>
          </w:hyperlink>
        </w:p>
        <w:p w14:paraId="7123DC82" w14:textId="273AA860" w:rsidR="00F301E9" w:rsidRDefault="00F301E9">
          <w:pPr>
            <w:pStyle w:val="TOC2"/>
            <w:rPr>
              <w:rFonts w:asciiTheme="minorHAnsi" w:eastAsiaTheme="minorEastAsia" w:hAnsiTheme="minorHAnsi" w:cstheme="minorBidi"/>
            </w:rPr>
          </w:pPr>
          <w:hyperlink w:anchor="_Toc96698858" w:history="1">
            <w:r w:rsidRPr="00F83568">
              <w:rPr>
                <w:rStyle w:val="Hyperlink"/>
              </w:rPr>
              <w:t>1 INTEGRATED INSTRUMENT INDEX DATA BROWSER</w:t>
            </w:r>
            <w:r>
              <w:rPr>
                <w:webHidden/>
              </w:rPr>
              <w:tab/>
            </w:r>
            <w:r>
              <w:rPr>
                <w:webHidden/>
              </w:rPr>
              <w:fldChar w:fldCharType="begin"/>
            </w:r>
            <w:r>
              <w:rPr>
                <w:webHidden/>
              </w:rPr>
              <w:instrText xml:space="preserve"> PAGEREF _Toc96698858 \h </w:instrText>
            </w:r>
            <w:r>
              <w:rPr>
                <w:webHidden/>
              </w:rPr>
            </w:r>
            <w:r>
              <w:rPr>
                <w:webHidden/>
              </w:rPr>
              <w:fldChar w:fldCharType="separate"/>
            </w:r>
            <w:r>
              <w:rPr>
                <w:webHidden/>
              </w:rPr>
              <w:t>2</w:t>
            </w:r>
            <w:r>
              <w:rPr>
                <w:webHidden/>
              </w:rPr>
              <w:fldChar w:fldCharType="end"/>
            </w:r>
          </w:hyperlink>
        </w:p>
        <w:p w14:paraId="07CF512E" w14:textId="703B07E5" w:rsidR="00F301E9" w:rsidRDefault="00F301E9">
          <w:pPr>
            <w:pStyle w:val="TOC3"/>
            <w:tabs>
              <w:tab w:val="right" w:leader="dot" w:pos="9782"/>
            </w:tabs>
            <w:rPr>
              <w:rFonts w:eastAsiaTheme="minorEastAsia"/>
              <w:noProof/>
            </w:rPr>
          </w:pPr>
          <w:hyperlink w:anchor="_Toc96698859" w:history="1">
            <w:r w:rsidRPr="00F83568">
              <w:rPr>
                <w:rStyle w:val="Hyperlink"/>
                <w:noProof/>
              </w:rPr>
              <w:t>1.1 Copy Selected Data to Instrument Index Data Table</w:t>
            </w:r>
            <w:r>
              <w:rPr>
                <w:noProof/>
                <w:webHidden/>
              </w:rPr>
              <w:tab/>
            </w:r>
            <w:r>
              <w:rPr>
                <w:noProof/>
                <w:webHidden/>
              </w:rPr>
              <w:fldChar w:fldCharType="begin"/>
            </w:r>
            <w:r>
              <w:rPr>
                <w:noProof/>
                <w:webHidden/>
              </w:rPr>
              <w:instrText xml:space="preserve"> PAGEREF _Toc96698859 \h </w:instrText>
            </w:r>
            <w:r>
              <w:rPr>
                <w:noProof/>
                <w:webHidden/>
              </w:rPr>
            </w:r>
            <w:r>
              <w:rPr>
                <w:noProof/>
                <w:webHidden/>
              </w:rPr>
              <w:fldChar w:fldCharType="separate"/>
            </w:r>
            <w:r>
              <w:rPr>
                <w:noProof/>
                <w:webHidden/>
              </w:rPr>
              <w:t>2</w:t>
            </w:r>
            <w:r>
              <w:rPr>
                <w:noProof/>
                <w:webHidden/>
              </w:rPr>
              <w:fldChar w:fldCharType="end"/>
            </w:r>
          </w:hyperlink>
        </w:p>
        <w:p w14:paraId="3769FF31" w14:textId="669DEA52" w:rsidR="00F301E9" w:rsidRDefault="00F301E9">
          <w:pPr>
            <w:pStyle w:val="TOC3"/>
            <w:tabs>
              <w:tab w:val="right" w:leader="dot" w:pos="9782"/>
            </w:tabs>
            <w:rPr>
              <w:rFonts w:eastAsiaTheme="minorEastAsia"/>
              <w:noProof/>
            </w:rPr>
          </w:pPr>
          <w:hyperlink w:anchor="_Toc96698860" w:history="1">
            <w:r w:rsidRPr="00F83568">
              <w:rPr>
                <w:rStyle w:val="Hyperlink"/>
                <w:noProof/>
              </w:rPr>
              <w:t>1.2 Selected Specification Form Data Subset</w:t>
            </w:r>
            <w:r>
              <w:rPr>
                <w:noProof/>
                <w:webHidden/>
              </w:rPr>
              <w:tab/>
            </w:r>
            <w:r>
              <w:rPr>
                <w:noProof/>
                <w:webHidden/>
              </w:rPr>
              <w:fldChar w:fldCharType="begin"/>
            </w:r>
            <w:r>
              <w:rPr>
                <w:noProof/>
                <w:webHidden/>
              </w:rPr>
              <w:instrText xml:space="preserve"> PAGEREF _Toc96698860 \h </w:instrText>
            </w:r>
            <w:r>
              <w:rPr>
                <w:noProof/>
                <w:webHidden/>
              </w:rPr>
            </w:r>
            <w:r>
              <w:rPr>
                <w:noProof/>
                <w:webHidden/>
              </w:rPr>
              <w:fldChar w:fldCharType="separate"/>
            </w:r>
            <w:r>
              <w:rPr>
                <w:noProof/>
                <w:webHidden/>
              </w:rPr>
              <w:t>2</w:t>
            </w:r>
            <w:r>
              <w:rPr>
                <w:noProof/>
                <w:webHidden/>
              </w:rPr>
              <w:fldChar w:fldCharType="end"/>
            </w:r>
          </w:hyperlink>
        </w:p>
        <w:p w14:paraId="786FDE74" w14:textId="375FCBA9" w:rsidR="00F301E9" w:rsidRDefault="00F301E9">
          <w:pPr>
            <w:pStyle w:val="TOC3"/>
            <w:tabs>
              <w:tab w:val="right" w:leader="dot" w:pos="9782"/>
            </w:tabs>
            <w:rPr>
              <w:rFonts w:eastAsiaTheme="minorEastAsia"/>
              <w:noProof/>
            </w:rPr>
          </w:pPr>
          <w:hyperlink w:anchor="_Toc96698861" w:history="1">
            <w:r w:rsidRPr="00F83568">
              <w:rPr>
                <w:rStyle w:val="Hyperlink"/>
                <w:noProof/>
              </w:rPr>
              <w:t>1.3 Browse Specification Form Data and Status</w:t>
            </w:r>
            <w:r>
              <w:rPr>
                <w:noProof/>
                <w:webHidden/>
              </w:rPr>
              <w:tab/>
            </w:r>
            <w:r>
              <w:rPr>
                <w:noProof/>
                <w:webHidden/>
              </w:rPr>
              <w:fldChar w:fldCharType="begin"/>
            </w:r>
            <w:r>
              <w:rPr>
                <w:noProof/>
                <w:webHidden/>
              </w:rPr>
              <w:instrText xml:space="preserve"> PAGEREF _Toc96698861 \h </w:instrText>
            </w:r>
            <w:r>
              <w:rPr>
                <w:noProof/>
                <w:webHidden/>
              </w:rPr>
            </w:r>
            <w:r>
              <w:rPr>
                <w:noProof/>
                <w:webHidden/>
              </w:rPr>
              <w:fldChar w:fldCharType="separate"/>
            </w:r>
            <w:r>
              <w:rPr>
                <w:noProof/>
                <w:webHidden/>
              </w:rPr>
              <w:t>3</w:t>
            </w:r>
            <w:r>
              <w:rPr>
                <w:noProof/>
                <w:webHidden/>
              </w:rPr>
              <w:fldChar w:fldCharType="end"/>
            </w:r>
          </w:hyperlink>
        </w:p>
        <w:p w14:paraId="76B5F84E" w14:textId="582DE2A6" w:rsidR="00F301E9" w:rsidRDefault="00F301E9">
          <w:pPr>
            <w:pStyle w:val="TOC3"/>
            <w:tabs>
              <w:tab w:val="right" w:leader="dot" w:pos="9782"/>
            </w:tabs>
            <w:rPr>
              <w:rFonts w:eastAsiaTheme="minorEastAsia"/>
              <w:noProof/>
            </w:rPr>
          </w:pPr>
          <w:hyperlink w:anchor="_Toc96698862" w:history="1">
            <w:r w:rsidRPr="00F83568">
              <w:rPr>
                <w:rStyle w:val="Hyperlink"/>
                <w:noProof/>
              </w:rPr>
              <w:t>1.4 Extended Manual Data Entry Instrument Index Fields</w:t>
            </w:r>
            <w:r>
              <w:rPr>
                <w:noProof/>
                <w:webHidden/>
              </w:rPr>
              <w:tab/>
            </w:r>
            <w:r>
              <w:rPr>
                <w:noProof/>
                <w:webHidden/>
              </w:rPr>
              <w:fldChar w:fldCharType="begin"/>
            </w:r>
            <w:r>
              <w:rPr>
                <w:noProof/>
                <w:webHidden/>
              </w:rPr>
              <w:instrText xml:space="preserve"> PAGEREF _Toc96698862 \h </w:instrText>
            </w:r>
            <w:r>
              <w:rPr>
                <w:noProof/>
                <w:webHidden/>
              </w:rPr>
            </w:r>
            <w:r>
              <w:rPr>
                <w:noProof/>
                <w:webHidden/>
              </w:rPr>
              <w:fldChar w:fldCharType="separate"/>
            </w:r>
            <w:r>
              <w:rPr>
                <w:noProof/>
                <w:webHidden/>
              </w:rPr>
              <w:t>4</w:t>
            </w:r>
            <w:r>
              <w:rPr>
                <w:noProof/>
                <w:webHidden/>
              </w:rPr>
              <w:fldChar w:fldCharType="end"/>
            </w:r>
          </w:hyperlink>
        </w:p>
        <w:p w14:paraId="3E03C564" w14:textId="4E389A6E" w:rsidR="00F301E9" w:rsidRDefault="00F301E9">
          <w:pPr>
            <w:pStyle w:val="TOC3"/>
            <w:tabs>
              <w:tab w:val="right" w:leader="dot" w:pos="9782"/>
            </w:tabs>
            <w:rPr>
              <w:rFonts w:eastAsiaTheme="minorEastAsia"/>
              <w:noProof/>
            </w:rPr>
          </w:pPr>
          <w:hyperlink w:anchor="_Toc96698863" w:history="1">
            <w:r w:rsidRPr="00F83568">
              <w:rPr>
                <w:rStyle w:val="Hyperlink"/>
                <w:noProof/>
              </w:rPr>
              <w:t>1.5 Comparing Safety Design Conditions</w:t>
            </w:r>
            <w:r>
              <w:rPr>
                <w:noProof/>
                <w:webHidden/>
              </w:rPr>
              <w:tab/>
            </w:r>
            <w:r>
              <w:rPr>
                <w:noProof/>
                <w:webHidden/>
              </w:rPr>
              <w:fldChar w:fldCharType="begin"/>
            </w:r>
            <w:r>
              <w:rPr>
                <w:noProof/>
                <w:webHidden/>
              </w:rPr>
              <w:instrText xml:space="preserve"> PAGEREF _Toc96698863 \h </w:instrText>
            </w:r>
            <w:r>
              <w:rPr>
                <w:noProof/>
                <w:webHidden/>
              </w:rPr>
            </w:r>
            <w:r>
              <w:rPr>
                <w:noProof/>
                <w:webHidden/>
              </w:rPr>
              <w:fldChar w:fldCharType="separate"/>
            </w:r>
            <w:r>
              <w:rPr>
                <w:noProof/>
                <w:webHidden/>
              </w:rPr>
              <w:t>5</w:t>
            </w:r>
            <w:r>
              <w:rPr>
                <w:noProof/>
                <w:webHidden/>
              </w:rPr>
              <w:fldChar w:fldCharType="end"/>
            </w:r>
          </w:hyperlink>
        </w:p>
        <w:p w14:paraId="31B86D50" w14:textId="19AE4BE4" w:rsidR="00F301E9" w:rsidRDefault="00F301E9">
          <w:pPr>
            <w:pStyle w:val="TOC3"/>
            <w:tabs>
              <w:tab w:val="right" w:leader="dot" w:pos="9782"/>
            </w:tabs>
            <w:rPr>
              <w:rFonts w:eastAsiaTheme="minorEastAsia"/>
              <w:noProof/>
            </w:rPr>
          </w:pPr>
          <w:hyperlink w:anchor="_Toc96698864" w:history="1">
            <w:r w:rsidRPr="00F83568">
              <w:rPr>
                <w:rStyle w:val="Hyperlink"/>
                <w:noProof/>
              </w:rPr>
              <w:t>1.5 Instrument Index Custom Reports for Deliverables</w:t>
            </w:r>
            <w:r>
              <w:rPr>
                <w:noProof/>
                <w:webHidden/>
              </w:rPr>
              <w:tab/>
            </w:r>
            <w:r>
              <w:rPr>
                <w:noProof/>
                <w:webHidden/>
              </w:rPr>
              <w:fldChar w:fldCharType="begin"/>
            </w:r>
            <w:r>
              <w:rPr>
                <w:noProof/>
                <w:webHidden/>
              </w:rPr>
              <w:instrText xml:space="preserve"> PAGEREF _Toc96698864 \h </w:instrText>
            </w:r>
            <w:r>
              <w:rPr>
                <w:noProof/>
                <w:webHidden/>
              </w:rPr>
            </w:r>
            <w:r>
              <w:rPr>
                <w:noProof/>
                <w:webHidden/>
              </w:rPr>
              <w:fldChar w:fldCharType="separate"/>
            </w:r>
            <w:r>
              <w:rPr>
                <w:noProof/>
                <w:webHidden/>
              </w:rPr>
              <w:t>5</w:t>
            </w:r>
            <w:r>
              <w:rPr>
                <w:noProof/>
                <w:webHidden/>
              </w:rPr>
              <w:fldChar w:fldCharType="end"/>
            </w:r>
          </w:hyperlink>
        </w:p>
        <w:p w14:paraId="0B4663B1" w14:textId="59FF485F" w:rsidR="00F301E9" w:rsidRDefault="00F301E9">
          <w:pPr>
            <w:pStyle w:val="TOC1"/>
            <w:tabs>
              <w:tab w:val="right" w:leader="dot" w:pos="9782"/>
            </w:tabs>
            <w:rPr>
              <w:rFonts w:eastAsiaTheme="minorEastAsia"/>
              <w:noProof/>
            </w:rPr>
          </w:pPr>
          <w:hyperlink w:anchor="_Toc96698865" w:history="1">
            <w:r w:rsidRPr="00F83568">
              <w:rPr>
                <w:rStyle w:val="Hyperlink"/>
                <w:noProof/>
              </w:rPr>
              <w:t>ANNEX B INSTRUMENT INDEX DATA LIST</w:t>
            </w:r>
            <w:r>
              <w:rPr>
                <w:noProof/>
                <w:webHidden/>
              </w:rPr>
              <w:tab/>
            </w:r>
            <w:r>
              <w:rPr>
                <w:noProof/>
                <w:webHidden/>
              </w:rPr>
              <w:fldChar w:fldCharType="begin"/>
            </w:r>
            <w:r>
              <w:rPr>
                <w:noProof/>
                <w:webHidden/>
              </w:rPr>
              <w:instrText xml:space="preserve"> PAGEREF _Toc96698865 \h </w:instrText>
            </w:r>
            <w:r>
              <w:rPr>
                <w:noProof/>
                <w:webHidden/>
              </w:rPr>
            </w:r>
            <w:r>
              <w:rPr>
                <w:noProof/>
                <w:webHidden/>
              </w:rPr>
              <w:fldChar w:fldCharType="separate"/>
            </w:r>
            <w:r>
              <w:rPr>
                <w:noProof/>
                <w:webHidden/>
              </w:rPr>
              <w:t>5</w:t>
            </w:r>
            <w:r>
              <w:rPr>
                <w:noProof/>
                <w:webHidden/>
              </w:rPr>
              <w:fldChar w:fldCharType="end"/>
            </w:r>
          </w:hyperlink>
        </w:p>
        <w:p w14:paraId="266B37AC" w14:textId="33A60BB3" w:rsidR="00F301E9" w:rsidRDefault="00F301E9">
          <w:pPr>
            <w:pStyle w:val="TOC2"/>
            <w:rPr>
              <w:rFonts w:asciiTheme="minorHAnsi" w:eastAsiaTheme="minorEastAsia" w:hAnsiTheme="minorHAnsi" w:cstheme="minorBidi"/>
            </w:rPr>
          </w:pPr>
          <w:hyperlink w:anchor="_Toc96698866" w:history="1">
            <w:r w:rsidRPr="00F83568">
              <w:rPr>
                <w:rStyle w:val="Hyperlink"/>
              </w:rPr>
              <w:t>TABLE 1 - Specification Form Integrated Data</w:t>
            </w:r>
            <w:r>
              <w:rPr>
                <w:webHidden/>
              </w:rPr>
              <w:tab/>
            </w:r>
            <w:r>
              <w:rPr>
                <w:webHidden/>
              </w:rPr>
              <w:fldChar w:fldCharType="begin"/>
            </w:r>
            <w:r>
              <w:rPr>
                <w:webHidden/>
              </w:rPr>
              <w:instrText xml:space="preserve"> PAGEREF _Toc96698866 \h </w:instrText>
            </w:r>
            <w:r>
              <w:rPr>
                <w:webHidden/>
              </w:rPr>
            </w:r>
            <w:r>
              <w:rPr>
                <w:webHidden/>
              </w:rPr>
              <w:fldChar w:fldCharType="separate"/>
            </w:r>
            <w:r>
              <w:rPr>
                <w:webHidden/>
              </w:rPr>
              <w:t>5</w:t>
            </w:r>
            <w:r>
              <w:rPr>
                <w:webHidden/>
              </w:rPr>
              <w:fldChar w:fldCharType="end"/>
            </w:r>
          </w:hyperlink>
        </w:p>
        <w:p w14:paraId="7A438810" w14:textId="2446798F" w:rsidR="00F301E9" w:rsidRDefault="00F301E9">
          <w:pPr>
            <w:pStyle w:val="TOC2"/>
            <w:rPr>
              <w:rFonts w:asciiTheme="minorHAnsi" w:eastAsiaTheme="minorEastAsia" w:hAnsiTheme="minorHAnsi" w:cstheme="minorBidi"/>
            </w:rPr>
          </w:pPr>
          <w:hyperlink w:anchor="_Toc96698867" w:history="1">
            <w:r w:rsidRPr="00F83568">
              <w:rPr>
                <w:rStyle w:val="Hyperlink"/>
              </w:rPr>
              <w:t>TABLE 2 - Manual Data Entry Properties of Instrument Index Data Table</w:t>
            </w:r>
            <w:r>
              <w:rPr>
                <w:webHidden/>
              </w:rPr>
              <w:tab/>
            </w:r>
            <w:r>
              <w:rPr>
                <w:webHidden/>
              </w:rPr>
              <w:fldChar w:fldCharType="begin"/>
            </w:r>
            <w:r>
              <w:rPr>
                <w:webHidden/>
              </w:rPr>
              <w:instrText xml:space="preserve"> PAGEREF _Toc96698867 \h </w:instrText>
            </w:r>
            <w:r>
              <w:rPr>
                <w:webHidden/>
              </w:rPr>
            </w:r>
            <w:r>
              <w:rPr>
                <w:webHidden/>
              </w:rPr>
              <w:fldChar w:fldCharType="separate"/>
            </w:r>
            <w:r>
              <w:rPr>
                <w:webHidden/>
              </w:rPr>
              <w:t>7</w:t>
            </w:r>
            <w:r>
              <w:rPr>
                <w:webHidden/>
              </w:rPr>
              <w:fldChar w:fldCharType="end"/>
            </w:r>
          </w:hyperlink>
        </w:p>
        <w:p w14:paraId="0BC7D210" w14:textId="246E5CC4" w:rsidR="00F301E9" w:rsidRDefault="00F301E9">
          <w:pPr>
            <w:pStyle w:val="TOC2"/>
            <w:rPr>
              <w:rFonts w:asciiTheme="minorHAnsi" w:eastAsiaTheme="minorEastAsia" w:hAnsiTheme="minorHAnsi" w:cstheme="minorBidi"/>
            </w:rPr>
          </w:pPr>
          <w:hyperlink w:anchor="_Toc96698868" w:history="1">
            <w:r w:rsidRPr="00F83568">
              <w:rPr>
                <w:rStyle w:val="Hyperlink"/>
              </w:rPr>
              <w:t>TABLE 3 - Manual Entry Instrument Index Property Dropdown List</w:t>
            </w:r>
            <w:r>
              <w:rPr>
                <w:webHidden/>
              </w:rPr>
              <w:tab/>
            </w:r>
            <w:r>
              <w:rPr>
                <w:webHidden/>
              </w:rPr>
              <w:fldChar w:fldCharType="begin"/>
            </w:r>
            <w:r>
              <w:rPr>
                <w:webHidden/>
              </w:rPr>
              <w:instrText xml:space="preserve"> PAGEREF _Toc96698868 \h </w:instrText>
            </w:r>
            <w:r>
              <w:rPr>
                <w:webHidden/>
              </w:rPr>
            </w:r>
            <w:r>
              <w:rPr>
                <w:webHidden/>
              </w:rPr>
              <w:fldChar w:fldCharType="separate"/>
            </w:r>
            <w:r>
              <w:rPr>
                <w:webHidden/>
              </w:rPr>
              <w:t>8</w:t>
            </w:r>
            <w:r>
              <w:rPr>
                <w:webHidden/>
              </w:rPr>
              <w:fldChar w:fldCharType="end"/>
            </w:r>
          </w:hyperlink>
        </w:p>
        <w:p w14:paraId="0BD27A38" w14:textId="37071B00" w:rsidR="00F301E9" w:rsidRDefault="00F301E9">
          <w:pPr>
            <w:pStyle w:val="TOC2"/>
            <w:rPr>
              <w:rFonts w:asciiTheme="minorHAnsi" w:eastAsiaTheme="minorEastAsia" w:hAnsiTheme="minorHAnsi" w:cstheme="minorBidi"/>
            </w:rPr>
          </w:pPr>
          <w:hyperlink w:anchor="_Toc96698869" w:history="1">
            <w:r w:rsidRPr="00F83568">
              <w:rPr>
                <w:rStyle w:val="Hyperlink"/>
              </w:rPr>
              <w:t>TABLE 4 - Custom Views of Instrument Index Data Table</w:t>
            </w:r>
            <w:r>
              <w:rPr>
                <w:webHidden/>
              </w:rPr>
              <w:tab/>
            </w:r>
            <w:r>
              <w:rPr>
                <w:webHidden/>
              </w:rPr>
              <w:fldChar w:fldCharType="begin"/>
            </w:r>
            <w:r>
              <w:rPr>
                <w:webHidden/>
              </w:rPr>
              <w:instrText xml:space="preserve"> PAGEREF _Toc96698869 \h </w:instrText>
            </w:r>
            <w:r>
              <w:rPr>
                <w:webHidden/>
              </w:rPr>
            </w:r>
            <w:r>
              <w:rPr>
                <w:webHidden/>
              </w:rPr>
              <w:fldChar w:fldCharType="separate"/>
            </w:r>
            <w:r>
              <w:rPr>
                <w:webHidden/>
              </w:rPr>
              <w:t>10</w:t>
            </w:r>
            <w:r>
              <w:rPr>
                <w:webHidden/>
              </w:rPr>
              <w:fldChar w:fldCharType="end"/>
            </w:r>
          </w:hyperlink>
        </w:p>
        <w:p w14:paraId="091E9C26" w14:textId="24A777FC" w:rsidR="0047623E" w:rsidRDefault="0047623E">
          <w:r>
            <w:rPr>
              <w:b/>
              <w:bCs/>
              <w:noProof/>
            </w:rPr>
            <w:fldChar w:fldCharType="end"/>
          </w:r>
        </w:p>
      </w:sdtContent>
    </w:sdt>
    <w:p w14:paraId="1B60E609" w14:textId="77777777" w:rsidR="007C509F" w:rsidRDefault="007C509F" w:rsidP="0056248E">
      <w:pPr>
        <w:pStyle w:val="Heading2"/>
      </w:pPr>
    </w:p>
    <w:p w14:paraId="2B01FFA0" w14:textId="77777777" w:rsidR="007C509F" w:rsidRDefault="007C509F" w:rsidP="0056248E">
      <w:pPr>
        <w:pStyle w:val="Heading2"/>
      </w:pPr>
    </w:p>
    <w:p w14:paraId="73F9F8E0" w14:textId="77777777" w:rsidR="00914597" w:rsidRDefault="00914597">
      <w:pPr>
        <w:ind w:left="0"/>
        <w:rPr>
          <w:rFonts w:ascii="Calibri" w:eastAsiaTheme="majorEastAsia" w:hAnsi="Calibri" w:cstheme="majorBidi"/>
          <w:b/>
          <w:szCs w:val="32"/>
        </w:rPr>
      </w:pPr>
      <w:r>
        <w:br w:type="page"/>
      </w:r>
    </w:p>
    <w:p w14:paraId="6E7BB838" w14:textId="77777777" w:rsidR="00B25CED" w:rsidRDefault="00B25CED" w:rsidP="00C06911"/>
    <w:p w14:paraId="13AAF793" w14:textId="4155A0E7" w:rsidR="00B25CED" w:rsidRDefault="0050672C" w:rsidP="00B25CED">
      <w:pPr>
        <w:pStyle w:val="Heading2"/>
      </w:pPr>
      <w:bookmarkStart w:id="1" w:name="_Toc49903044"/>
      <w:bookmarkStart w:id="2" w:name="_Toc50982029"/>
      <w:bookmarkStart w:id="3" w:name="_Toc96698858"/>
      <w:r>
        <w:t>1</w:t>
      </w:r>
      <w:r w:rsidR="00B25CED">
        <w:t xml:space="preserve"> INTEGRATED INSTRUMENT INDEX DATA BROWSER</w:t>
      </w:r>
      <w:bookmarkEnd w:id="1"/>
      <w:bookmarkEnd w:id="2"/>
      <w:bookmarkEnd w:id="3"/>
    </w:p>
    <w:p w14:paraId="0D0A919E" w14:textId="698109C0" w:rsidR="00685133" w:rsidRDefault="00685133" w:rsidP="00685133"/>
    <w:p w14:paraId="06E76477" w14:textId="1068033E" w:rsidR="00685133" w:rsidRDefault="00F301E9" w:rsidP="00685133">
      <w:pPr>
        <w:pStyle w:val="Heading3"/>
      </w:pPr>
      <w:bookmarkStart w:id="4" w:name="_Toc52539047"/>
      <w:bookmarkStart w:id="5" w:name="_Toc96698859"/>
      <w:r>
        <w:t>1</w:t>
      </w:r>
      <w:r w:rsidR="00685133">
        <w:t>.</w:t>
      </w:r>
      <w:r>
        <w:t>1</w:t>
      </w:r>
      <w:r w:rsidR="00685133">
        <w:t xml:space="preserve"> Copy Selected Data to Instrument Index Data Table</w:t>
      </w:r>
      <w:bookmarkEnd w:id="4"/>
      <w:bookmarkEnd w:id="5"/>
    </w:p>
    <w:p w14:paraId="7605E3F9" w14:textId="77777777" w:rsidR="00685133" w:rsidRDefault="00685133" w:rsidP="00685133">
      <w:r w:rsidRPr="00302B04">
        <w:t xml:space="preserve">About </w:t>
      </w:r>
      <w:r>
        <w:t>80</w:t>
      </w:r>
      <w:r w:rsidRPr="00302B04">
        <w:t xml:space="preserve"> fields from each specification form are automatically copied to </w:t>
      </w:r>
      <w:r>
        <w:t>the</w:t>
      </w:r>
      <w:r w:rsidRPr="00302B04">
        <w:t xml:space="preserve"> Excel </w:t>
      </w:r>
      <w:r w:rsidRPr="00302B04">
        <w:rPr>
          <w:b/>
        </w:rPr>
        <w:t>Instrument Index Data</w:t>
      </w:r>
      <w:r>
        <w:t xml:space="preserve"> table, whenever a specification document is saved. The Instrument Index Data table has one record for each specification document number and that record will be updated with the latest data at each saving of the document. </w:t>
      </w:r>
      <w:r w:rsidRPr="00302B04">
        <w:t xml:space="preserve">This tabular </w:t>
      </w:r>
      <w:r>
        <w:t xml:space="preserve">data </w:t>
      </w:r>
      <w:r w:rsidRPr="00302B04">
        <w:t>presentation can be instrumental in review for inconsistencies between multiple forms</w:t>
      </w:r>
      <w:r>
        <w:t>, partial status of the form’s data entry</w:t>
      </w:r>
      <w:r w:rsidRPr="00302B04">
        <w:t xml:space="preserve"> or as an index to identify data related to a tag or functional identification.</w:t>
      </w:r>
    </w:p>
    <w:p w14:paraId="5B07B0E1" w14:textId="77777777" w:rsidR="00685133" w:rsidRDefault="00685133" w:rsidP="00685133"/>
    <w:p w14:paraId="51199775" w14:textId="77777777" w:rsidR="00685133" w:rsidRPr="003A2A0B" w:rsidRDefault="00685133" w:rsidP="00685133">
      <w:pPr>
        <w:pStyle w:val="BodyText"/>
        <w:numPr>
          <w:ilvl w:val="0"/>
          <w:numId w:val="48"/>
        </w:numPr>
        <w:jc w:val="both"/>
        <w:rPr>
          <w:color w:val="0070C0"/>
        </w:rPr>
      </w:pPr>
      <w:r w:rsidRPr="003A2A0B">
        <w:rPr>
          <w:color w:val="0070C0"/>
        </w:rPr>
        <w:t xml:space="preserve">Notes: See Quick Start Tour document, paragraph </w:t>
      </w:r>
      <w:r>
        <w:rPr>
          <w:color w:val="0070C0"/>
        </w:rPr>
        <w:t>8.6</w:t>
      </w:r>
      <w:r w:rsidRPr="003A2A0B">
        <w:rPr>
          <w:color w:val="0070C0"/>
        </w:rPr>
        <w:t xml:space="preserve"> </w:t>
      </w:r>
      <w:r w:rsidRPr="00911F2E">
        <w:rPr>
          <w:i/>
          <w:iCs/>
          <w:color w:val="0070C0"/>
        </w:rPr>
        <w:t>Integrated Instrument Index Data Browser</w:t>
      </w:r>
      <w:r>
        <w:rPr>
          <w:color w:val="0070C0"/>
        </w:rPr>
        <w:t xml:space="preserve"> for </w:t>
      </w:r>
      <w:r w:rsidRPr="003A2A0B">
        <w:rPr>
          <w:color w:val="0070C0"/>
        </w:rPr>
        <w:t xml:space="preserve">step-by- step </w:t>
      </w:r>
      <w:r>
        <w:rPr>
          <w:color w:val="0070C0"/>
        </w:rPr>
        <w:t>usage</w:t>
      </w:r>
      <w:r w:rsidRPr="003A2A0B">
        <w:rPr>
          <w:color w:val="0070C0"/>
        </w:rPr>
        <w:t>.</w:t>
      </w:r>
    </w:p>
    <w:p w14:paraId="1660032A" w14:textId="77777777" w:rsidR="00685133" w:rsidRPr="00685133" w:rsidRDefault="00685133" w:rsidP="00685133"/>
    <w:p w14:paraId="20E88790" w14:textId="52D905B8" w:rsidR="00B25CED" w:rsidRDefault="00B25CED" w:rsidP="00B25CED">
      <w:pPr>
        <w:rPr>
          <w:b/>
          <w:bCs/>
        </w:rPr>
      </w:pPr>
    </w:p>
    <w:p w14:paraId="729DF116" w14:textId="77777777" w:rsidR="00BE6E4A" w:rsidRPr="00BE6E4A" w:rsidRDefault="00BE6E4A" w:rsidP="00DB312A">
      <w:pPr>
        <w:pStyle w:val="ListParagraph"/>
        <w:numPr>
          <w:ilvl w:val="0"/>
          <w:numId w:val="25"/>
        </w:numPr>
        <w:rPr>
          <w:color w:val="0070C0"/>
        </w:rPr>
      </w:pPr>
      <w:r w:rsidRPr="00BE6E4A">
        <w:rPr>
          <w:color w:val="0070C0"/>
        </w:rPr>
        <w:t>Note: Data changes made in the Instrument Index Data table are NOT propagated to the Specification Form documents. Therefore, any changes identified by review of the index table must be corrected on the individual document, which when saved will update the Instrument Index Data file.</w:t>
      </w:r>
    </w:p>
    <w:p w14:paraId="6ABD58A8" w14:textId="77777777" w:rsidR="00BE6E4A" w:rsidRDefault="00BE6E4A" w:rsidP="00B25CED">
      <w:pPr>
        <w:rPr>
          <w:b/>
          <w:bCs/>
        </w:rPr>
      </w:pPr>
    </w:p>
    <w:p w14:paraId="13A56BE4" w14:textId="1DADFD8A" w:rsidR="00B25CED" w:rsidRPr="00B25CED" w:rsidRDefault="0050672C" w:rsidP="00B25CED">
      <w:pPr>
        <w:pStyle w:val="Heading3"/>
      </w:pPr>
      <w:bookmarkStart w:id="6" w:name="_Toc50982030"/>
      <w:bookmarkStart w:id="7" w:name="_Toc96698860"/>
      <w:r>
        <w:t>1</w:t>
      </w:r>
      <w:r w:rsidR="00B25CED" w:rsidRPr="00B25CED">
        <w:t>.</w:t>
      </w:r>
      <w:r w:rsidR="00F301E9">
        <w:t>2</w:t>
      </w:r>
      <w:r w:rsidR="00B25CED" w:rsidRPr="00B25CED">
        <w:t xml:space="preserve"> Selected Specification Form Data Subset</w:t>
      </w:r>
      <w:bookmarkEnd w:id="6"/>
      <w:bookmarkEnd w:id="7"/>
    </w:p>
    <w:p w14:paraId="4C28D5BB" w14:textId="77777777" w:rsidR="00B25CED" w:rsidRDefault="00B25CED" w:rsidP="00B25CED">
      <w:pPr>
        <w:rPr>
          <w:b/>
          <w:bCs/>
        </w:rPr>
      </w:pPr>
    </w:p>
    <w:p w14:paraId="559C40D9" w14:textId="6ABEC266" w:rsidR="00B25CED" w:rsidRDefault="00B25CED" w:rsidP="00B25CED">
      <w:r>
        <w:t>While specification forms are created as individual files, they generally are reviewed, approved, and packaged together for multiple different information exchanges. Our integrated Instrument Index Data browser is automatically populated when document files are saved, with over 80 fields of data, which only adds 1-2 seconds to the saving time.</w:t>
      </w:r>
    </w:p>
    <w:p w14:paraId="3334A656" w14:textId="05DDFE92" w:rsidR="000670A5" w:rsidRDefault="000670A5" w:rsidP="00B25CED"/>
    <w:p w14:paraId="12A9360F" w14:textId="309527DB" w:rsidR="005B6A44" w:rsidRPr="003370D0" w:rsidRDefault="003370D0" w:rsidP="00DB312A">
      <w:pPr>
        <w:pStyle w:val="ListParagraph"/>
        <w:numPr>
          <w:ilvl w:val="0"/>
          <w:numId w:val="14"/>
        </w:numPr>
        <w:rPr>
          <w:color w:val="0070C0"/>
          <w:sz w:val="28"/>
          <w:szCs w:val="28"/>
        </w:rPr>
      </w:pPr>
      <w:r w:rsidRPr="003370D0">
        <w:rPr>
          <w:color w:val="0070C0"/>
        </w:rPr>
        <w:t xml:space="preserve">Note: </w:t>
      </w:r>
      <w:r w:rsidR="000670A5" w:rsidRPr="003370D0">
        <w:rPr>
          <w:color w:val="0070C0"/>
        </w:rPr>
        <w:t xml:space="preserve">See </w:t>
      </w:r>
      <w:r w:rsidR="005B6A44" w:rsidRPr="003370D0">
        <w:rPr>
          <w:color w:val="0070C0"/>
        </w:rPr>
        <w:t>Annex B Instrument Index Data List</w:t>
      </w:r>
    </w:p>
    <w:p w14:paraId="66709D78" w14:textId="77777777" w:rsidR="00B25CED" w:rsidRPr="006915C6" w:rsidRDefault="00B25CED" w:rsidP="00B25CED"/>
    <w:p w14:paraId="0956003B" w14:textId="77777777" w:rsidR="00B25CED" w:rsidRDefault="00B25CED" w:rsidP="00B25CED">
      <w:pPr>
        <w:jc w:val="both"/>
      </w:pPr>
      <w:r>
        <w:t xml:space="preserve">To browse the Instrument Index Data for any file folder, use the </w:t>
      </w:r>
      <w:r w:rsidRPr="00064C42">
        <w:rPr>
          <w:i/>
          <w:iCs/>
        </w:rPr>
        <w:t>Form Loader Dashboard</w:t>
      </w:r>
      <w:r>
        <w:t xml:space="preserve"> by double clicking the </w:t>
      </w:r>
      <w:r>
        <w:rPr>
          <w:noProof/>
        </w:rPr>
        <w:drawing>
          <wp:inline distT="0" distB="0" distL="0" distR="0" wp14:anchorId="6B6B508D" wp14:editId="0EFE1328">
            <wp:extent cx="396845" cy="520859"/>
            <wp:effectExtent l="0" t="0" r="381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732" cy="577149"/>
                    </a:xfrm>
                    <a:prstGeom prst="rect">
                      <a:avLst/>
                    </a:prstGeom>
                  </pic:spPr>
                </pic:pic>
              </a:graphicData>
            </a:graphic>
          </wp:inline>
        </w:drawing>
      </w:r>
      <w:r>
        <w:t xml:space="preserve"> Desktop shortcut to activate the interface. When the integrated interface opens, scroll through the list of </w:t>
      </w:r>
      <w:r w:rsidRPr="00F76363">
        <w:rPr>
          <w:b/>
          <w:bCs/>
        </w:rPr>
        <w:t>Instrument Index Data</w:t>
      </w:r>
      <w:r>
        <w:t xml:space="preserve"> files, and click the window row for the Excel® spreadsheet of interests. The selected file will be highlighted while it is loading.</w:t>
      </w:r>
    </w:p>
    <w:p w14:paraId="43537FAC" w14:textId="77777777" w:rsidR="00B25CED" w:rsidRPr="0009462D" w:rsidRDefault="00B25CED" w:rsidP="00B25CED"/>
    <w:p w14:paraId="7555B1B6" w14:textId="77777777" w:rsidR="00B25CED" w:rsidRPr="0009462D" w:rsidRDefault="00B25CED" w:rsidP="00B25CED"/>
    <w:p w14:paraId="738F9737" w14:textId="2A86FF71" w:rsidR="00B25CED" w:rsidRPr="0009462D" w:rsidRDefault="00B25CED" w:rsidP="00B25CED">
      <w:pPr>
        <w:ind w:left="1440"/>
      </w:pPr>
      <w:r>
        <w:rPr>
          <w:noProof/>
        </w:rPr>
        <mc:AlternateContent>
          <mc:Choice Requires="wps">
            <w:drawing>
              <wp:anchor distT="0" distB="0" distL="114300" distR="114300" simplePos="0" relativeHeight="251726848" behindDoc="0" locked="0" layoutInCell="1" allowOverlap="1" wp14:anchorId="4431A898" wp14:editId="34BACAA9">
                <wp:simplePos x="0" y="0"/>
                <wp:positionH relativeFrom="margin">
                  <wp:posOffset>810623</wp:posOffset>
                </wp:positionH>
                <wp:positionV relativeFrom="paragraph">
                  <wp:posOffset>184150</wp:posOffset>
                </wp:positionV>
                <wp:extent cx="272143" cy="103686"/>
                <wp:effectExtent l="0" t="19050" r="33020" b="29845"/>
                <wp:wrapNone/>
                <wp:docPr id="91" name="Arrow: Right 91"/>
                <wp:cNvGraphicFramePr/>
                <a:graphic xmlns:a="http://schemas.openxmlformats.org/drawingml/2006/main">
                  <a:graphicData uri="http://schemas.microsoft.com/office/word/2010/wordprocessingShape">
                    <wps:wsp>
                      <wps:cNvSpPr/>
                      <wps:spPr>
                        <a:xfrm flipV="1">
                          <a:off x="0" y="0"/>
                          <a:ext cx="272143" cy="10368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501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1" o:spid="_x0000_s1026" type="#_x0000_t13" style="position:absolute;margin-left:63.85pt;margin-top:14.5pt;width:21.45pt;height:8.15pt;flip: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" adj="17485" fillcolor="#4472c4" strokecolor="#2f528f" strokeweight="1pt">
                <w10:wrap anchorx="margin"/>
              </v:shape>
            </w:pict>
          </mc:Fallback>
        </mc:AlternateContent>
      </w:r>
      <w:r>
        <w:rPr>
          <w:noProof/>
        </w:rPr>
        <w:drawing>
          <wp:inline distT="0" distB="0" distL="0" distR="0" wp14:anchorId="4A7032B4" wp14:editId="4D55F2D0">
            <wp:extent cx="3173186" cy="2029346"/>
            <wp:effectExtent l="0" t="0" r="825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54911" cy="2081611"/>
                    </a:xfrm>
                    <a:prstGeom prst="rect">
                      <a:avLst/>
                    </a:prstGeom>
                  </pic:spPr>
                </pic:pic>
              </a:graphicData>
            </a:graphic>
          </wp:inline>
        </w:drawing>
      </w:r>
    </w:p>
    <w:p w14:paraId="66A8FBCF" w14:textId="4843528D" w:rsidR="00B25CED" w:rsidRPr="0009462D" w:rsidRDefault="00B25CED" w:rsidP="00B25CED"/>
    <w:p w14:paraId="7BD12483" w14:textId="7ABBCEA8" w:rsidR="00B25CED" w:rsidRPr="00B25CED" w:rsidRDefault="00B25CED" w:rsidP="00DB312A">
      <w:pPr>
        <w:pStyle w:val="ListParagraph"/>
        <w:numPr>
          <w:ilvl w:val="0"/>
          <w:numId w:val="23"/>
        </w:numPr>
        <w:rPr>
          <w:color w:val="0070C0"/>
        </w:rPr>
      </w:pPr>
      <w:r w:rsidRPr="00B25CED">
        <w:rPr>
          <w:color w:val="0070C0"/>
        </w:rPr>
        <w:t xml:space="preserve">Note: The </w:t>
      </w:r>
      <w:r w:rsidRPr="00B25CED">
        <w:rPr>
          <w:i/>
          <w:iCs/>
          <w:color w:val="0070C0"/>
        </w:rPr>
        <w:t>Form Loader Dashboard</w:t>
      </w:r>
      <w:r w:rsidRPr="00B25CED">
        <w:rPr>
          <w:color w:val="0070C0"/>
        </w:rPr>
        <w:t xml:space="preserve"> interface includes a reminder that several Custom Views are available if the user opens the spreadsheet dropdown list of configured views, </w:t>
      </w:r>
      <w:r w:rsidR="001018F4">
        <w:rPr>
          <w:color w:val="0070C0"/>
        </w:rPr>
        <w:t>or uses the View tab and Custom view tab</w:t>
      </w:r>
      <w:r w:rsidR="00C91793">
        <w:rPr>
          <w:color w:val="0070C0"/>
        </w:rPr>
        <w:t>, as</w:t>
      </w:r>
      <w:r w:rsidRPr="00B25CED">
        <w:rPr>
          <w:color w:val="0070C0"/>
        </w:rPr>
        <w:t xml:space="preserve"> shown below.</w:t>
      </w:r>
    </w:p>
    <w:p w14:paraId="2172C082" w14:textId="32647948" w:rsidR="00B25CED" w:rsidRPr="00B25CED" w:rsidRDefault="00102AC7" w:rsidP="00B25CED">
      <w:pPr>
        <w:rPr>
          <w:color w:val="0070C0"/>
        </w:rPr>
      </w:pPr>
      <w:r>
        <w:rPr>
          <w:noProof/>
        </w:rPr>
        <mc:AlternateContent>
          <mc:Choice Requires="wps">
            <w:drawing>
              <wp:anchor distT="0" distB="0" distL="114300" distR="114300" simplePos="0" relativeHeight="251751424" behindDoc="0" locked="0" layoutInCell="1" allowOverlap="1" wp14:anchorId="67C02219" wp14:editId="7A52DEE2">
                <wp:simplePos x="0" y="0"/>
                <wp:positionH relativeFrom="margin">
                  <wp:posOffset>1323731</wp:posOffset>
                </wp:positionH>
                <wp:positionV relativeFrom="paragraph">
                  <wp:posOffset>88900</wp:posOffset>
                </wp:positionV>
                <wp:extent cx="272143" cy="103686"/>
                <wp:effectExtent l="19050" t="57150" r="13970" b="67945"/>
                <wp:wrapNone/>
                <wp:docPr id="124" name="Arrow: Right 124"/>
                <wp:cNvGraphicFramePr/>
                <a:graphic xmlns:a="http://schemas.openxmlformats.org/drawingml/2006/main">
                  <a:graphicData uri="http://schemas.microsoft.com/office/word/2010/wordprocessingShape">
                    <wps:wsp>
                      <wps:cNvSpPr/>
                      <wps:spPr>
                        <a:xfrm rot="1672647" flipV="1">
                          <a:off x="0" y="0"/>
                          <a:ext cx="272143" cy="10368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0B22E" id="Arrow: Right 124" o:spid="_x0000_s1026" type="#_x0000_t13" style="position:absolute;margin-left:104.25pt;margin-top:7pt;width:21.45pt;height:8.15pt;rotation:-1826977fd;flip:y;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" adj="17485" fillcolor="#4472c4" strokecolor="#2f528f" strokeweight="1pt">
                <w10:wrap anchorx="margin"/>
              </v:shape>
            </w:pict>
          </mc:Fallback>
        </mc:AlternateContent>
      </w:r>
    </w:p>
    <w:p w14:paraId="4A500C13" w14:textId="180266CC" w:rsidR="00B25CED" w:rsidRPr="00B25CED" w:rsidRDefault="00102AC7" w:rsidP="00B25CED">
      <w:pPr>
        <w:ind w:left="1440"/>
        <w:rPr>
          <w:color w:val="0070C0"/>
        </w:rPr>
      </w:pPr>
      <w:r>
        <w:rPr>
          <w:noProof/>
        </w:rPr>
        <mc:AlternateContent>
          <mc:Choice Requires="wps">
            <w:drawing>
              <wp:anchor distT="0" distB="0" distL="114300" distR="114300" simplePos="0" relativeHeight="251753472" behindDoc="0" locked="0" layoutInCell="1" allowOverlap="1" wp14:anchorId="51651A7B" wp14:editId="02F0FEEF">
                <wp:simplePos x="0" y="0"/>
                <wp:positionH relativeFrom="margin">
                  <wp:posOffset>837663</wp:posOffset>
                </wp:positionH>
                <wp:positionV relativeFrom="paragraph">
                  <wp:posOffset>343193</wp:posOffset>
                </wp:positionV>
                <wp:extent cx="272143" cy="103686"/>
                <wp:effectExtent l="0" t="19050" r="33020" b="29845"/>
                <wp:wrapNone/>
                <wp:docPr id="125" name="Arrow: Right 125"/>
                <wp:cNvGraphicFramePr/>
                <a:graphic xmlns:a="http://schemas.openxmlformats.org/drawingml/2006/main">
                  <a:graphicData uri="http://schemas.microsoft.com/office/word/2010/wordprocessingShape">
                    <wps:wsp>
                      <wps:cNvSpPr/>
                      <wps:spPr>
                        <a:xfrm flipV="1">
                          <a:off x="0" y="0"/>
                          <a:ext cx="272143" cy="10368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30F64" id="Arrow: Right 125" o:spid="_x0000_s1026" type="#_x0000_t13" style="position:absolute;margin-left:65.95pt;margin-top:27pt;width:21.45pt;height:8.15pt;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" adj="17485" fillcolor="#4472c4" strokecolor="#2f528f" strokeweight="1pt">
                <w10:wrap anchorx="margin"/>
              </v:shape>
            </w:pict>
          </mc:Fallback>
        </mc:AlternateContent>
      </w:r>
      <w:r w:rsidR="001018F4">
        <w:rPr>
          <w:noProof/>
        </w:rPr>
        <w:drawing>
          <wp:inline distT="0" distB="0" distL="0" distR="0" wp14:anchorId="20DAEC4B" wp14:editId="6100E3EC">
            <wp:extent cx="3481754" cy="3058980"/>
            <wp:effectExtent l="0" t="0" r="4445" b="825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48049" cy="3117226"/>
                    </a:xfrm>
                    <a:prstGeom prst="rect">
                      <a:avLst/>
                    </a:prstGeom>
                  </pic:spPr>
                </pic:pic>
              </a:graphicData>
            </a:graphic>
          </wp:inline>
        </w:drawing>
      </w:r>
    </w:p>
    <w:p w14:paraId="29F00158" w14:textId="77777777" w:rsidR="00B25CED" w:rsidRDefault="00B25CED" w:rsidP="00B25CED"/>
    <w:p w14:paraId="777054AC" w14:textId="4481804C" w:rsidR="00B25CED" w:rsidRDefault="0050672C" w:rsidP="00B25CED">
      <w:pPr>
        <w:pStyle w:val="Heading3"/>
      </w:pPr>
      <w:bookmarkStart w:id="8" w:name="_Toc50982031"/>
      <w:bookmarkStart w:id="9" w:name="_Toc96698861"/>
      <w:r>
        <w:t>1</w:t>
      </w:r>
      <w:r w:rsidR="00B25CED">
        <w:t>.</w:t>
      </w:r>
      <w:r w:rsidR="00F301E9">
        <w:t>3</w:t>
      </w:r>
      <w:r w:rsidR="00B25CED">
        <w:t xml:space="preserve"> Browse Specification Form Data and Status</w:t>
      </w:r>
      <w:bookmarkEnd w:id="8"/>
      <w:bookmarkEnd w:id="9"/>
    </w:p>
    <w:p w14:paraId="2B6D442B" w14:textId="77777777" w:rsidR="00B25CED" w:rsidRDefault="00B25CED" w:rsidP="00B25CED"/>
    <w:p w14:paraId="19DCFEDD" w14:textId="77777777" w:rsidR="00B25CED" w:rsidRPr="00D826E2" w:rsidRDefault="00B25CED" w:rsidP="00B25CED">
      <w:r>
        <w:t xml:space="preserve">The spreadsheet opens with the last saved Custom View as its default. The data is automatically ordered by the </w:t>
      </w:r>
      <w:r w:rsidRPr="00D826E2">
        <w:rPr>
          <w:b/>
          <w:bCs/>
        </w:rPr>
        <w:t>Tag no/Functional ID</w:t>
      </w:r>
      <w:r>
        <w:rPr>
          <w:b/>
          <w:bCs/>
        </w:rPr>
        <w:t xml:space="preserve"> </w:t>
      </w:r>
      <w:r>
        <w:t>(keywords) and indicates a calculated % complete for each field.</w:t>
      </w:r>
    </w:p>
    <w:p w14:paraId="41C9EF66" w14:textId="77777777" w:rsidR="00B25CED" w:rsidRDefault="00B25CED" w:rsidP="00B25CED"/>
    <w:p w14:paraId="7AF1E748" w14:textId="77777777" w:rsidR="00B25CED" w:rsidRDefault="00B25CED" w:rsidP="00B25CED">
      <w:r>
        <w:rPr>
          <w:noProof/>
        </w:rPr>
        <w:drawing>
          <wp:inline distT="0" distB="0" distL="0" distR="0" wp14:anchorId="37E2B9B8" wp14:editId="03A7AC0D">
            <wp:extent cx="5785338" cy="2108311"/>
            <wp:effectExtent l="0" t="0" r="6350" b="635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1155" cy="2114075"/>
                    </a:xfrm>
                    <a:prstGeom prst="rect">
                      <a:avLst/>
                    </a:prstGeom>
                  </pic:spPr>
                </pic:pic>
              </a:graphicData>
            </a:graphic>
          </wp:inline>
        </w:drawing>
      </w:r>
    </w:p>
    <w:p w14:paraId="2D429D15" w14:textId="77777777" w:rsidR="00B25CED" w:rsidRDefault="00B25CED" w:rsidP="00B25CED"/>
    <w:p w14:paraId="6F910611" w14:textId="77777777" w:rsidR="00B25CED" w:rsidRDefault="00B25CED" w:rsidP="00B25CED">
      <w:r>
        <w:t>Each field has a dropdown sort &amp; filter list for convenience in reviewing the list of unique values and limiting the view for review.</w:t>
      </w:r>
    </w:p>
    <w:p w14:paraId="62AF8EBD" w14:textId="77777777" w:rsidR="00B25CED" w:rsidRDefault="00B25CED" w:rsidP="00B25CED">
      <w:pPr>
        <w:ind w:left="1440"/>
      </w:pPr>
      <w:r>
        <w:rPr>
          <w:noProof/>
        </w:rPr>
        <w:drawing>
          <wp:inline distT="0" distB="0" distL="0" distR="0" wp14:anchorId="420F3869" wp14:editId="5CF3FDF1">
            <wp:extent cx="1920240" cy="3704132"/>
            <wp:effectExtent l="0" t="0" r="381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34851" cy="3732316"/>
                    </a:xfrm>
                    <a:prstGeom prst="rect">
                      <a:avLst/>
                    </a:prstGeom>
                  </pic:spPr>
                </pic:pic>
              </a:graphicData>
            </a:graphic>
          </wp:inline>
        </w:drawing>
      </w:r>
    </w:p>
    <w:p w14:paraId="239668A4" w14:textId="77777777" w:rsidR="00B25CED" w:rsidRDefault="00B25CED" w:rsidP="00B25CED"/>
    <w:p w14:paraId="6549CF85" w14:textId="6E44F7AF" w:rsidR="00B25CED" w:rsidRDefault="0050672C" w:rsidP="00B25CED">
      <w:pPr>
        <w:pStyle w:val="Heading3"/>
      </w:pPr>
      <w:bookmarkStart w:id="10" w:name="_Toc50982032"/>
      <w:bookmarkStart w:id="11" w:name="_Toc96698862"/>
      <w:r>
        <w:t>1</w:t>
      </w:r>
      <w:r w:rsidR="00B25CED">
        <w:t>.</w:t>
      </w:r>
      <w:r w:rsidR="00F301E9">
        <w:t>4</w:t>
      </w:r>
      <w:r w:rsidR="00B25CED">
        <w:t xml:space="preserve"> Extended Manual Data Entry Instrument Index Fields</w:t>
      </w:r>
      <w:bookmarkEnd w:id="10"/>
      <w:bookmarkEnd w:id="11"/>
    </w:p>
    <w:p w14:paraId="5BAB1EAC" w14:textId="77777777" w:rsidR="00B25CED" w:rsidRPr="00C676FE" w:rsidRDefault="00B25CED" w:rsidP="00B25CED"/>
    <w:p w14:paraId="4EC481E7" w14:textId="77777777" w:rsidR="00B25CED" w:rsidRDefault="00B25CED" w:rsidP="00B25CED">
      <w:r>
        <w:t xml:space="preserve">Over 25 additional typical Instrument Index Fields, related to the specification form’s tagged device, are provided, and can be expanded if desired. They can be easily accessed by selecting the “Manual Data Entry” custom view. This data will </w:t>
      </w:r>
      <w:r w:rsidRPr="00A864D0">
        <w:rPr>
          <w:b/>
          <w:bCs/>
        </w:rPr>
        <w:t>NOT</w:t>
      </w:r>
      <w:r>
        <w:t xml:space="preserve"> be overwritten when specification documents are revised and saved.</w:t>
      </w:r>
    </w:p>
    <w:p w14:paraId="63B85774" w14:textId="77777777" w:rsidR="00B25CED" w:rsidRDefault="00B25CED" w:rsidP="00B25CED"/>
    <w:p w14:paraId="31FFE37E" w14:textId="3E1120A6" w:rsidR="00B25CED" w:rsidRDefault="00B25CED" w:rsidP="00B25CED">
      <w:r>
        <w:t xml:space="preserve">Several of these fields include dropdown list to assist in maintaining consistency, as identified on the third row of the </w:t>
      </w:r>
      <w:proofErr w:type="gramStart"/>
      <w:r>
        <w:t>header</w:t>
      </w:r>
      <w:proofErr w:type="gramEnd"/>
      <w:r w:rsidR="002A6C76">
        <w:t xml:space="preserve"> and defined below:</w:t>
      </w:r>
    </w:p>
    <w:p w14:paraId="40C73742" w14:textId="77777777" w:rsidR="00B25CED" w:rsidRDefault="00B25CED" w:rsidP="00B25CED"/>
    <w:p w14:paraId="359FBAB1" w14:textId="77777777" w:rsidR="00B25CED" w:rsidRDefault="00B25CED" w:rsidP="00B25CED">
      <w:r>
        <w:rPr>
          <w:noProof/>
        </w:rPr>
        <w:drawing>
          <wp:inline distT="0" distB="0" distL="0" distR="0" wp14:anchorId="6E107CB5" wp14:editId="1F6216A4">
            <wp:extent cx="5600700" cy="594324"/>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0700" cy="594324"/>
                    </a:xfrm>
                    <a:prstGeom prst="rect">
                      <a:avLst/>
                    </a:prstGeom>
                  </pic:spPr>
                </pic:pic>
              </a:graphicData>
            </a:graphic>
          </wp:inline>
        </w:drawing>
      </w:r>
    </w:p>
    <w:p w14:paraId="4BC9D85D" w14:textId="40EB71EB" w:rsidR="00B25CED" w:rsidRDefault="00B25CED" w:rsidP="00B25CED"/>
    <w:p w14:paraId="73B6CC04" w14:textId="77777777" w:rsidR="005C1AE7" w:rsidRPr="003370D0" w:rsidRDefault="005C1AE7" w:rsidP="00DB312A">
      <w:pPr>
        <w:pStyle w:val="ListParagraph"/>
        <w:numPr>
          <w:ilvl w:val="0"/>
          <w:numId w:val="14"/>
        </w:numPr>
        <w:rPr>
          <w:color w:val="0070C0"/>
          <w:sz w:val="28"/>
          <w:szCs w:val="28"/>
        </w:rPr>
      </w:pPr>
      <w:r w:rsidRPr="003370D0">
        <w:rPr>
          <w:color w:val="0070C0"/>
        </w:rPr>
        <w:t>See Annex B Instrument Index Data List</w:t>
      </w:r>
    </w:p>
    <w:p w14:paraId="061CBDC0" w14:textId="17A81D49" w:rsidR="002A6C76" w:rsidRDefault="002A6C76" w:rsidP="00B25CED"/>
    <w:p w14:paraId="197E4D3E" w14:textId="100E42BD" w:rsidR="00B25CED" w:rsidRDefault="0050672C" w:rsidP="002A6C76">
      <w:pPr>
        <w:pStyle w:val="Heading3"/>
      </w:pPr>
      <w:bookmarkStart w:id="12" w:name="_Toc50982033"/>
      <w:bookmarkStart w:id="13" w:name="_Toc96698863"/>
      <w:r>
        <w:t>1</w:t>
      </w:r>
      <w:r w:rsidR="002A6C76">
        <w:t>.</w:t>
      </w:r>
      <w:r w:rsidR="00F301E9">
        <w:t>5</w:t>
      </w:r>
      <w:r w:rsidR="00B25CED">
        <w:t xml:space="preserve"> Comparing Sa</w:t>
      </w:r>
      <w:r w:rsidR="002A6C76">
        <w:t>fety</w:t>
      </w:r>
      <w:r w:rsidR="00B25CED">
        <w:t xml:space="preserve"> Design Conditions</w:t>
      </w:r>
      <w:bookmarkEnd w:id="12"/>
      <w:bookmarkEnd w:id="13"/>
    </w:p>
    <w:p w14:paraId="2C1C6237" w14:textId="77777777" w:rsidR="00713884" w:rsidRDefault="00B25CED" w:rsidP="00713884">
      <w:r>
        <w:t xml:space="preserve">OSHA design requirements specifically document requiring that Device Specification design conditions exceed the Operating Parameters design conditions. </w:t>
      </w:r>
      <w:r w:rsidR="00713884">
        <w:t>The Instrument Index table (browser) allows viewing Operating Parameter data typically from page one with Device Specification design data typically from page two, in adjacent columns. This can assist in ensuring that the design criteria are appropriate for the intended process use.</w:t>
      </w:r>
    </w:p>
    <w:p w14:paraId="1D65F4C1" w14:textId="57F09D23" w:rsidR="00B25CED" w:rsidRPr="00FF48F6" w:rsidRDefault="00B25CED" w:rsidP="00B25CED">
      <w:r>
        <w:t>To facilitate comparing such form data that generally occur pages apart, the Comparing Design Conditions custom view is available. The field names with the ‘PC” prefix are those of the device’s Performance Characteristics section.</w:t>
      </w:r>
    </w:p>
    <w:p w14:paraId="6B0E9ED7" w14:textId="6842F498" w:rsidR="00A23120" w:rsidRDefault="00713884" w:rsidP="00713884">
      <w:r>
        <w:rPr>
          <w:noProof/>
        </w:rPr>
        <w:drawing>
          <wp:inline distT="0" distB="0" distL="0" distR="0" wp14:anchorId="6BAE529E" wp14:editId="1AE5E8D2">
            <wp:extent cx="5832231" cy="45802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13872" cy="472290"/>
                    </a:xfrm>
                    <a:prstGeom prst="rect">
                      <a:avLst/>
                    </a:prstGeom>
                  </pic:spPr>
                </pic:pic>
              </a:graphicData>
            </a:graphic>
          </wp:inline>
        </w:drawing>
      </w:r>
    </w:p>
    <w:p w14:paraId="09565E16" w14:textId="69B60B57" w:rsidR="00A66A86" w:rsidRPr="00A66A86" w:rsidRDefault="00A66A86" w:rsidP="00BD6599">
      <w:pPr>
        <w:spacing w:before="60" w:after="60"/>
        <w:jc w:val="both"/>
      </w:pPr>
    </w:p>
    <w:p w14:paraId="13FB5BC6" w14:textId="3EB84F4C" w:rsidR="00EF3C02" w:rsidRPr="008553FD" w:rsidRDefault="0050672C" w:rsidP="008553FD">
      <w:pPr>
        <w:pStyle w:val="Heading3"/>
      </w:pPr>
      <w:bookmarkStart w:id="14" w:name="_Toc472205885"/>
      <w:bookmarkStart w:id="15" w:name="_Toc96698864"/>
      <w:r>
        <w:t>1</w:t>
      </w:r>
      <w:r w:rsidR="008553FD">
        <w:t>.</w:t>
      </w:r>
      <w:r w:rsidR="000F3786">
        <w:t>5</w:t>
      </w:r>
      <w:r w:rsidR="008553FD">
        <w:t xml:space="preserve"> </w:t>
      </w:r>
      <w:r w:rsidR="00EF3C02" w:rsidRPr="008553FD">
        <w:t>Instrument Index Custom Reports for Deliverables</w:t>
      </w:r>
      <w:bookmarkEnd w:id="15"/>
    </w:p>
    <w:p w14:paraId="2CFC7FA4" w14:textId="5D1C0BD7" w:rsidR="00EF3C02" w:rsidRDefault="008553FD" w:rsidP="006E3CCE">
      <w:r>
        <w:t xml:space="preserve">Although no custom reports are presently included, such </w:t>
      </w:r>
      <w:r w:rsidR="00EF3C02">
        <w:t>reports can be designed to produce special listings of data, such as:</w:t>
      </w:r>
    </w:p>
    <w:p w14:paraId="6DB97FB5" w14:textId="77777777" w:rsidR="00EF3C02" w:rsidRDefault="00EF3C02" w:rsidP="00DB312A">
      <w:pPr>
        <w:pStyle w:val="ListParagraph"/>
        <w:numPr>
          <w:ilvl w:val="0"/>
          <w:numId w:val="24"/>
        </w:numPr>
      </w:pPr>
      <w:r>
        <w:t xml:space="preserve">Calibration data </w:t>
      </w:r>
      <w:r w:rsidR="00AC3AB7">
        <w:t>report</w:t>
      </w:r>
    </w:p>
    <w:p w14:paraId="00652763" w14:textId="77777777" w:rsidR="00AC3AB7" w:rsidRDefault="00AC3AB7" w:rsidP="00DB312A">
      <w:pPr>
        <w:pStyle w:val="ListParagraph"/>
        <w:numPr>
          <w:ilvl w:val="0"/>
          <w:numId w:val="24"/>
        </w:numPr>
      </w:pPr>
      <w:r>
        <w:t>Safety instrument report</w:t>
      </w:r>
    </w:p>
    <w:p w14:paraId="43A4B258" w14:textId="77777777" w:rsidR="00AC3AB7" w:rsidRDefault="00AC3AB7" w:rsidP="00DB312A">
      <w:pPr>
        <w:pStyle w:val="ListParagraph"/>
        <w:numPr>
          <w:ilvl w:val="0"/>
          <w:numId w:val="24"/>
        </w:numPr>
      </w:pPr>
      <w:r>
        <w:t>Document status report</w:t>
      </w:r>
    </w:p>
    <w:p w14:paraId="205AA859" w14:textId="77777777" w:rsidR="00AC3AB7" w:rsidRDefault="00AC3AB7" w:rsidP="00DB312A">
      <w:pPr>
        <w:pStyle w:val="ListParagraph"/>
        <w:numPr>
          <w:ilvl w:val="0"/>
          <w:numId w:val="24"/>
        </w:numPr>
      </w:pPr>
      <w:r>
        <w:t>Reports filtered by Physical Model properties such as Unit number</w:t>
      </w:r>
    </w:p>
    <w:p w14:paraId="50F9200B" w14:textId="77777777" w:rsidR="00AC3AB7" w:rsidRPr="00EF3C02" w:rsidRDefault="00AC3AB7" w:rsidP="00DB312A">
      <w:pPr>
        <w:pStyle w:val="ListParagraph"/>
        <w:numPr>
          <w:ilvl w:val="0"/>
          <w:numId w:val="24"/>
        </w:numPr>
      </w:pPr>
      <w:r>
        <w:t>etc.</w:t>
      </w:r>
    </w:p>
    <w:p w14:paraId="32B3D217" w14:textId="66E46902" w:rsidR="008C24DF" w:rsidRPr="00BB1B1F" w:rsidRDefault="008C24DF" w:rsidP="005351FA">
      <w:pPr>
        <w:pStyle w:val="Heading1"/>
      </w:pPr>
      <w:bookmarkStart w:id="16" w:name="_Toc96698865"/>
      <w:bookmarkEnd w:id="14"/>
      <w:r w:rsidRPr="00BB1B1F">
        <w:t>ANNEX B INSTRUMENT INDEX DATA LIST</w:t>
      </w:r>
      <w:bookmarkEnd w:id="16"/>
    </w:p>
    <w:p w14:paraId="378F97EB" w14:textId="7113A183" w:rsidR="008C24DF" w:rsidRPr="00B97E90" w:rsidRDefault="00CE1296" w:rsidP="00F537CD">
      <w:pPr>
        <w:pStyle w:val="Heading2"/>
        <w:ind w:left="0"/>
      </w:pPr>
      <w:bookmarkStart w:id="17" w:name="_Toc96698866"/>
      <w:r w:rsidRPr="00D065FE">
        <w:t xml:space="preserve">TABLE </w:t>
      </w:r>
      <w:r w:rsidR="00F301E9">
        <w:t>1</w:t>
      </w:r>
      <w:r w:rsidRPr="00D065FE">
        <w:t xml:space="preserve"> - </w:t>
      </w:r>
      <w:r w:rsidR="008C24DF" w:rsidRPr="00F537CD">
        <w:t>Specification Form Integrated Data</w:t>
      </w:r>
      <w:bookmarkEnd w:id="17"/>
    </w:p>
    <w:p w14:paraId="1AC3EADD" w14:textId="77777777" w:rsidR="008C24DF" w:rsidRPr="00BB2914" w:rsidRDefault="008C24DF" w:rsidP="008C24DF">
      <w:pPr>
        <w:pStyle w:val="ListParagraph"/>
        <w:ind w:left="1080"/>
        <w:outlineLvl w:val="1"/>
        <w:rPr>
          <w:b/>
        </w:rPr>
      </w:pPr>
    </w:p>
    <w:p w14:paraId="08636F3E" w14:textId="776F023A" w:rsidR="008C24DF" w:rsidRDefault="008C24DF" w:rsidP="00B04491">
      <w:r w:rsidRPr="00302B04">
        <w:t xml:space="preserve">About </w:t>
      </w:r>
      <w:r>
        <w:t>82</w:t>
      </w:r>
      <w:r w:rsidRPr="00302B04">
        <w:t xml:space="preserve"> </w:t>
      </w:r>
      <w:r w:rsidR="008553FD">
        <w:t xml:space="preserve">default </w:t>
      </w:r>
      <w:r w:rsidRPr="00302B04">
        <w:t xml:space="preserve">fields are automatically copied to an Excel </w:t>
      </w:r>
      <w:r w:rsidRPr="00302B04">
        <w:rPr>
          <w:b/>
        </w:rPr>
        <w:t>Instrument Index Data</w:t>
      </w:r>
      <w:r>
        <w:t xml:space="preserve"> table, whenever a specification document is saved.</w:t>
      </w:r>
    </w:p>
    <w:tbl>
      <w:tblPr>
        <w:tblStyle w:val="TableGrid"/>
        <w:tblW w:w="9108" w:type="dxa"/>
        <w:tblInd w:w="607" w:type="dxa"/>
        <w:tblLook w:val="04A0" w:firstRow="1" w:lastRow="0" w:firstColumn="1" w:lastColumn="0" w:noHBand="0" w:noVBand="1"/>
      </w:tblPr>
      <w:tblGrid>
        <w:gridCol w:w="3528"/>
        <w:gridCol w:w="5580"/>
      </w:tblGrid>
      <w:tr w:rsidR="008C24DF" w14:paraId="31B896AF" w14:textId="77777777" w:rsidTr="008E151E">
        <w:tc>
          <w:tcPr>
            <w:tcW w:w="3528" w:type="dxa"/>
          </w:tcPr>
          <w:p w14:paraId="69AF6501" w14:textId="79AB146C" w:rsidR="008C24DF" w:rsidRPr="00BD470E" w:rsidRDefault="004038F4" w:rsidP="008E151E">
            <w:pPr>
              <w:ind w:left="0"/>
              <w:rPr>
                <w:b/>
                <w:bCs/>
              </w:rPr>
            </w:pPr>
            <w:r w:rsidRPr="00BD470E">
              <w:rPr>
                <w:b/>
                <w:bCs/>
              </w:rPr>
              <w:br w:type="page"/>
            </w:r>
            <w:r w:rsidR="008C24DF" w:rsidRPr="00BD470E">
              <w:rPr>
                <w:b/>
                <w:bCs/>
              </w:rPr>
              <w:t>Content Control Property Title</w:t>
            </w:r>
          </w:p>
        </w:tc>
        <w:tc>
          <w:tcPr>
            <w:tcW w:w="5580" w:type="dxa"/>
          </w:tcPr>
          <w:p w14:paraId="08C2BC25" w14:textId="77777777" w:rsidR="008C24DF" w:rsidRPr="00BD470E" w:rsidRDefault="008C24DF" w:rsidP="00BD470E">
            <w:pPr>
              <w:ind w:left="0"/>
              <w:rPr>
                <w:b/>
                <w:bCs/>
              </w:rPr>
            </w:pPr>
            <w:r w:rsidRPr="00BD470E">
              <w:rPr>
                <w:b/>
                <w:bCs/>
              </w:rPr>
              <w:t>Data Description</w:t>
            </w:r>
          </w:p>
        </w:tc>
      </w:tr>
      <w:tr w:rsidR="008C24DF" w14:paraId="04CDBA07" w14:textId="77777777" w:rsidTr="008E151E">
        <w:tc>
          <w:tcPr>
            <w:tcW w:w="3528" w:type="dxa"/>
          </w:tcPr>
          <w:p w14:paraId="117976BE" w14:textId="104FBB21" w:rsidR="008C24DF" w:rsidRPr="00C66267" w:rsidRDefault="008C24DF" w:rsidP="008E151E">
            <w:pPr>
              <w:ind w:left="0"/>
            </w:pPr>
            <w:r w:rsidRPr="00C66267">
              <w:t>Document number</w:t>
            </w:r>
          </w:p>
        </w:tc>
        <w:tc>
          <w:tcPr>
            <w:tcW w:w="5580" w:type="dxa"/>
          </w:tcPr>
          <w:p w14:paraId="7BCD0F37" w14:textId="77777777" w:rsidR="008C24DF" w:rsidRPr="006C1B95" w:rsidRDefault="008C24DF" w:rsidP="00BD470E">
            <w:pPr>
              <w:ind w:left="0"/>
            </w:pPr>
            <w:r w:rsidRPr="006C1B95">
              <w:t>Specification</w:t>
            </w:r>
            <w:r>
              <w:t xml:space="preserve"> Document number (must be unique)</w:t>
            </w:r>
          </w:p>
        </w:tc>
      </w:tr>
      <w:tr w:rsidR="008C24DF" w:rsidRPr="00B97E90" w14:paraId="51CECB56" w14:textId="77777777" w:rsidTr="008E151E">
        <w:tc>
          <w:tcPr>
            <w:tcW w:w="3528" w:type="dxa"/>
          </w:tcPr>
          <w:p w14:paraId="63665A8F" w14:textId="4565EFD3" w:rsidR="008C24DF" w:rsidRPr="00B97E90" w:rsidRDefault="008C24DF" w:rsidP="008E151E">
            <w:pPr>
              <w:ind w:left="0"/>
              <w:rPr>
                <w:rFonts w:ascii="Helvetica" w:hAnsi="Helvetica" w:cs="Helvetica"/>
              </w:rPr>
            </w:pPr>
            <w:r w:rsidRPr="00B97E90">
              <w:rPr>
                <w:rFonts w:ascii="Helvetica" w:hAnsi="Helvetica" w:cs="Helvetica"/>
              </w:rPr>
              <w:t>Keywords (Tag no/Functional ID)</w:t>
            </w:r>
          </w:p>
        </w:tc>
        <w:tc>
          <w:tcPr>
            <w:tcW w:w="5580" w:type="dxa"/>
          </w:tcPr>
          <w:p w14:paraId="68AD0CBE" w14:textId="77777777" w:rsidR="008C24DF" w:rsidRPr="00B97E90" w:rsidRDefault="008C24DF" w:rsidP="00BD470E">
            <w:pPr>
              <w:ind w:left="0"/>
              <w:rPr>
                <w:rFonts w:ascii="Helvetica" w:hAnsi="Helvetica" w:cs="Helvetica"/>
              </w:rPr>
            </w:pPr>
            <w:r w:rsidRPr="00B97E90">
              <w:rPr>
                <w:rFonts w:ascii="Helvetica" w:hAnsi="Helvetica" w:cs="Helvetica"/>
              </w:rPr>
              <w:t>Document master Tag no/Functional identification</w:t>
            </w:r>
          </w:p>
        </w:tc>
      </w:tr>
      <w:tr w:rsidR="008C24DF" w14:paraId="49415AF8" w14:textId="77777777" w:rsidTr="008E151E">
        <w:tc>
          <w:tcPr>
            <w:tcW w:w="3528" w:type="dxa"/>
          </w:tcPr>
          <w:p w14:paraId="055B74D1" w14:textId="0481C79C" w:rsidR="008C24DF" w:rsidRPr="00C66267" w:rsidRDefault="008C24DF" w:rsidP="008E151E">
            <w:pPr>
              <w:ind w:left="0"/>
            </w:pPr>
            <w:r>
              <w:rPr>
                <w:rFonts w:ascii="Calibri" w:hAnsi="Calibri"/>
                <w:color w:val="000000"/>
              </w:rPr>
              <w:t>Component type 1</w:t>
            </w:r>
          </w:p>
        </w:tc>
        <w:tc>
          <w:tcPr>
            <w:tcW w:w="5580" w:type="dxa"/>
          </w:tcPr>
          <w:p w14:paraId="209D2FD9" w14:textId="77777777" w:rsidR="008C24DF" w:rsidRDefault="008C24DF" w:rsidP="00BD470E">
            <w:pPr>
              <w:ind w:left="0"/>
              <w:rPr>
                <w:rFonts w:cs="Arial"/>
              </w:rPr>
            </w:pPr>
            <w:r>
              <w:rPr>
                <w:rFonts w:ascii="Calibri" w:hAnsi="Calibri"/>
                <w:color w:val="000000"/>
              </w:rPr>
              <w:t>Primary Component type name</w:t>
            </w:r>
          </w:p>
        </w:tc>
      </w:tr>
      <w:tr w:rsidR="008C24DF" w14:paraId="3EB3E6AC" w14:textId="77777777" w:rsidTr="008E151E">
        <w:tc>
          <w:tcPr>
            <w:tcW w:w="3528" w:type="dxa"/>
          </w:tcPr>
          <w:p w14:paraId="6B4BAC57" w14:textId="508398A1" w:rsidR="008C24DF" w:rsidRPr="00C66267" w:rsidRDefault="008C24DF" w:rsidP="008E151E">
            <w:pPr>
              <w:ind w:left="0"/>
            </w:pPr>
            <w:proofErr w:type="spellStart"/>
            <w:r>
              <w:t>Form_rev</w:t>
            </w:r>
            <w:proofErr w:type="spellEnd"/>
          </w:p>
        </w:tc>
        <w:tc>
          <w:tcPr>
            <w:tcW w:w="5580" w:type="dxa"/>
          </w:tcPr>
          <w:p w14:paraId="511F740D" w14:textId="77777777" w:rsidR="008C24DF" w:rsidRDefault="008C24DF" w:rsidP="00BD470E">
            <w:pPr>
              <w:ind w:left="0"/>
              <w:rPr>
                <w:rFonts w:cs="Arial"/>
              </w:rPr>
            </w:pPr>
            <w:r>
              <w:rPr>
                <w:rFonts w:cs="Arial"/>
              </w:rPr>
              <w:t>Specification form number and revision</w:t>
            </w:r>
          </w:p>
        </w:tc>
      </w:tr>
      <w:tr w:rsidR="008C24DF" w14:paraId="76F813A5" w14:textId="77777777" w:rsidTr="008E151E">
        <w:tc>
          <w:tcPr>
            <w:tcW w:w="3528" w:type="dxa"/>
          </w:tcPr>
          <w:p w14:paraId="16A5270F" w14:textId="506EA84F" w:rsidR="008C24DF" w:rsidRPr="00C66267" w:rsidRDefault="008C24DF" w:rsidP="008E151E">
            <w:pPr>
              <w:ind w:left="0"/>
            </w:pPr>
            <w:r w:rsidRPr="004B10BC">
              <w:t>Subject</w:t>
            </w:r>
          </w:p>
        </w:tc>
        <w:tc>
          <w:tcPr>
            <w:tcW w:w="5580" w:type="dxa"/>
          </w:tcPr>
          <w:p w14:paraId="58D8245E" w14:textId="77777777" w:rsidR="008C24DF" w:rsidRPr="006C1B95" w:rsidRDefault="008C24DF" w:rsidP="00BD470E">
            <w:pPr>
              <w:ind w:left="0"/>
            </w:pPr>
            <w:r>
              <w:t>Specification form title (document Subject description)</w:t>
            </w:r>
          </w:p>
        </w:tc>
      </w:tr>
      <w:tr w:rsidR="008C24DF" w14:paraId="42FA51CA" w14:textId="77777777" w:rsidTr="008E151E">
        <w:tc>
          <w:tcPr>
            <w:tcW w:w="3528" w:type="dxa"/>
          </w:tcPr>
          <w:p w14:paraId="2616978E" w14:textId="130CB1B1" w:rsidR="008C24DF" w:rsidRPr="00C66267" w:rsidRDefault="008C24DF" w:rsidP="008E151E">
            <w:pPr>
              <w:ind w:left="0"/>
            </w:pPr>
            <w:r>
              <w:t>Company</w:t>
            </w:r>
          </w:p>
        </w:tc>
        <w:tc>
          <w:tcPr>
            <w:tcW w:w="5580" w:type="dxa"/>
          </w:tcPr>
          <w:p w14:paraId="4BC0EABE" w14:textId="77777777" w:rsidR="008C24DF" w:rsidRPr="006C1B95" w:rsidRDefault="008C24DF" w:rsidP="00BD470E">
            <w:pPr>
              <w:ind w:left="0"/>
            </w:pPr>
            <w:r>
              <w:t>Responsible Organization company identification</w:t>
            </w:r>
          </w:p>
        </w:tc>
      </w:tr>
      <w:tr w:rsidR="008C24DF" w14:paraId="7E4BB39A" w14:textId="77777777" w:rsidTr="008E151E">
        <w:tc>
          <w:tcPr>
            <w:tcW w:w="3528" w:type="dxa"/>
          </w:tcPr>
          <w:p w14:paraId="18209943" w14:textId="317C14AD" w:rsidR="008C24DF" w:rsidRPr="00C66267" w:rsidRDefault="008C24DF" w:rsidP="008E151E">
            <w:pPr>
              <w:ind w:left="0"/>
            </w:pPr>
            <w:r w:rsidRPr="004B10BC">
              <w:t>Latest revision</w:t>
            </w:r>
          </w:p>
        </w:tc>
        <w:tc>
          <w:tcPr>
            <w:tcW w:w="5580" w:type="dxa"/>
          </w:tcPr>
          <w:p w14:paraId="35A461E1" w14:textId="77777777" w:rsidR="008C24DF" w:rsidRPr="006C1B95" w:rsidRDefault="008C24DF" w:rsidP="00BD470E">
            <w:pPr>
              <w:ind w:left="0"/>
            </w:pPr>
            <w:r>
              <w:t>Document latest revision</w:t>
            </w:r>
          </w:p>
        </w:tc>
      </w:tr>
      <w:tr w:rsidR="008C24DF" w14:paraId="17BCDB3D" w14:textId="77777777" w:rsidTr="008E151E">
        <w:tc>
          <w:tcPr>
            <w:tcW w:w="3528" w:type="dxa"/>
          </w:tcPr>
          <w:p w14:paraId="393603FF" w14:textId="77777777" w:rsidR="008C24DF" w:rsidRPr="00C66267" w:rsidRDefault="008C24DF" w:rsidP="008E151E">
            <w:pPr>
              <w:ind w:left="0"/>
            </w:pPr>
            <w:r>
              <w:rPr>
                <w:rFonts w:ascii="Calibri" w:hAnsi="Calibri"/>
                <w:color w:val="000000"/>
              </w:rPr>
              <w:t>Publish Date</w:t>
            </w:r>
          </w:p>
        </w:tc>
        <w:tc>
          <w:tcPr>
            <w:tcW w:w="5580" w:type="dxa"/>
          </w:tcPr>
          <w:p w14:paraId="68441A96" w14:textId="77777777" w:rsidR="008C24DF" w:rsidRPr="006C1B95" w:rsidRDefault="008C24DF" w:rsidP="00BD470E">
            <w:pPr>
              <w:ind w:left="0"/>
            </w:pPr>
            <w:r>
              <w:t>Document publish date</w:t>
            </w:r>
          </w:p>
        </w:tc>
      </w:tr>
      <w:tr w:rsidR="008C24DF" w14:paraId="5409EBD5" w14:textId="77777777" w:rsidTr="008E151E">
        <w:tc>
          <w:tcPr>
            <w:tcW w:w="3528" w:type="dxa"/>
          </w:tcPr>
          <w:p w14:paraId="43337878" w14:textId="77777777" w:rsidR="008C24DF" w:rsidRPr="00C66267" w:rsidRDefault="008C24DF" w:rsidP="008E151E">
            <w:pPr>
              <w:ind w:left="0"/>
            </w:pPr>
            <w:r>
              <w:rPr>
                <w:rFonts w:ascii="Calibri" w:hAnsi="Calibri"/>
                <w:color w:val="000000"/>
              </w:rPr>
              <w:t>Status</w:t>
            </w:r>
          </w:p>
        </w:tc>
        <w:tc>
          <w:tcPr>
            <w:tcW w:w="5580" w:type="dxa"/>
          </w:tcPr>
          <w:p w14:paraId="28A16E1C" w14:textId="77777777" w:rsidR="008C24DF" w:rsidRPr="006C1B95" w:rsidRDefault="008C24DF" w:rsidP="00BD470E">
            <w:pPr>
              <w:ind w:left="0"/>
            </w:pPr>
            <w:r>
              <w:t>Document issue status</w:t>
            </w:r>
          </w:p>
        </w:tc>
      </w:tr>
      <w:tr w:rsidR="008C24DF" w14:paraId="482DE1A4" w14:textId="77777777" w:rsidTr="008E151E">
        <w:tc>
          <w:tcPr>
            <w:tcW w:w="3528" w:type="dxa"/>
          </w:tcPr>
          <w:p w14:paraId="1BA9250B" w14:textId="7E90FF6C" w:rsidR="008C24DF" w:rsidRPr="00C66267" w:rsidRDefault="008C24DF" w:rsidP="008E151E">
            <w:pPr>
              <w:ind w:left="0"/>
            </w:pPr>
            <w:r w:rsidRPr="004B10BC">
              <w:t>Spec Id attri1value</w:t>
            </w:r>
          </w:p>
        </w:tc>
        <w:tc>
          <w:tcPr>
            <w:tcW w:w="5580" w:type="dxa"/>
          </w:tcPr>
          <w:p w14:paraId="42FEE898" w14:textId="77777777" w:rsidR="008C24DF" w:rsidRPr="006C1B95" w:rsidRDefault="008C24DF" w:rsidP="00BD470E">
            <w:pPr>
              <w:ind w:left="0"/>
            </w:pPr>
            <w:r>
              <w:t>Specification Identifications section definable field name</w:t>
            </w:r>
          </w:p>
        </w:tc>
      </w:tr>
      <w:tr w:rsidR="008C24DF" w14:paraId="22007CD2" w14:textId="77777777" w:rsidTr="008E151E">
        <w:tc>
          <w:tcPr>
            <w:tcW w:w="3528" w:type="dxa"/>
          </w:tcPr>
          <w:p w14:paraId="233622ED" w14:textId="3E3F4EBB" w:rsidR="008C24DF" w:rsidRPr="004B10BC" w:rsidRDefault="008C24DF" w:rsidP="008E151E">
            <w:pPr>
              <w:ind w:left="0"/>
            </w:pPr>
            <w:r>
              <w:t>Spec id attribute 1 value</w:t>
            </w:r>
          </w:p>
        </w:tc>
        <w:tc>
          <w:tcPr>
            <w:tcW w:w="5580" w:type="dxa"/>
          </w:tcPr>
          <w:p w14:paraId="6EE6A979" w14:textId="77777777" w:rsidR="008C24DF" w:rsidRDefault="008C24DF" w:rsidP="00BD470E">
            <w:pPr>
              <w:ind w:left="0"/>
            </w:pPr>
            <w:r>
              <w:t>Specification Identifications section definable field value</w:t>
            </w:r>
          </w:p>
        </w:tc>
      </w:tr>
      <w:tr w:rsidR="008C24DF" w14:paraId="63B6154F" w14:textId="77777777" w:rsidTr="008E151E">
        <w:tc>
          <w:tcPr>
            <w:tcW w:w="3528" w:type="dxa"/>
          </w:tcPr>
          <w:p w14:paraId="07C1537E" w14:textId="793936DC" w:rsidR="008C24DF" w:rsidRPr="00C66267" w:rsidRDefault="008C24DF" w:rsidP="008E151E">
            <w:pPr>
              <w:ind w:left="0"/>
            </w:pPr>
            <w:r w:rsidRPr="004B10BC">
              <w:t>Project number</w:t>
            </w:r>
          </w:p>
        </w:tc>
        <w:tc>
          <w:tcPr>
            <w:tcW w:w="5580" w:type="dxa"/>
          </w:tcPr>
          <w:p w14:paraId="1EACBC07" w14:textId="77777777" w:rsidR="008C24DF" w:rsidRPr="006C1B95" w:rsidRDefault="008C24DF" w:rsidP="00BD470E">
            <w:pPr>
              <w:ind w:left="0"/>
            </w:pPr>
            <w:r w:rsidRPr="004B10BC">
              <w:t>Project number</w:t>
            </w:r>
          </w:p>
        </w:tc>
      </w:tr>
      <w:tr w:rsidR="008C24DF" w14:paraId="3F3538D7" w14:textId="77777777" w:rsidTr="008E151E">
        <w:tc>
          <w:tcPr>
            <w:tcW w:w="3528" w:type="dxa"/>
          </w:tcPr>
          <w:p w14:paraId="5B5C5D73" w14:textId="77777777" w:rsidR="008C24DF" w:rsidRPr="00C66267" w:rsidRDefault="008C24DF" w:rsidP="008E151E">
            <w:pPr>
              <w:ind w:left="0"/>
            </w:pPr>
            <w:r>
              <w:rPr>
                <w:rFonts w:ascii="Calibri" w:hAnsi="Calibri"/>
                <w:color w:val="000000"/>
              </w:rPr>
              <w:t>Sub project no</w:t>
            </w:r>
          </w:p>
        </w:tc>
        <w:tc>
          <w:tcPr>
            <w:tcW w:w="5580" w:type="dxa"/>
          </w:tcPr>
          <w:p w14:paraId="0179F83F" w14:textId="77777777" w:rsidR="008C24DF" w:rsidRPr="006C1B95" w:rsidRDefault="008C24DF" w:rsidP="00BD470E">
            <w:pPr>
              <w:ind w:left="0"/>
            </w:pPr>
            <w:r>
              <w:rPr>
                <w:rFonts w:ascii="Calibri" w:hAnsi="Calibri"/>
                <w:color w:val="000000"/>
              </w:rPr>
              <w:t>Sub project number</w:t>
            </w:r>
          </w:p>
        </w:tc>
      </w:tr>
      <w:tr w:rsidR="008C24DF" w14:paraId="2CBC242D" w14:textId="77777777" w:rsidTr="008E151E">
        <w:tc>
          <w:tcPr>
            <w:tcW w:w="3528" w:type="dxa"/>
          </w:tcPr>
          <w:p w14:paraId="77D27389" w14:textId="77777777" w:rsidR="008C24DF" w:rsidRPr="00C66267" w:rsidRDefault="008C24DF" w:rsidP="008E151E">
            <w:pPr>
              <w:ind w:left="0"/>
            </w:pPr>
            <w:r>
              <w:rPr>
                <w:rFonts w:ascii="Calibri" w:hAnsi="Calibri"/>
                <w:color w:val="000000"/>
              </w:rPr>
              <w:t>Project</w:t>
            </w:r>
          </w:p>
        </w:tc>
        <w:tc>
          <w:tcPr>
            <w:tcW w:w="5580" w:type="dxa"/>
          </w:tcPr>
          <w:p w14:paraId="5FA7357F" w14:textId="77777777" w:rsidR="008C24DF" w:rsidRPr="006C1B95" w:rsidRDefault="008C24DF" w:rsidP="00BD470E">
            <w:pPr>
              <w:ind w:left="0"/>
            </w:pPr>
            <w:r>
              <w:rPr>
                <w:rFonts w:ascii="Calibri" w:hAnsi="Calibri"/>
                <w:color w:val="000000"/>
              </w:rPr>
              <w:t>Project title</w:t>
            </w:r>
          </w:p>
        </w:tc>
      </w:tr>
      <w:tr w:rsidR="008C24DF" w14:paraId="72003DB9" w14:textId="77777777" w:rsidTr="008E151E">
        <w:tc>
          <w:tcPr>
            <w:tcW w:w="3528" w:type="dxa"/>
          </w:tcPr>
          <w:p w14:paraId="48C4A06C" w14:textId="77777777" w:rsidR="008C24DF" w:rsidRPr="00C66267" w:rsidRDefault="008C24DF" w:rsidP="008E151E">
            <w:pPr>
              <w:ind w:left="0"/>
            </w:pPr>
            <w:r>
              <w:rPr>
                <w:rFonts w:ascii="Calibri" w:hAnsi="Calibri"/>
                <w:color w:val="000000"/>
              </w:rPr>
              <w:t>Enterprise</w:t>
            </w:r>
          </w:p>
        </w:tc>
        <w:tc>
          <w:tcPr>
            <w:tcW w:w="5580" w:type="dxa"/>
          </w:tcPr>
          <w:p w14:paraId="3A4B336A" w14:textId="77777777" w:rsidR="008C24DF" w:rsidRPr="006C1B95" w:rsidRDefault="008C24DF" w:rsidP="00BD470E">
            <w:pPr>
              <w:ind w:left="0"/>
            </w:pPr>
            <w:r>
              <w:rPr>
                <w:rFonts w:ascii="Calibri" w:hAnsi="Calibri"/>
                <w:color w:val="000000"/>
              </w:rPr>
              <w:t>Enterprise identification</w:t>
            </w:r>
          </w:p>
        </w:tc>
      </w:tr>
      <w:tr w:rsidR="008C24DF" w14:paraId="7BCE7500" w14:textId="77777777" w:rsidTr="008E151E">
        <w:tc>
          <w:tcPr>
            <w:tcW w:w="3528" w:type="dxa"/>
          </w:tcPr>
          <w:p w14:paraId="0E4CE8B5" w14:textId="77777777" w:rsidR="008C24DF" w:rsidRPr="00C66267" w:rsidRDefault="008C24DF" w:rsidP="008E151E">
            <w:pPr>
              <w:ind w:left="0"/>
            </w:pPr>
            <w:r>
              <w:rPr>
                <w:rFonts w:ascii="Calibri" w:hAnsi="Calibri"/>
                <w:color w:val="000000"/>
              </w:rPr>
              <w:t>Site</w:t>
            </w:r>
          </w:p>
        </w:tc>
        <w:tc>
          <w:tcPr>
            <w:tcW w:w="5580" w:type="dxa"/>
          </w:tcPr>
          <w:p w14:paraId="37881D07" w14:textId="77777777" w:rsidR="008C24DF" w:rsidRPr="006C1B95" w:rsidRDefault="008C24DF" w:rsidP="00BD470E">
            <w:pPr>
              <w:ind w:left="0"/>
            </w:pPr>
            <w:r>
              <w:rPr>
                <w:rFonts w:ascii="Calibri" w:hAnsi="Calibri"/>
                <w:color w:val="000000"/>
              </w:rPr>
              <w:t>Site name</w:t>
            </w:r>
          </w:p>
        </w:tc>
      </w:tr>
      <w:tr w:rsidR="008C24DF" w14:paraId="655E5797" w14:textId="77777777" w:rsidTr="008E151E">
        <w:tc>
          <w:tcPr>
            <w:tcW w:w="3528" w:type="dxa"/>
          </w:tcPr>
          <w:p w14:paraId="3A6B6A93" w14:textId="77777777" w:rsidR="008C24DF" w:rsidRPr="00C66267" w:rsidRDefault="008C24DF" w:rsidP="008E151E">
            <w:pPr>
              <w:ind w:left="0"/>
            </w:pPr>
            <w:r>
              <w:rPr>
                <w:rFonts w:ascii="Calibri" w:hAnsi="Calibri"/>
                <w:color w:val="000000"/>
              </w:rPr>
              <w:t>Area</w:t>
            </w:r>
          </w:p>
        </w:tc>
        <w:tc>
          <w:tcPr>
            <w:tcW w:w="5580" w:type="dxa"/>
          </w:tcPr>
          <w:p w14:paraId="45E460B2" w14:textId="77777777" w:rsidR="008C24DF" w:rsidRPr="006C1B95" w:rsidRDefault="008C24DF" w:rsidP="00BD470E">
            <w:pPr>
              <w:ind w:left="0"/>
            </w:pPr>
            <w:r>
              <w:rPr>
                <w:rFonts w:ascii="Calibri" w:hAnsi="Calibri"/>
                <w:color w:val="000000"/>
              </w:rPr>
              <w:t>Area identification acronym</w:t>
            </w:r>
          </w:p>
        </w:tc>
      </w:tr>
      <w:tr w:rsidR="008C24DF" w14:paraId="091AABEC" w14:textId="77777777" w:rsidTr="008E151E">
        <w:tc>
          <w:tcPr>
            <w:tcW w:w="3528" w:type="dxa"/>
          </w:tcPr>
          <w:p w14:paraId="6F532E45" w14:textId="77777777" w:rsidR="008C24DF" w:rsidRPr="007E4EF6" w:rsidRDefault="008C24DF" w:rsidP="008E151E">
            <w:pPr>
              <w:ind w:left="0"/>
              <w:rPr>
                <w:rFonts w:ascii="Calibri" w:hAnsi="Calibri"/>
                <w:color w:val="000000"/>
              </w:rPr>
            </w:pPr>
            <w:r>
              <w:rPr>
                <w:rFonts w:ascii="Calibri" w:hAnsi="Calibri"/>
                <w:color w:val="000000"/>
              </w:rPr>
              <w:t>Unit</w:t>
            </w:r>
          </w:p>
        </w:tc>
        <w:tc>
          <w:tcPr>
            <w:tcW w:w="5580" w:type="dxa"/>
          </w:tcPr>
          <w:p w14:paraId="6522F4EA" w14:textId="77777777" w:rsidR="008C24DF" w:rsidRPr="006C1B95" w:rsidRDefault="008C24DF" w:rsidP="00BD470E">
            <w:pPr>
              <w:ind w:left="0"/>
            </w:pPr>
            <w:r>
              <w:rPr>
                <w:rFonts w:ascii="Calibri" w:hAnsi="Calibri"/>
                <w:color w:val="000000"/>
              </w:rPr>
              <w:t>Unit identification acronym</w:t>
            </w:r>
          </w:p>
        </w:tc>
      </w:tr>
      <w:tr w:rsidR="008C24DF" w14:paraId="2BD01C83" w14:textId="77777777" w:rsidTr="008E151E">
        <w:tc>
          <w:tcPr>
            <w:tcW w:w="3528" w:type="dxa"/>
          </w:tcPr>
          <w:p w14:paraId="5F423A53" w14:textId="77777777" w:rsidR="008C24DF" w:rsidRDefault="008C24DF" w:rsidP="008E151E">
            <w:pPr>
              <w:ind w:left="0"/>
              <w:rPr>
                <w:rFonts w:ascii="Calibri" w:hAnsi="Calibri"/>
                <w:color w:val="000000"/>
              </w:rPr>
            </w:pPr>
            <w:r>
              <w:rPr>
                <w:rFonts w:ascii="Calibri" w:hAnsi="Calibri"/>
                <w:color w:val="000000"/>
              </w:rPr>
              <w:t>Admin Def attribute 1 name</w:t>
            </w:r>
          </w:p>
        </w:tc>
        <w:tc>
          <w:tcPr>
            <w:tcW w:w="5580" w:type="dxa"/>
          </w:tcPr>
          <w:p w14:paraId="0AC467D5" w14:textId="77777777" w:rsidR="008C24DF" w:rsidRDefault="008C24DF" w:rsidP="00BD470E">
            <w:pPr>
              <w:ind w:left="0"/>
            </w:pPr>
            <w:r>
              <w:t>Administrative Identifications section definable field bane</w:t>
            </w:r>
          </w:p>
        </w:tc>
      </w:tr>
      <w:tr w:rsidR="008C24DF" w14:paraId="51AB875E" w14:textId="77777777" w:rsidTr="008E151E">
        <w:tc>
          <w:tcPr>
            <w:tcW w:w="3528" w:type="dxa"/>
          </w:tcPr>
          <w:p w14:paraId="69E2A807" w14:textId="77777777" w:rsidR="008C24DF" w:rsidRPr="00C66267" w:rsidRDefault="008C24DF" w:rsidP="008E151E">
            <w:pPr>
              <w:ind w:left="0"/>
            </w:pPr>
            <w:r>
              <w:rPr>
                <w:rFonts w:ascii="Calibri" w:hAnsi="Calibri"/>
                <w:color w:val="000000"/>
              </w:rPr>
              <w:t>Admin Def attribute 1 value</w:t>
            </w:r>
          </w:p>
        </w:tc>
        <w:tc>
          <w:tcPr>
            <w:tcW w:w="5580" w:type="dxa"/>
          </w:tcPr>
          <w:p w14:paraId="3754F799" w14:textId="77777777" w:rsidR="008C24DF" w:rsidRPr="00C66267" w:rsidRDefault="008C24DF" w:rsidP="00BD470E">
            <w:pPr>
              <w:ind w:left="0"/>
            </w:pPr>
            <w:r>
              <w:t>Administrative Identifications section definable field value</w:t>
            </w:r>
          </w:p>
        </w:tc>
      </w:tr>
      <w:tr w:rsidR="008C24DF" w14:paraId="551BD517" w14:textId="77777777" w:rsidTr="008E151E">
        <w:tc>
          <w:tcPr>
            <w:tcW w:w="3528" w:type="dxa"/>
          </w:tcPr>
          <w:p w14:paraId="3C74F25F" w14:textId="77777777" w:rsidR="008C24DF" w:rsidRDefault="008C24DF" w:rsidP="008E151E">
            <w:pPr>
              <w:ind w:left="0"/>
              <w:rPr>
                <w:rFonts w:ascii="Calibri" w:hAnsi="Calibri"/>
                <w:color w:val="000000"/>
              </w:rPr>
            </w:pPr>
            <w:r>
              <w:rPr>
                <w:rFonts w:ascii="Calibri" w:hAnsi="Calibri"/>
                <w:color w:val="000000"/>
              </w:rPr>
              <w:t>C</w:t>
            </w:r>
            <w:r>
              <w:t>omments</w:t>
            </w:r>
          </w:p>
        </w:tc>
        <w:tc>
          <w:tcPr>
            <w:tcW w:w="5580" w:type="dxa"/>
          </w:tcPr>
          <w:p w14:paraId="6D82FC74" w14:textId="77777777" w:rsidR="008C24DF" w:rsidRDefault="008C24DF" w:rsidP="00BD470E">
            <w:pPr>
              <w:ind w:left="0"/>
              <w:rPr>
                <w:rFonts w:ascii="Calibri" w:hAnsi="Calibri"/>
                <w:color w:val="000000"/>
              </w:rPr>
            </w:pPr>
            <w:r>
              <w:t>Word/SharePoint document comment</w:t>
            </w:r>
          </w:p>
        </w:tc>
      </w:tr>
      <w:tr w:rsidR="008C24DF" w14:paraId="698CE2C4" w14:textId="77777777" w:rsidTr="008E151E">
        <w:tc>
          <w:tcPr>
            <w:tcW w:w="3528" w:type="dxa"/>
          </w:tcPr>
          <w:p w14:paraId="27CAC360" w14:textId="77777777" w:rsidR="008C24DF" w:rsidRPr="00C66267" w:rsidRDefault="008C24DF" w:rsidP="008E151E">
            <w:pPr>
              <w:ind w:left="0"/>
            </w:pPr>
            <w:r>
              <w:rPr>
                <w:rFonts w:ascii="Calibri" w:hAnsi="Calibri"/>
                <w:color w:val="000000"/>
              </w:rPr>
              <w:t>Related equipment</w:t>
            </w:r>
          </w:p>
        </w:tc>
        <w:tc>
          <w:tcPr>
            <w:tcW w:w="5580" w:type="dxa"/>
          </w:tcPr>
          <w:p w14:paraId="28B6028F" w14:textId="77777777" w:rsidR="008C24DF" w:rsidRPr="00C66267" w:rsidRDefault="008C24DF" w:rsidP="00BD470E">
            <w:pPr>
              <w:ind w:left="0"/>
            </w:pPr>
            <w:r>
              <w:rPr>
                <w:rFonts w:ascii="Calibri" w:hAnsi="Calibri"/>
                <w:color w:val="000000"/>
              </w:rPr>
              <w:t>Related equipment identification</w:t>
            </w:r>
          </w:p>
        </w:tc>
      </w:tr>
      <w:tr w:rsidR="008C24DF" w14:paraId="2B68609A" w14:textId="77777777" w:rsidTr="008E151E">
        <w:tc>
          <w:tcPr>
            <w:tcW w:w="3528" w:type="dxa"/>
          </w:tcPr>
          <w:p w14:paraId="5CE46998" w14:textId="77777777" w:rsidR="008C24DF" w:rsidRDefault="008C24DF" w:rsidP="008E151E">
            <w:pPr>
              <w:ind w:left="0"/>
              <w:rPr>
                <w:rFonts w:ascii="Calibri" w:hAnsi="Calibri"/>
                <w:color w:val="000000"/>
              </w:rPr>
            </w:pPr>
            <w:r>
              <w:rPr>
                <w:rFonts w:ascii="Calibri" w:hAnsi="Calibri"/>
                <w:color w:val="000000"/>
              </w:rPr>
              <w:t>Service</w:t>
            </w:r>
          </w:p>
        </w:tc>
        <w:tc>
          <w:tcPr>
            <w:tcW w:w="5580" w:type="dxa"/>
          </w:tcPr>
          <w:p w14:paraId="41B3D7BE" w14:textId="77777777" w:rsidR="008C24DF" w:rsidRPr="00C66267" w:rsidRDefault="008C24DF" w:rsidP="00BD470E">
            <w:pPr>
              <w:ind w:left="0"/>
            </w:pPr>
            <w:r>
              <w:rPr>
                <w:rFonts w:ascii="Calibri" w:hAnsi="Calibri"/>
                <w:color w:val="000000"/>
              </w:rPr>
              <w:t>Service description</w:t>
            </w:r>
          </w:p>
        </w:tc>
      </w:tr>
      <w:tr w:rsidR="008C24DF" w14:paraId="666F9506" w14:textId="77777777" w:rsidTr="008E151E">
        <w:tc>
          <w:tcPr>
            <w:tcW w:w="3528" w:type="dxa"/>
          </w:tcPr>
          <w:p w14:paraId="5E4EBFD9" w14:textId="77777777" w:rsidR="008C24DF" w:rsidRDefault="008C24DF" w:rsidP="008E151E">
            <w:pPr>
              <w:ind w:left="0"/>
              <w:rPr>
                <w:rFonts w:ascii="Calibri" w:hAnsi="Calibri"/>
                <w:color w:val="000000"/>
              </w:rPr>
            </w:pPr>
            <w:proofErr w:type="spellStart"/>
            <w:r>
              <w:rPr>
                <w:rFonts w:ascii="Calibri" w:hAnsi="Calibri"/>
                <w:color w:val="000000"/>
              </w:rPr>
              <w:t>P_ID_Reference</w:t>
            </w:r>
            <w:proofErr w:type="spellEnd"/>
            <w:r>
              <w:rPr>
                <w:rFonts w:ascii="Calibri" w:hAnsi="Calibri"/>
                <w:color w:val="000000"/>
              </w:rPr>
              <w:t xml:space="preserve"> dwg number</w:t>
            </w:r>
          </w:p>
        </w:tc>
        <w:tc>
          <w:tcPr>
            <w:tcW w:w="5580" w:type="dxa"/>
          </w:tcPr>
          <w:p w14:paraId="0E22C1C0" w14:textId="77777777" w:rsidR="008C24DF" w:rsidRPr="00C66267" w:rsidRDefault="008C24DF" w:rsidP="00BD470E">
            <w:pPr>
              <w:ind w:left="0"/>
            </w:pPr>
            <w:r>
              <w:rPr>
                <w:rFonts w:ascii="Calibri" w:hAnsi="Calibri"/>
                <w:color w:val="000000"/>
              </w:rPr>
              <w:t>P&amp;ID or Reference drawing number</w:t>
            </w:r>
          </w:p>
        </w:tc>
      </w:tr>
      <w:tr w:rsidR="008C24DF" w14:paraId="58C1777D" w14:textId="77777777" w:rsidTr="008E151E">
        <w:tc>
          <w:tcPr>
            <w:tcW w:w="3528" w:type="dxa"/>
          </w:tcPr>
          <w:p w14:paraId="61B502CF" w14:textId="77777777" w:rsidR="008C24DF" w:rsidRDefault="008C24DF" w:rsidP="008E151E">
            <w:pPr>
              <w:ind w:left="0"/>
              <w:rPr>
                <w:rFonts w:ascii="Calibri" w:hAnsi="Calibri"/>
                <w:color w:val="000000"/>
              </w:rPr>
            </w:pPr>
            <w:proofErr w:type="spellStart"/>
            <w:r>
              <w:rPr>
                <w:rFonts w:ascii="Calibri" w:hAnsi="Calibri"/>
                <w:color w:val="000000"/>
              </w:rPr>
              <w:t>Upstr</w:t>
            </w:r>
            <w:proofErr w:type="spellEnd"/>
            <w:r>
              <w:rPr>
                <w:rFonts w:ascii="Calibri" w:hAnsi="Calibri"/>
                <w:color w:val="000000"/>
              </w:rPr>
              <w:t xml:space="preserve"> </w:t>
            </w:r>
            <w:proofErr w:type="spellStart"/>
            <w:r>
              <w:rPr>
                <w:rFonts w:ascii="Calibri" w:hAnsi="Calibri"/>
                <w:color w:val="000000"/>
              </w:rPr>
              <w:t>line_nozzle</w:t>
            </w:r>
            <w:proofErr w:type="spellEnd"/>
            <w:r>
              <w:rPr>
                <w:rFonts w:ascii="Calibri" w:hAnsi="Calibri"/>
                <w:color w:val="000000"/>
              </w:rPr>
              <w:t xml:space="preserve"> number</w:t>
            </w:r>
          </w:p>
        </w:tc>
        <w:tc>
          <w:tcPr>
            <w:tcW w:w="5580" w:type="dxa"/>
          </w:tcPr>
          <w:p w14:paraId="7839B429" w14:textId="77777777" w:rsidR="008C24DF" w:rsidRPr="00C66267" w:rsidRDefault="008C24DF" w:rsidP="00BD470E">
            <w:pPr>
              <w:ind w:left="0"/>
            </w:pPr>
            <w:r>
              <w:rPr>
                <w:rFonts w:ascii="Calibri" w:hAnsi="Calibri"/>
                <w:color w:val="000000"/>
              </w:rPr>
              <w:t>Upstream line or nozzle number</w:t>
            </w:r>
          </w:p>
        </w:tc>
      </w:tr>
      <w:tr w:rsidR="008C24DF" w14:paraId="699DD170" w14:textId="77777777" w:rsidTr="008E151E">
        <w:tc>
          <w:tcPr>
            <w:tcW w:w="3528" w:type="dxa"/>
          </w:tcPr>
          <w:p w14:paraId="1111D426" w14:textId="77777777" w:rsidR="008C24DF" w:rsidRDefault="008C24DF" w:rsidP="008E151E">
            <w:pPr>
              <w:ind w:left="0"/>
              <w:rPr>
                <w:rFonts w:ascii="Calibri" w:hAnsi="Calibri"/>
                <w:color w:val="000000"/>
              </w:rPr>
            </w:pPr>
            <w:proofErr w:type="spellStart"/>
            <w:r w:rsidRPr="006F3C81">
              <w:rPr>
                <w:rFonts w:ascii="Calibri" w:hAnsi="Calibri"/>
                <w:color w:val="000000"/>
              </w:rPr>
              <w:t>Upstr</w:t>
            </w:r>
            <w:proofErr w:type="spellEnd"/>
            <w:r w:rsidRPr="006F3C81">
              <w:rPr>
                <w:rFonts w:ascii="Calibri" w:hAnsi="Calibri"/>
                <w:color w:val="000000"/>
              </w:rPr>
              <w:t xml:space="preserve"> line pipe spec</w:t>
            </w:r>
          </w:p>
        </w:tc>
        <w:tc>
          <w:tcPr>
            <w:tcW w:w="5580" w:type="dxa"/>
          </w:tcPr>
          <w:p w14:paraId="74047232" w14:textId="77777777" w:rsidR="008C24DF" w:rsidRDefault="008C24DF" w:rsidP="00BD470E">
            <w:pPr>
              <w:ind w:left="0"/>
              <w:rPr>
                <w:rFonts w:ascii="Calibri" w:hAnsi="Calibri"/>
                <w:color w:val="000000"/>
              </w:rPr>
            </w:pPr>
            <w:r>
              <w:rPr>
                <w:rFonts w:ascii="Calibri" w:hAnsi="Calibri"/>
                <w:color w:val="000000"/>
              </w:rPr>
              <w:t>Upstream line pipe spec</w:t>
            </w:r>
          </w:p>
        </w:tc>
      </w:tr>
      <w:tr w:rsidR="008C24DF" w14:paraId="2E54C148" w14:textId="77777777" w:rsidTr="008E151E">
        <w:tc>
          <w:tcPr>
            <w:tcW w:w="3528" w:type="dxa"/>
          </w:tcPr>
          <w:p w14:paraId="66789778" w14:textId="77777777" w:rsidR="008C24DF" w:rsidRDefault="008C24DF" w:rsidP="008E151E">
            <w:pPr>
              <w:ind w:left="0"/>
              <w:rPr>
                <w:rFonts w:ascii="Calibri" w:hAnsi="Calibri"/>
                <w:color w:val="000000"/>
              </w:rPr>
            </w:pPr>
            <w:proofErr w:type="spellStart"/>
            <w:r w:rsidRPr="006F3C81">
              <w:rPr>
                <w:rFonts w:ascii="Calibri" w:hAnsi="Calibri"/>
                <w:color w:val="000000"/>
              </w:rPr>
              <w:t>Upstr</w:t>
            </w:r>
            <w:proofErr w:type="spellEnd"/>
            <w:r w:rsidRPr="006F3C81">
              <w:rPr>
                <w:rFonts w:ascii="Calibri" w:hAnsi="Calibri"/>
                <w:color w:val="000000"/>
              </w:rPr>
              <w:t xml:space="preserve"> line nom rating</w:t>
            </w:r>
          </w:p>
        </w:tc>
        <w:tc>
          <w:tcPr>
            <w:tcW w:w="5580" w:type="dxa"/>
          </w:tcPr>
          <w:p w14:paraId="3B57B202" w14:textId="77777777" w:rsidR="008C24DF" w:rsidRDefault="008C24DF" w:rsidP="00BD470E">
            <w:pPr>
              <w:ind w:left="0"/>
              <w:rPr>
                <w:rFonts w:ascii="Calibri" w:hAnsi="Calibri"/>
                <w:color w:val="000000"/>
              </w:rPr>
            </w:pPr>
            <w:r>
              <w:rPr>
                <w:rFonts w:ascii="Calibri" w:hAnsi="Calibri"/>
                <w:color w:val="000000"/>
              </w:rPr>
              <w:t>Upstream line nominal rating</w:t>
            </w:r>
          </w:p>
        </w:tc>
      </w:tr>
      <w:tr w:rsidR="008C24DF" w14:paraId="1379AD12" w14:textId="77777777" w:rsidTr="008E151E">
        <w:tc>
          <w:tcPr>
            <w:tcW w:w="3528" w:type="dxa"/>
          </w:tcPr>
          <w:p w14:paraId="0487B6BC" w14:textId="77777777" w:rsidR="008C24DF" w:rsidRDefault="008C24DF" w:rsidP="008E151E">
            <w:pPr>
              <w:ind w:left="0"/>
              <w:rPr>
                <w:rFonts w:ascii="Calibri" w:hAnsi="Calibri"/>
                <w:color w:val="000000"/>
              </w:rPr>
            </w:pPr>
            <w:proofErr w:type="spellStart"/>
            <w:r w:rsidRPr="006F3C81">
              <w:rPr>
                <w:rFonts w:ascii="Calibri" w:hAnsi="Calibri"/>
                <w:color w:val="000000"/>
              </w:rPr>
              <w:t>Upstr</w:t>
            </w:r>
            <w:proofErr w:type="spellEnd"/>
            <w:r w:rsidRPr="006F3C81">
              <w:rPr>
                <w:rFonts w:ascii="Calibri" w:hAnsi="Calibri"/>
                <w:color w:val="000000"/>
              </w:rPr>
              <w:t xml:space="preserve"> line conn type</w:t>
            </w:r>
          </w:p>
        </w:tc>
        <w:tc>
          <w:tcPr>
            <w:tcW w:w="5580" w:type="dxa"/>
          </w:tcPr>
          <w:p w14:paraId="6579FA06" w14:textId="77777777" w:rsidR="008C24DF" w:rsidRDefault="008C24DF" w:rsidP="00BD470E">
            <w:pPr>
              <w:ind w:left="0"/>
              <w:rPr>
                <w:rFonts w:ascii="Calibri" w:hAnsi="Calibri"/>
                <w:color w:val="000000"/>
              </w:rPr>
            </w:pPr>
            <w:r>
              <w:rPr>
                <w:rFonts w:ascii="Calibri" w:hAnsi="Calibri"/>
                <w:color w:val="000000"/>
              </w:rPr>
              <w:t>Upstream line connection type</w:t>
            </w:r>
          </w:p>
        </w:tc>
      </w:tr>
      <w:tr w:rsidR="008C24DF" w14:paraId="6E5D16E5" w14:textId="77777777" w:rsidTr="008E151E">
        <w:tc>
          <w:tcPr>
            <w:tcW w:w="3528" w:type="dxa"/>
          </w:tcPr>
          <w:p w14:paraId="3DF14CCD" w14:textId="77777777" w:rsidR="008C24DF" w:rsidRDefault="008C24DF" w:rsidP="008E151E">
            <w:pPr>
              <w:ind w:left="0"/>
            </w:pPr>
            <w:proofErr w:type="spellStart"/>
            <w:r w:rsidRPr="00224B09">
              <w:t>Upstr</w:t>
            </w:r>
            <w:proofErr w:type="spellEnd"/>
            <w:r w:rsidRPr="00224B09">
              <w:t xml:space="preserve"> line termn style</w:t>
            </w:r>
          </w:p>
        </w:tc>
        <w:tc>
          <w:tcPr>
            <w:tcW w:w="5580" w:type="dxa"/>
          </w:tcPr>
          <w:p w14:paraId="6D1C3654" w14:textId="77777777" w:rsidR="008C24DF" w:rsidRDefault="008C24DF" w:rsidP="00BD470E">
            <w:pPr>
              <w:ind w:left="0"/>
            </w:pPr>
            <w:r w:rsidRPr="00224B09">
              <w:t>Upstr</w:t>
            </w:r>
            <w:r>
              <w:t>eam</w:t>
            </w:r>
            <w:r w:rsidRPr="00224B09">
              <w:t xml:space="preserve"> line term</w:t>
            </w:r>
            <w:r>
              <w:t>i</w:t>
            </w:r>
            <w:r w:rsidRPr="00224B09">
              <w:t>n</w:t>
            </w:r>
            <w:r>
              <w:t>ation</w:t>
            </w:r>
            <w:r w:rsidRPr="00224B09">
              <w:t xml:space="preserve"> style</w:t>
            </w:r>
          </w:p>
        </w:tc>
      </w:tr>
      <w:tr w:rsidR="008C24DF" w14:paraId="307B9C41" w14:textId="77777777" w:rsidTr="008E151E">
        <w:tc>
          <w:tcPr>
            <w:tcW w:w="3528" w:type="dxa"/>
          </w:tcPr>
          <w:p w14:paraId="04443C11" w14:textId="77777777" w:rsidR="008C24DF" w:rsidRDefault="008C24DF" w:rsidP="008E151E">
            <w:pPr>
              <w:ind w:left="0"/>
              <w:rPr>
                <w:rFonts w:ascii="Calibri" w:hAnsi="Calibri"/>
                <w:color w:val="000000"/>
              </w:rPr>
            </w:pPr>
            <w:proofErr w:type="spellStart"/>
            <w:r>
              <w:rPr>
                <w:rFonts w:ascii="Calibri" w:hAnsi="Calibri"/>
                <w:color w:val="000000"/>
              </w:rPr>
              <w:t>Upstr</w:t>
            </w:r>
            <w:proofErr w:type="spellEnd"/>
            <w:r>
              <w:rPr>
                <w:rFonts w:ascii="Calibri" w:hAnsi="Calibri"/>
                <w:color w:val="000000"/>
              </w:rPr>
              <w:t xml:space="preserve"> line material type</w:t>
            </w:r>
          </w:p>
        </w:tc>
        <w:tc>
          <w:tcPr>
            <w:tcW w:w="5580" w:type="dxa"/>
          </w:tcPr>
          <w:p w14:paraId="48C108CE" w14:textId="77777777" w:rsidR="008C24DF" w:rsidRPr="00C66267" w:rsidRDefault="008C24DF" w:rsidP="00BD470E">
            <w:pPr>
              <w:ind w:left="0"/>
            </w:pPr>
            <w:r>
              <w:rPr>
                <w:rFonts w:ascii="Calibri" w:hAnsi="Calibri"/>
                <w:color w:val="000000"/>
              </w:rPr>
              <w:t>Upstream line material type</w:t>
            </w:r>
          </w:p>
        </w:tc>
      </w:tr>
      <w:tr w:rsidR="008C24DF" w14:paraId="261F0B05" w14:textId="77777777" w:rsidTr="008E151E">
        <w:tc>
          <w:tcPr>
            <w:tcW w:w="3528" w:type="dxa"/>
          </w:tcPr>
          <w:p w14:paraId="11264627" w14:textId="77777777" w:rsidR="008C24DF" w:rsidRDefault="008C24DF" w:rsidP="008E151E">
            <w:pPr>
              <w:ind w:left="0"/>
              <w:rPr>
                <w:rFonts w:ascii="Calibri" w:hAnsi="Calibri"/>
                <w:color w:val="000000"/>
              </w:rPr>
            </w:pPr>
            <w:r>
              <w:rPr>
                <w:rFonts w:ascii="Calibri" w:hAnsi="Calibri"/>
                <w:color w:val="000000"/>
              </w:rPr>
              <w:t>Primary construction material</w:t>
            </w:r>
          </w:p>
        </w:tc>
        <w:tc>
          <w:tcPr>
            <w:tcW w:w="5580" w:type="dxa"/>
          </w:tcPr>
          <w:p w14:paraId="045E0629" w14:textId="77777777" w:rsidR="008C24DF" w:rsidRDefault="008C24DF" w:rsidP="00BD470E">
            <w:pPr>
              <w:ind w:left="0"/>
              <w:rPr>
                <w:rFonts w:ascii="Calibri" w:hAnsi="Calibri"/>
                <w:color w:val="000000"/>
              </w:rPr>
            </w:pPr>
            <w:r>
              <w:rPr>
                <w:rFonts w:ascii="Calibri" w:hAnsi="Calibri"/>
                <w:color w:val="000000"/>
              </w:rPr>
              <w:t>Material of pressure containing shell component</w:t>
            </w:r>
          </w:p>
        </w:tc>
      </w:tr>
      <w:tr w:rsidR="008C24DF" w14:paraId="528B0007" w14:textId="77777777" w:rsidTr="008E151E">
        <w:tc>
          <w:tcPr>
            <w:tcW w:w="3528" w:type="dxa"/>
          </w:tcPr>
          <w:p w14:paraId="0FF6742B" w14:textId="77777777" w:rsidR="008C24DF" w:rsidRDefault="008C24DF" w:rsidP="008E151E">
            <w:pPr>
              <w:ind w:left="0"/>
              <w:rPr>
                <w:rFonts w:ascii="Calibri" w:hAnsi="Calibri"/>
                <w:color w:val="000000"/>
              </w:rPr>
            </w:pPr>
            <w:r>
              <w:rPr>
                <w:rFonts w:ascii="Calibri" w:hAnsi="Calibri"/>
                <w:color w:val="000000"/>
              </w:rPr>
              <w:t>Inline hazardous area cl</w:t>
            </w:r>
          </w:p>
        </w:tc>
        <w:tc>
          <w:tcPr>
            <w:tcW w:w="5580" w:type="dxa"/>
          </w:tcPr>
          <w:p w14:paraId="7CD355AE" w14:textId="77777777" w:rsidR="008C24DF" w:rsidRPr="00C66267" w:rsidRDefault="008C24DF" w:rsidP="00BD470E">
            <w:pPr>
              <w:ind w:left="0"/>
            </w:pPr>
            <w:r>
              <w:rPr>
                <w:rFonts w:ascii="Calibri" w:hAnsi="Calibri"/>
                <w:color w:val="000000"/>
              </w:rPr>
              <w:t>Inline or Local Hazardous Area Class</w:t>
            </w:r>
          </w:p>
        </w:tc>
      </w:tr>
      <w:tr w:rsidR="008C24DF" w14:paraId="48F634E1" w14:textId="77777777" w:rsidTr="008E151E">
        <w:tc>
          <w:tcPr>
            <w:tcW w:w="3528" w:type="dxa"/>
          </w:tcPr>
          <w:p w14:paraId="398CE449" w14:textId="77777777" w:rsidR="008C24DF" w:rsidRDefault="008C24DF" w:rsidP="008E151E">
            <w:pPr>
              <w:ind w:left="0"/>
              <w:rPr>
                <w:rFonts w:ascii="Calibri" w:hAnsi="Calibri"/>
                <w:color w:val="000000"/>
              </w:rPr>
            </w:pPr>
            <w:r>
              <w:rPr>
                <w:rFonts w:ascii="Calibri" w:hAnsi="Calibri"/>
                <w:color w:val="000000"/>
              </w:rPr>
              <w:t xml:space="preserve">Inline hazardous </w:t>
            </w:r>
            <w:proofErr w:type="spellStart"/>
            <w:r>
              <w:rPr>
                <w:rFonts w:ascii="Calibri" w:hAnsi="Calibri"/>
                <w:color w:val="000000"/>
              </w:rPr>
              <w:t>Div_Zone</w:t>
            </w:r>
            <w:proofErr w:type="spellEnd"/>
          </w:p>
        </w:tc>
        <w:tc>
          <w:tcPr>
            <w:tcW w:w="5580" w:type="dxa"/>
          </w:tcPr>
          <w:p w14:paraId="6D1E92E4" w14:textId="77777777" w:rsidR="008C24DF" w:rsidRPr="00C66267" w:rsidRDefault="008C24DF" w:rsidP="00BD470E">
            <w:pPr>
              <w:ind w:left="0"/>
            </w:pPr>
            <w:r>
              <w:rPr>
                <w:rFonts w:ascii="Calibri" w:hAnsi="Calibri"/>
                <w:color w:val="000000"/>
              </w:rPr>
              <w:t>Inline or Local Hazardous Area Division or Zone</w:t>
            </w:r>
          </w:p>
        </w:tc>
      </w:tr>
      <w:tr w:rsidR="008C24DF" w14:paraId="19B04E3F" w14:textId="77777777" w:rsidTr="008E151E">
        <w:tc>
          <w:tcPr>
            <w:tcW w:w="3528" w:type="dxa"/>
          </w:tcPr>
          <w:p w14:paraId="285785EA" w14:textId="77777777" w:rsidR="008C24DF" w:rsidRDefault="008C24DF" w:rsidP="008E151E">
            <w:pPr>
              <w:ind w:left="0"/>
              <w:rPr>
                <w:rFonts w:ascii="Calibri" w:hAnsi="Calibri"/>
                <w:color w:val="000000"/>
              </w:rPr>
            </w:pPr>
            <w:r>
              <w:rPr>
                <w:rFonts w:ascii="Calibri" w:hAnsi="Calibri"/>
                <w:color w:val="000000"/>
              </w:rPr>
              <w:t>Inline hazardous gr</w:t>
            </w:r>
          </w:p>
        </w:tc>
        <w:tc>
          <w:tcPr>
            <w:tcW w:w="5580" w:type="dxa"/>
          </w:tcPr>
          <w:p w14:paraId="40B9243F" w14:textId="77777777" w:rsidR="008C24DF" w:rsidRPr="00C66267" w:rsidRDefault="008C24DF" w:rsidP="00BD470E">
            <w:pPr>
              <w:ind w:left="0"/>
            </w:pPr>
            <w:r>
              <w:rPr>
                <w:rFonts w:ascii="Calibri" w:hAnsi="Calibri"/>
                <w:color w:val="000000"/>
              </w:rPr>
              <w:t>Inline or Local Hazardous Area Group</w:t>
            </w:r>
          </w:p>
        </w:tc>
      </w:tr>
      <w:tr w:rsidR="008C24DF" w14:paraId="165978A1" w14:textId="77777777" w:rsidTr="008E151E">
        <w:tc>
          <w:tcPr>
            <w:tcW w:w="3528" w:type="dxa"/>
          </w:tcPr>
          <w:p w14:paraId="1BB673B2" w14:textId="77777777" w:rsidR="008C24DF" w:rsidRPr="004B10BC" w:rsidRDefault="008C24DF" w:rsidP="008E151E">
            <w:pPr>
              <w:ind w:left="0"/>
              <w:rPr>
                <w:rFonts w:ascii="Calibri" w:hAnsi="Calibri"/>
                <w:color w:val="000000"/>
              </w:rPr>
            </w:pPr>
            <w:r>
              <w:rPr>
                <w:rFonts w:ascii="Calibri" w:hAnsi="Calibri"/>
                <w:color w:val="000000"/>
              </w:rPr>
              <w:t>Inline T Code</w:t>
            </w:r>
          </w:p>
        </w:tc>
        <w:tc>
          <w:tcPr>
            <w:tcW w:w="5580" w:type="dxa"/>
          </w:tcPr>
          <w:p w14:paraId="41813EF8" w14:textId="77777777" w:rsidR="008C24DF" w:rsidRPr="00C66267" w:rsidRDefault="008C24DF" w:rsidP="00BD470E">
            <w:pPr>
              <w:ind w:left="0"/>
            </w:pPr>
            <w:r>
              <w:rPr>
                <w:rFonts w:ascii="Calibri" w:hAnsi="Calibri"/>
                <w:color w:val="000000"/>
              </w:rPr>
              <w:t>Inline or Local Hazardous Area Temperature Code</w:t>
            </w:r>
          </w:p>
        </w:tc>
      </w:tr>
      <w:tr w:rsidR="008C24DF" w14:paraId="23D0466F" w14:textId="77777777" w:rsidTr="008E151E">
        <w:tc>
          <w:tcPr>
            <w:tcW w:w="3528" w:type="dxa"/>
          </w:tcPr>
          <w:p w14:paraId="01756560" w14:textId="77777777" w:rsidR="008C24DF" w:rsidRDefault="008C24DF" w:rsidP="008E151E">
            <w:pPr>
              <w:ind w:left="0"/>
              <w:rPr>
                <w:rFonts w:ascii="Calibri" w:hAnsi="Calibri"/>
                <w:color w:val="000000"/>
              </w:rPr>
            </w:pPr>
            <w:r>
              <w:rPr>
                <w:rFonts w:ascii="Calibri" w:hAnsi="Calibri"/>
                <w:color w:val="000000"/>
              </w:rPr>
              <w:t>Criticality classification</w:t>
            </w:r>
          </w:p>
        </w:tc>
        <w:tc>
          <w:tcPr>
            <w:tcW w:w="5580" w:type="dxa"/>
          </w:tcPr>
          <w:p w14:paraId="0FBEBFC9" w14:textId="77777777" w:rsidR="008C24DF" w:rsidRPr="00C66267" w:rsidRDefault="008C24DF" w:rsidP="00BD470E">
            <w:pPr>
              <w:ind w:left="0"/>
            </w:pPr>
            <w:r>
              <w:rPr>
                <w:rFonts w:ascii="Calibri" w:hAnsi="Calibri"/>
                <w:color w:val="000000"/>
              </w:rPr>
              <w:t>Criticality classification</w:t>
            </w:r>
          </w:p>
        </w:tc>
      </w:tr>
      <w:tr w:rsidR="008C24DF" w14:paraId="474DCB1F" w14:textId="77777777" w:rsidTr="008E151E">
        <w:tc>
          <w:tcPr>
            <w:tcW w:w="3528" w:type="dxa"/>
          </w:tcPr>
          <w:p w14:paraId="082AC916" w14:textId="77777777" w:rsidR="008C24DF" w:rsidRDefault="008C24DF" w:rsidP="008E151E">
            <w:pPr>
              <w:ind w:left="0"/>
              <w:rPr>
                <w:rFonts w:ascii="Calibri" w:hAnsi="Calibri"/>
                <w:color w:val="000000"/>
              </w:rPr>
            </w:pPr>
            <w:r>
              <w:rPr>
                <w:rFonts w:ascii="Calibri" w:hAnsi="Calibri"/>
                <w:color w:val="000000"/>
              </w:rPr>
              <w:t>Signal loss failure mode</w:t>
            </w:r>
          </w:p>
        </w:tc>
        <w:tc>
          <w:tcPr>
            <w:tcW w:w="5580" w:type="dxa"/>
          </w:tcPr>
          <w:p w14:paraId="6C710806" w14:textId="77777777" w:rsidR="008C24DF" w:rsidRPr="00C66267" w:rsidRDefault="008C24DF" w:rsidP="00BD470E">
            <w:pPr>
              <w:ind w:left="0"/>
            </w:pPr>
            <w:r>
              <w:rPr>
                <w:rFonts w:ascii="Calibri" w:hAnsi="Calibri"/>
                <w:color w:val="000000"/>
              </w:rPr>
              <w:t>Signal loss failure mode</w:t>
            </w:r>
          </w:p>
        </w:tc>
      </w:tr>
      <w:tr w:rsidR="008C24DF" w14:paraId="1E6067A4" w14:textId="77777777" w:rsidTr="008E151E">
        <w:tc>
          <w:tcPr>
            <w:tcW w:w="3528" w:type="dxa"/>
          </w:tcPr>
          <w:p w14:paraId="0E764CF1" w14:textId="77777777" w:rsidR="008C24DF" w:rsidRDefault="008C24DF" w:rsidP="008E151E">
            <w:pPr>
              <w:ind w:left="0"/>
              <w:rPr>
                <w:rFonts w:ascii="Calibri" w:hAnsi="Calibri"/>
                <w:color w:val="000000"/>
              </w:rPr>
            </w:pPr>
            <w:r>
              <w:rPr>
                <w:rFonts w:ascii="Calibri" w:hAnsi="Calibri"/>
                <w:color w:val="000000"/>
              </w:rPr>
              <w:t>Supply loss failure mode</w:t>
            </w:r>
          </w:p>
        </w:tc>
        <w:tc>
          <w:tcPr>
            <w:tcW w:w="5580" w:type="dxa"/>
          </w:tcPr>
          <w:p w14:paraId="6B726382" w14:textId="77777777" w:rsidR="008C24DF" w:rsidRPr="00C66267" w:rsidRDefault="008C24DF" w:rsidP="00BD470E">
            <w:pPr>
              <w:ind w:left="0"/>
            </w:pPr>
            <w:r>
              <w:rPr>
                <w:rFonts w:ascii="Calibri" w:hAnsi="Calibri"/>
                <w:color w:val="000000"/>
              </w:rPr>
              <w:t>Supply loss failure mode</w:t>
            </w:r>
          </w:p>
        </w:tc>
      </w:tr>
      <w:tr w:rsidR="008C24DF" w14:paraId="5378B497" w14:textId="77777777" w:rsidTr="008E151E">
        <w:tc>
          <w:tcPr>
            <w:tcW w:w="3528" w:type="dxa"/>
          </w:tcPr>
          <w:p w14:paraId="7374CA54" w14:textId="77777777" w:rsidR="008C24DF" w:rsidRDefault="008C24DF" w:rsidP="008E151E">
            <w:pPr>
              <w:ind w:left="0"/>
              <w:rPr>
                <w:rFonts w:ascii="Calibri" w:hAnsi="Calibri"/>
                <w:color w:val="000000"/>
              </w:rPr>
            </w:pPr>
            <w:r>
              <w:rPr>
                <w:rFonts w:ascii="Calibri" w:hAnsi="Calibri"/>
                <w:color w:val="000000"/>
              </w:rPr>
              <w:t>Design Inlet press max</w:t>
            </w:r>
          </w:p>
        </w:tc>
        <w:tc>
          <w:tcPr>
            <w:tcW w:w="5580" w:type="dxa"/>
          </w:tcPr>
          <w:p w14:paraId="6282EADB" w14:textId="77777777" w:rsidR="008C24DF" w:rsidRPr="00C66267" w:rsidRDefault="008C24DF" w:rsidP="00BD470E">
            <w:pPr>
              <w:ind w:left="0"/>
            </w:pPr>
            <w:r>
              <w:rPr>
                <w:rFonts w:ascii="Calibri" w:hAnsi="Calibri"/>
                <w:color w:val="000000"/>
              </w:rPr>
              <w:t>Design Inlet pressure maximum value</w:t>
            </w:r>
          </w:p>
        </w:tc>
      </w:tr>
      <w:tr w:rsidR="008C24DF" w14:paraId="2EB0620F" w14:textId="77777777" w:rsidTr="008E151E">
        <w:tc>
          <w:tcPr>
            <w:tcW w:w="3528" w:type="dxa"/>
          </w:tcPr>
          <w:p w14:paraId="58B4E74F" w14:textId="77777777" w:rsidR="008C24DF" w:rsidRDefault="008C24DF" w:rsidP="008E151E">
            <w:pPr>
              <w:ind w:left="0"/>
              <w:rPr>
                <w:rFonts w:ascii="Calibri" w:hAnsi="Calibri"/>
                <w:color w:val="000000"/>
              </w:rPr>
            </w:pPr>
            <w:r>
              <w:rPr>
                <w:rFonts w:ascii="Calibri" w:hAnsi="Calibri"/>
                <w:color w:val="000000"/>
              </w:rPr>
              <w:t>Design inlet press units</w:t>
            </w:r>
          </w:p>
        </w:tc>
        <w:tc>
          <w:tcPr>
            <w:tcW w:w="5580" w:type="dxa"/>
          </w:tcPr>
          <w:p w14:paraId="2F1AB577" w14:textId="77777777" w:rsidR="008C24DF" w:rsidRPr="00C66267" w:rsidRDefault="008C24DF" w:rsidP="00BD470E">
            <w:pPr>
              <w:ind w:left="0"/>
            </w:pPr>
            <w:r>
              <w:rPr>
                <w:rFonts w:ascii="Calibri" w:hAnsi="Calibri"/>
                <w:color w:val="000000"/>
              </w:rPr>
              <w:t>Design Inlet pressure maximum value units</w:t>
            </w:r>
          </w:p>
        </w:tc>
      </w:tr>
      <w:tr w:rsidR="008C24DF" w14:paraId="6544E608" w14:textId="77777777" w:rsidTr="008E151E">
        <w:tc>
          <w:tcPr>
            <w:tcW w:w="3528" w:type="dxa"/>
          </w:tcPr>
          <w:p w14:paraId="3FAEAC65" w14:textId="77777777" w:rsidR="008C24DF" w:rsidRDefault="008C24DF" w:rsidP="008E151E">
            <w:pPr>
              <w:ind w:left="0"/>
              <w:rPr>
                <w:rFonts w:ascii="Calibri" w:hAnsi="Calibri"/>
                <w:color w:val="000000"/>
              </w:rPr>
            </w:pPr>
            <w:r w:rsidRPr="000E7216">
              <w:rPr>
                <w:rFonts w:ascii="Calibri" w:hAnsi="Calibri"/>
                <w:color w:val="000000"/>
              </w:rPr>
              <w:t>PC Max press at design temp</w:t>
            </w:r>
          </w:p>
        </w:tc>
        <w:tc>
          <w:tcPr>
            <w:tcW w:w="5580" w:type="dxa"/>
          </w:tcPr>
          <w:p w14:paraId="2B187B74"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w:t>
            </w:r>
            <w:r>
              <w:rPr>
                <w:rFonts w:ascii="Calibri" w:hAnsi="Calibri"/>
                <w:color w:val="000000"/>
              </w:rPr>
              <w:t>ax pressure at design temp</w:t>
            </w:r>
          </w:p>
        </w:tc>
      </w:tr>
      <w:tr w:rsidR="008C24DF" w14:paraId="3F4E3D1F" w14:textId="77777777" w:rsidTr="008E151E">
        <w:tc>
          <w:tcPr>
            <w:tcW w:w="3528" w:type="dxa"/>
          </w:tcPr>
          <w:p w14:paraId="1F39B965" w14:textId="77777777" w:rsidR="008C24DF" w:rsidRPr="000E7216" w:rsidRDefault="008C24DF" w:rsidP="008E151E">
            <w:pPr>
              <w:ind w:left="0"/>
              <w:rPr>
                <w:rFonts w:ascii="Calibri" w:hAnsi="Calibri"/>
                <w:color w:val="000000"/>
              </w:rPr>
            </w:pPr>
            <w:r w:rsidRPr="000E7216">
              <w:rPr>
                <w:rFonts w:ascii="Calibri" w:hAnsi="Calibri"/>
                <w:color w:val="000000"/>
              </w:rPr>
              <w:t>PC Max press at design temp units</w:t>
            </w:r>
          </w:p>
        </w:tc>
        <w:tc>
          <w:tcPr>
            <w:tcW w:w="5580" w:type="dxa"/>
          </w:tcPr>
          <w:p w14:paraId="048A0E2B"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w:t>
            </w:r>
            <w:r>
              <w:rPr>
                <w:rFonts w:ascii="Calibri" w:hAnsi="Calibri"/>
                <w:color w:val="000000"/>
              </w:rPr>
              <w:t>ax pressure at design temp units</w:t>
            </w:r>
          </w:p>
        </w:tc>
      </w:tr>
      <w:tr w:rsidR="008C24DF" w14:paraId="6B876090" w14:textId="77777777" w:rsidTr="008E151E">
        <w:tc>
          <w:tcPr>
            <w:tcW w:w="3528" w:type="dxa"/>
          </w:tcPr>
          <w:p w14:paraId="378B9C43" w14:textId="77777777" w:rsidR="008C24DF" w:rsidRDefault="008C24DF" w:rsidP="008E151E">
            <w:pPr>
              <w:ind w:left="0"/>
              <w:rPr>
                <w:rFonts w:ascii="Calibri" w:hAnsi="Calibri"/>
                <w:color w:val="000000"/>
              </w:rPr>
            </w:pPr>
            <w:r>
              <w:rPr>
                <w:rFonts w:ascii="Calibri" w:hAnsi="Calibri"/>
                <w:color w:val="000000"/>
              </w:rPr>
              <w:t>Design Inlet temp max</w:t>
            </w:r>
          </w:p>
        </w:tc>
        <w:tc>
          <w:tcPr>
            <w:tcW w:w="5580" w:type="dxa"/>
          </w:tcPr>
          <w:p w14:paraId="01F6938E" w14:textId="77777777" w:rsidR="008C24DF" w:rsidRPr="00C66267" w:rsidRDefault="008C24DF" w:rsidP="00BD470E">
            <w:pPr>
              <w:ind w:left="0"/>
            </w:pPr>
            <w:r>
              <w:rPr>
                <w:rFonts w:ascii="Calibri" w:hAnsi="Calibri"/>
                <w:color w:val="000000"/>
              </w:rPr>
              <w:t>Design Inlet temperature maximum value</w:t>
            </w:r>
          </w:p>
        </w:tc>
      </w:tr>
      <w:tr w:rsidR="008C24DF" w14:paraId="091DBA07" w14:textId="77777777" w:rsidTr="008E151E">
        <w:tc>
          <w:tcPr>
            <w:tcW w:w="3528" w:type="dxa"/>
          </w:tcPr>
          <w:p w14:paraId="43905413" w14:textId="77777777" w:rsidR="008C24DF" w:rsidRDefault="008C24DF" w:rsidP="008E151E">
            <w:pPr>
              <w:ind w:left="0"/>
              <w:rPr>
                <w:rFonts w:ascii="Calibri" w:hAnsi="Calibri"/>
                <w:color w:val="000000"/>
              </w:rPr>
            </w:pPr>
            <w:r>
              <w:rPr>
                <w:rFonts w:ascii="Calibri" w:hAnsi="Calibri"/>
                <w:color w:val="000000"/>
              </w:rPr>
              <w:t>Design inlet temp units</w:t>
            </w:r>
          </w:p>
        </w:tc>
        <w:tc>
          <w:tcPr>
            <w:tcW w:w="5580" w:type="dxa"/>
          </w:tcPr>
          <w:p w14:paraId="12F62CB4" w14:textId="77777777" w:rsidR="008C24DF" w:rsidRPr="00C66267" w:rsidRDefault="008C24DF" w:rsidP="00BD470E">
            <w:pPr>
              <w:ind w:left="0"/>
            </w:pPr>
            <w:r>
              <w:rPr>
                <w:rFonts w:ascii="Calibri" w:hAnsi="Calibri"/>
                <w:color w:val="000000"/>
              </w:rPr>
              <w:t>Design Inlet temperature maximum value units</w:t>
            </w:r>
          </w:p>
        </w:tc>
      </w:tr>
      <w:tr w:rsidR="008C24DF" w14:paraId="39ECB65F" w14:textId="77777777" w:rsidTr="008E151E">
        <w:tc>
          <w:tcPr>
            <w:tcW w:w="3528" w:type="dxa"/>
          </w:tcPr>
          <w:p w14:paraId="547660B4" w14:textId="77777777" w:rsidR="008C24DF" w:rsidRPr="00456CD5" w:rsidRDefault="008C24DF" w:rsidP="008E151E">
            <w:pPr>
              <w:ind w:left="0"/>
              <w:rPr>
                <w:rFonts w:ascii="Calibri" w:hAnsi="Calibri"/>
                <w:color w:val="000000"/>
              </w:rPr>
            </w:pPr>
            <w:r w:rsidRPr="00222EA9">
              <w:rPr>
                <w:rFonts w:ascii="Calibri" w:hAnsi="Calibri"/>
                <w:color w:val="000000"/>
              </w:rPr>
              <w:t>PC Max design temp</w:t>
            </w:r>
          </w:p>
        </w:tc>
        <w:tc>
          <w:tcPr>
            <w:tcW w:w="5580" w:type="dxa"/>
          </w:tcPr>
          <w:p w14:paraId="5C68C224" w14:textId="77777777" w:rsidR="008C24DF" w:rsidRPr="00456CD5"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w:t>
            </w:r>
            <w:r>
              <w:rPr>
                <w:rFonts w:ascii="Calibri" w:hAnsi="Calibri"/>
                <w:color w:val="000000"/>
              </w:rPr>
              <w:t>ax design temp</w:t>
            </w:r>
          </w:p>
        </w:tc>
      </w:tr>
      <w:tr w:rsidR="008C24DF" w14:paraId="65D2C94B" w14:textId="77777777" w:rsidTr="008E151E">
        <w:tc>
          <w:tcPr>
            <w:tcW w:w="3528" w:type="dxa"/>
          </w:tcPr>
          <w:p w14:paraId="491D2571" w14:textId="77777777" w:rsidR="008C24DF" w:rsidRPr="00222EA9" w:rsidRDefault="008C24DF" w:rsidP="008E151E">
            <w:pPr>
              <w:ind w:left="0"/>
              <w:rPr>
                <w:rFonts w:ascii="Calibri" w:hAnsi="Calibri"/>
                <w:color w:val="000000"/>
              </w:rPr>
            </w:pPr>
            <w:r w:rsidRPr="00222EA9">
              <w:rPr>
                <w:rFonts w:ascii="Calibri" w:hAnsi="Calibri"/>
                <w:color w:val="000000"/>
              </w:rPr>
              <w:t>PC Max design temp units</w:t>
            </w:r>
          </w:p>
        </w:tc>
        <w:tc>
          <w:tcPr>
            <w:tcW w:w="5580" w:type="dxa"/>
          </w:tcPr>
          <w:p w14:paraId="7E322C19" w14:textId="77777777" w:rsidR="008C24DF" w:rsidRPr="00456CD5"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w:t>
            </w:r>
            <w:r>
              <w:rPr>
                <w:rFonts w:ascii="Calibri" w:hAnsi="Calibri"/>
                <w:color w:val="000000"/>
              </w:rPr>
              <w:t>ax design temp units</w:t>
            </w:r>
          </w:p>
        </w:tc>
      </w:tr>
      <w:tr w:rsidR="008C24DF" w14:paraId="041255BB" w14:textId="77777777" w:rsidTr="008E151E">
        <w:tc>
          <w:tcPr>
            <w:tcW w:w="3528" w:type="dxa"/>
          </w:tcPr>
          <w:p w14:paraId="62813928" w14:textId="77777777" w:rsidR="008C24DF" w:rsidRDefault="008C24DF" w:rsidP="008E151E">
            <w:pPr>
              <w:ind w:left="0"/>
              <w:rPr>
                <w:rFonts w:ascii="Calibri" w:hAnsi="Calibri"/>
                <w:color w:val="000000"/>
              </w:rPr>
            </w:pPr>
            <w:r w:rsidRPr="00456CD5">
              <w:rPr>
                <w:rFonts w:ascii="Calibri" w:hAnsi="Calibri"/>
                <w:color w:val="000000"/>
              </w:rPr>
              <w:t xml:space="preserve">Inlet temp min </w:t>
            </w:r>
            <w:proofErr w:type="spellStart"/>
            <w:r w:rsidRPr="00456CD5">
              <w:rPr>
                <w:rFonts w:ascii="Calibri" w:hAnsi="Calibri"/>
                <w:color w:val="000000"/>
              </w:rPr>
              <w:t>cond</w:t>
            </w:r>
            <w:proofErr w:type="spellEnd"/>
          </w:p>
        </w:tc>
        <w:tc>
          <w:tcPr>
            <w:tcW w:w="5580" w:type="dxa"/>
          </w:tcPr>
          <w:p w14:paraId="127A977D" w14:textId="77777777" w:rsidR="008C24DF" w:rsidRDefault="008C24DF" w:rsidP="00BD470E">
            <w:pPr>
              <w:ind w:left="0"/>
              <w:rPr>
                <w:rFonts w:ascii="Calibri" w:hAnsi="Calibri"/>
                <w:color w:val="000000"/>
              </w:rPr>
            </w:pPr>
            <w:r w:rsidRPr="00456CD5">
              <w:rPr>
                <w:rFonts w:ascii="Calibri" w:hAnsi="Calibri"/>
                <w:color w:val="000000"/>
              </w:rPr>
              <w:t>Inlet temp</w:t>
            </w:r>
            <w:r>
              <w:rPr>
                <w:rFonts w:ascii="Calibri" w:hAnsi="Calibri"/>
                <w:color w:val="000000"/>
              </w:rPr>
              <w:t>erature</w:t>
            </w:r>
            <w:r w:rsidRPr="00456CD5">
              <w:rPr>
                <w:rFonts w:ascii="Calibri" w:hAnsi="Calibri"/>
                <w:color w:val="000000"/>
              </w:rPr>
              <w:t xml:space="preserve"> min</w:t>
            </w:r>
            <w:r>
              <w:rPr>
                <w:rFonts w:ascii="Calibri" w:hAnsi="Calibri"/>
                <w:color w:val="000000"/>
              </w:rPr>
              <w:t>imum</w:t>
            </w:r>
            <w:r w:rsidRPr="00456CD5">
              <w:rPr>
                <w:rFonts w:ascii="Calibri" w:hAnsi="Calibri"/>
                <w:color w:val="000000"/>
              </w:rPr>
              <w:t xml:space="preserve"> </w:t>
            </w:r>
            <w:r>
              <w:rPr>
                <w:rFonts w:ascii="Calibri" w:hAnsi="Calibri"/>
                <w:color w:val="000000"/>
              </w:rPr>
              <w:t xml:space="preserve">flow </w:t>
            </w:r>
            <w:r w:rsidRPr="00456CD5">
              <w:rPr>
                <w:rFonts w:ascii="Calibri" w:hAnsi="Calibri"/>
                <w:color w:val="000000"/>
              </w:rPr>
              <w:t>cond</w:t>
            </w:r>
            <w:r>
              <w:rPr>
                <w:rFonts w:ascii="Calibri" w:hAnsi="Calibri"/>
                <w:color w:val="000000"/>
              </w:rPr>
              <w:t>ition</w:t>
            </w:r>
          </w:p>
        </w:tc>
      </w:tr>
      <w:tr w:rsidR="008C24DF" w14:paraId="47748512" w14:textId="77777777" w:rsidTr="008E151E">
        <w:tc>
          <w:tcPr>
            <w:tcW w:w="3528" w:type="dxa"/>
          </w:tcPr>
          <w:p w14:paraId="4E6F86B4" w14:textId="77777777" w:rsidR="008C24DF" w:rsidRPr="00456CD5" w:rsidRDefault="008C24DF" w:rsidP="008E151E">
            <w:pPr>
              <w:ind w:left="0"/>
              <w:rPr>
                <w:rFonts w:ascii="Calibri" w:hAnsi="Calibri"/>
                <w:color w:val="000000"/>
              </w:rPr>
            </w:pPr>
            <w:r w:rsidRPr="00456CD5">
              <w:rPr>
                <w:rFonts w:ascii="Calibri" w:hAnsi="Calibri"/>
                <w:color w:val="000000"/>
              </w:rPr>
              <w:t xml:space="preserve">Inlet temp max </w:t>
            </w:r>
            <w:proofErr w:type="spellStart"/>
            <w:r w:rsidRPr="00456CD5">
              <w:rPr>
                <w:rFonts w:ascii="Calibri" w:hAnsi="Calibri"/>
                <w:color w:val="000000"/>
              </w:rPr>
              <w:t>cond</w:t>
            </w:r>
            <w:proofErr w:type="spellEnd"/>
          </w:p>
        </w:tc>
        <w:tc>
          <w:tcPr>
            <w:tcW w:w="5580" w:type="dxa"/>
          </w:tcPr>
          <w:p w14:paraId="278F81D5" w14:textId="77777777" w:rsidR="008C24DF" w:rsidRPr="00456CD5" w:rsidRDefault="008C24DF" w:rsidP="00BD470E">
            <w:pPr>
              <w:ind w:left="0"/>
              <w:rPr>
                <w:rFonts w:ascii="Calibri" w:hAnsi="Calibri"/>
                <w:color w:val="000000"/>
              </w:rPr>
            </w:pPr>
            <w:r w:rsidRPr="00456CD5">
              <w:rPr>
                <w:rFonts w:ascii="Calibri" w:hAnsi="Calibri"/>
                <w:color w:val="000000"/>
              </w:rPr>
              <w:t>Inlet temp</w:t>
            </w:r>
            <w:r>
              <w:rPr>
                <w:rFonts w:ascii="Calibri" w:hAnsi="Calibri"/>
                <w:color w:val="000000"/>
              </w:rPr>
              <w:t>erature</w:t>
            </w:r>
            <w:r w:rsidRPr="00456CD5">
              <w:rPr>
                <w:rFonts w:ascii="Calibri" w:hAnsi="Calibri"/>
                <w:color w:val="000000"/>
              </w:rPr>
              <w:t xml:space="preserve"> max </w:t>
            </w:r>
            <w:r>
              <w:rPr>
                <w:rFonts w:ascii="Calibri" w:hAnsi="Calibri"/>
                <w:color w:val="000000"/>
              </w:rPr>
              <w:t xml:space="preserve">flow </w:t>
            </w:r>
            <w:r w:rsidRPr="00456CD5">
              <w:rPr>
                <w:rFonts w:ascii="Calibri" w:hAnsi="Calibri"/>
                <w:color w:val="000000"/>
              </w:rPr>
              <w:t>cond</w:t>
            </w:r>
            <w:r>
              <w:rPr>
                <w:rFonts w:ascii="Calibri" w:hAnsi="Calibri"/>
                <w:color w:val="000000"/>
              </w:rPr>
              <w:t>ition</w:t>
            </w:r>
          </w:p>
        </w:tc>
      </w:tr>
      <w:tr w:rsidR="008C24DF" w14:paraId="2B6247D2" w14:textId="77777777" w:rsidTr="008E151E">
        <w:tc>
          <w:tcPr>
            <w:tcW w:w="3528" w:type="dxa"/>
          </w:tcPr>
          <w:p w14:paraId="5C21E252" w14:textId="77777777" w:rsidR="008C24DF" w:rsidRPr="00456CD5" w:rsidRDefault="008C24DF" w:rsidP="008E151E">
            <w:pPr>
              <w:ind w:left="0"/>
              <w:rPr>
                <w:rFonts w:ascii="Calibri" w:hAnsi="Calibri"/>
                <w:color w:val="000000"/>
              </w:rPr>
            </w:pPr>
            <w:r w:rsidRPr="00456CD5">
              <w:rPr>
                <w:rFonts w:ascii="Calibri" w:hAnsi="Calibri"/>
                <w:color w:val="000000"/>
              </w:rPr>
              <w:t>Inlet temperature units</w:t>
            </w:r>
          </w:p>
        </w:tc>
        <w:tc>
          <w:tcPr>
            <w:tcW w:w="5580" w:type="dxa"/>
          </w:tcPr>
          <w:p w14:paraId="1AF45B61" w14:textId="77777777" w:rsidR="008C24DF" w:rsidRDefault="008C24DF" w:rsidP="00BD470E">
            <w:pPr>
              <w:ind w:left="0"/>
              <w:rPr>
                <w:rFonts w:ascii="Calibri" w:hAnsi="Calibri"/>
                <w:color w:val="000000"/>
              </w:rPr>
            </w:pPr>
            <w:r w:rsidRPr="00456CD5">
              <w:rPr>
                <w:rFonts w:ascii="Calibri" w:hAnsi="Calibri"/>
                <w:color w:val="000000"/>
              </w:rPr>
              <w:t>Inlet temp</w:t>
            </w:r>
            <w:r>
              <w:rPr>
                <w:rFonts w:ascii="Calibri" w:hAnsi="Calibri"/>
                <w:color w:val="000000"/>
              </w:rPr>
              <w:t>erature units</w:t>
            </w:r>
          </w:p>
        </w:tc>
      </w:tr>
      <w:tr w:rsidR="008C24DF" w14:paraId="4A9463B5" w14:textId="77777777" w:rsidTr="008E151E">
        <w:tc>
          <w:tcPr>
            <w:tcW w:w="3528" w:type="dxa"/>
          </w:tcPr>
          <w:p w14:paraId="746A03E0" w14:textId="77777777" w:rsidR="008C24DF" w:rsidRPr="00456CD5" w:rsidRDefault="008C24DF" w:rsidP="008E151E">
            <w:pPr>
              <w:ind w:left="0"/>
              <w:rPr>
                <w:rFonts w:ascii="Calibri" w:hAnsi="Calibri"/>
                <w:color w:val="000000"/>
              </w:rPr>
            </w:pPr>
            <w:r w:rsidRPr="00456CD5">
              <w:rPr>
                <w:rFonts w:ascii="Calibri" w:hAnsi="Calibri"/>
                <w:color w:val="000000"/>
              </w:rPr>
              <w:t>PC Min working temp</w:t>
            </w:r>
          </w:p>
        </w:tc>
        <w:tc>
          <w:tcPr>
            <w:tcW w:w="5580" w:type="dxa"/>
          </w:tcPr>
          <w:p w14:paraId="2223983F"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Min working temp</w:t>
            </w:r>
            <w:r>
              <w:rPr>
                <w:rFonts w:ascii="Calibri" w:hAnsi="Calibri"/>
                <w:color w:val="000000"/>
              </w:rPr>
              <w:t>erature</w:t>
            </w:r>
          </w:p>
        </w:tc>
      </w:tr>
      <w:tr w:rsidR="008C24DF" w14:paraId="73196549" w14:textId="77777777" w:rsidTr="008E151E">
        <w:tc>
          <w:tcPr>
            <w:tcW w:w="3528" w:type="dxa"/>
          </w:tcPr>
          <w:p w14:paraId="39C1E0C9" w14:textId="77777777" w:rsidR="008C24DF" w:rsidRPr="00456CD5" w:rsidRDefault="008C24DF" w:rsidP="008E151E">
            <w:pPr>
              <w:ind w:left="0"/>
              <w:rPr>
                <w:rFonts w:ascii="Calibri" w:hAnsi="Calibri"/>
                <w:color w:val="000000"/>
              </w:rPr>
            </w:pPr>
            <w:r w:rsidRPr="00456CD5">
              <w:rPr>
                <w:rFonts w:ascii="Calibri" w:hAnsi="Calibri"/>
                <w:color w:val="000000"/>
              </w:rPr>
              <w:t>PC Min working temp units</w:t>
            </w:r>
          </w:p>
        </w:tc>
        <w:tc>
          <w:tcPr>
            <w:tcW w:w="5580" w:type="dxa"/>
          </w:tcPr>
          <w:p w14:paraId="5DD9442D"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Min working temp</w:t>
            </w:r>
            <w:r>
              <w:rPr>
                <w:rFonts w:ascii="Calibri" w:hAnsi="Calibri"/>
                <w:color w:val="000000"/>
              </w:rPr>
              <w:t>erature units</w:t>
            </w:r>
          </w:p>
        </w:tc>
      </w:tr>
      <w:tr w:rsidR="008C24DF" w14:paraId="35A10C56" w14:textId="77777777" w:rsidTr="008E151E">
        <w:tc>
          <w:tcPr>
            <w:tcW w:w="3528" w:type="dxa"/>
          </w:tcPr>
          <w:p w14:paraId="304F93C9" w14:textId="77777777" w:rsidR="008C24DF" w:rsidRPr="00456CD5" w:rsidRDefault="008C24DF" w:rsidP="00BD470E">
            <w:pPr>
              <w:ind w:left="0"/>
              <w:rPr>
                <w:rFonts w:ascii="Calibri" w:hAnsi="Calibri"/>
                <w:color w:val="000000"/>
              </w:rPr>
            </w:pPr>
            <w:r w:rsidRPr="00456CD5">
              <w:rPr>
                <w:rFonts w:ascii="Calibri" w:hAnsi="Calibri"/>
                <w:color w:val="000000"/>
              </w:rPr>
              <w:t>PC Max working temp</w:t>
            </w:r>
          </w:p>
        </w:tc>
        <w:tc>
          <w:tcPr>
            <w:tcW w:w="5580" w:type="dxa"/>
          </w:tcPr>
          <w:p w14:paraId="77E56001"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w:t>
            </w:r>
            <w:r>
              <w:rPr>
                <w:rFonts w:ascii="Calibri" w:hAnsi="Calibri"/>
                <w:color w:val="000000"/>
              </w:rPr>
              <w:t>ax</w:t>
            </w:r>
            <w:r w:rsidRPr="00456CD5">
              <w:rPr>
                <w:rFonts w:ascii="Calibri" w:hAnsi="Calibri"/>
                <w:color w:val="000000"/>
              </w:rPr>
              <w:t xml:space="preserve"> working temp</w:t>
            </w:r>
            <w:r>
              <w:rPr>
                <w:rFonts w:ascii="Calibri" w:hAnsi="Calibri"/>
                <w:color w:val="000000"/>
              </w:rPr>
              <w:t>erature</w:t>
            </w:r>
          </w:p>
        </w:tc>
      </w:tr>
      <w:tr w:rsidR="008C24DF" w14:paraId="62EAC431" w14:textId="77777777" w:rsidTr="008E151E">
        <w:tc>
          <w:tcPr>
            <w:tcW w:w="3528" w:type="dxa"/>
          </w:tcPr>
          <w:p w14:paraId="7E631063" w14:textId="77777777" w:rsidR="008C24DF" w:rsidRPr="00456CD5" w:rsidRDefault="008C24DF" w:rsidP="00BD470E">
            <w:pPr>
              <w:ind w:left="0"/>
              <w:rPr>
                <w:rFonts w:ascii="Calibri" w:hAnsi="Calibri"/>
                <w:color w:val="000000"/>
              </w:rPr>
            </w:pPr>
            <w:r w:rsidRPr="00456CD5">
              <w:rPr>
                <w:rFonts w:ascii="Calibri" w:hAnsi="Calibri"/>
                <w:color w:val="000000"/>
              </w:rPr>
              <w:t>PC Max working temp units</w:t>
            </w:r>
          </w:p>
        </w:tc>
        <w:tc>
          <w:tcPr>
            <w:tcW w:w="5580" w:type="dxa"/>
          </w:tcPr>
          <w:p w14:paraId="39789B4E"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w:t>
            </w:r>
            <w:r>
              <w:rPr>
                <w:rFonts w:ascii="Calibri" w:hAnsi="Calibri"/>
                <w:color w:val="000000"/>
              </w:rPr>
              <w:t>ax</w:t>
            </w:r>
            <w:r w:rsidRPr="00456CD5">
              <w:rPr>
                <w:rFonts w:ascii="Calibri" w:hAnsi="Calibri"/>
                <w:color w:val="000000"/>
              </w:rPr>
              <w:t xml:space="preserve"> working temp</w:t>
            </w:r>
            <w:r>
              <w:rPr>
                <w:rFonts w:ascii="Calibri" w:hAnsi="Calibri"/>
                <w:color w:val="000000"/>
              </w:rPr>
              <w:t>erature units</w:t>
            </w:r>
          </w:p>
        </w:tc>
      </w:tr>
      <w:tr w:rsidR="008C24DF" w14:paraId="3F0DE8B4" w14:textId="77777777" w:rsidTr="008E151E">
        <w:tc>
          <w:tcPr>
            <w:tcW w:w="3528" w:type="dxa"/>
          </w:tcPr>
          <w:p w14:paraId="6375893B" w14:textId="77777777" w:rsidR="008C24DF" w:rsidRDefault="008C24DF" w:rsidP="00BD470E">
            <w:pPr>
              <w:ind w:left="0"/>
              <w:rPr>
                <w:rFonts w:ascii="Calibri" w:hAnsi="Calibri"/>
                <w:color w:val="000000"/>
              </w:rPr>
            </w:pPr>
            <w:r w:rsidRPr="00724DF0">
              <w:rPr>
                <w:rFonts w:ascii="Calibri" w:hAnsi="Calibri"/>
                <w:color w:val="000000"/>
              </w:rPr>
              <w:t>Minimum ambient temp</w:t>
            </w:r>
          </w:p>
        </w:tc>
        <w:tc>
          <w:tcPr>
            <w:tcW w:w="5580" w:type="dxa"/>
          </w:tcPr>
          <w:p w14:paraId="2F1E78D2" w14:textId="77777777" w:rsidR="008C24DF" w:rsidRDefault="008C24DF" w:rsidP="00BD470E">
            <w:pPr>
              <w:ind w:left="0"/>
              <w:rPr>
                <w:rFonts w:ascii="Calibri" w:hAnsi="Calibri"/>
                <w:color w:val="000000"/>
              </w:rPr>
            </w:pPr>
            <w:r w:rsidRPr="00456CD5">
              <w:rPr>
                <w:rFonts w:ascii="Calibri" w:hAnsi="Calibri"/>
                <w:color w:val="000000"/>
              </w:rPr>
              <w:t>Min</w:t>
            </w:r>
            <w:r>
              <w:rPr>
                <w:rFonts w:ascii="Calibri" w:hAnsi="Calibri"/>
                <w:color w:val="000000"/>
              </w:rPr>
              <w:t>imum</w:t>
            </w:r>
            <w:r w:rsidRPr="00456CD5">
              <w:rPr>
                <w:rFonts w:ascii="Calibri" w:hAnsi="Calibri"/>
                <w:color w:val="000000"/>
              </w:rPr>
              <w:t xml:space="preserve"> </w:t>
            </w:r>
            <w:r>
              <w:rPr>
                <w:rFonts w:ascii="Calibri" w:hAnsi="Calibri"/>
                <w:color w:val="000000"/>
              </w:rPr>
              <w:t xml:space="preserve">ambient </w:t>
            </w:r>
            <w:r w:rsidRPr="00456CD5">
              <w:rPr>
                <w:rFonts w:ascii="Calibri" w:hAnsi="Calibri"/>
                <w:color w:val="000000"/>
              </w:rPr>
              <w:t>working temp</w:t>
            </w:r>
            <w:r>
              <w:rPr>
                <w:rFonts w:ascii="Calibri" w:hAnsi="Calibri"/>
                <w:color w:val="000000"/>
              </w:rPr>
              <w:t>erature</w:t>
            </w:r>
          </w:p>
        </w:tc>
      </w:tr>
      <w:tr w:rsidR="008C24DF" w14:paraId="36E5A265" w14:textId="77777777" w:rsidTr="008E151E">
        <w:tc>
          <w:tcPr>
            <w:tcW w:w="3528" w:type="dxa"/>
          </w:tcPr>
          <w:p w14:paraId="13A5281F" w14:textId="77777777" w:rsidR="008C24DF" w:rsidRDefault="008C24DF" w:rsidP="00BD470E">
            <w:pPr>
              <w:ind w:left="0"/>
              <w:rPr>
                <w:rFonts w:ascii="Calibri" w:hAnsi="Calibri"/>
                <w:color w:val="000000"/>
              </w:rPr>
            </w:pPr>
            <w:r w:rsidRPr="009831BF">
              <w:t>Minimum ambient temp units</w:t>
            </w:r>
          </w:p>
        </w:tc>
        <w:tc>
          <w:tcPr>
            <w:tcW w:w="5580" w:type="dxa"/>
          </w:tcPr>
          <w:p w14:paraId="4200E1DD" w14:textId="77777777" w:rsidR="008C24DF" w:rsidRDefault="008C24DF" w:rsidP="00BD470E">
            <w:pPr>
              <w:ind w:left="0"/>
              <w:rPr>
                <w:rFonts w:ascii="Calibri" w:hAnsi="Calibri"/>
                <w:color w:val="000000"/>
              </w:rPr>
            </w:pPr>
            <w:r w:rsidRPr="00456CD5">
              <w:rPr>
                <w:rFonts w:ascii="Calibri" w:hAnsi="Calibri"/>
                <w:color w:val="000000"/>
              </w:rPr>
              <w:t>Min</w:t>
            </w:r>
            <w:r>
              <w:rPr>
                <w:rFonts w:ascii="Calibri" w:hAnsi="Calibri"/>
                <w:color w:val="000000"/>
              </w:rPr>
              <w:t>imum</w:t>
            </w:r>
            <w:r w:rsidRPr="00456CD5">
              <w:rPr>
                <w:rFonts w:ascii="Calibri" w:hAnsi="Calibri"/>
                <w:color w:val="000000"/>
              </w:rPr>
              <w:t xml:space="preserve"> </w:t>
            </w:r>
            <w:r>
              <w:rPr>
                <w:rFonts w:ascii="Calibri" w:hAnsi="Calibri"/>
                <w:color w:val="000000"/>
              </w:rPr>
              <w:t xml:space="preserve">ambient </w:t>
            </w:r>
            <w:r w:rsidRPr="00456CD5">
              <w:rPr>
                <w:rFonts w:ascii="Calibri" w:hAnsi="Calibri"/>
                <w:color w:val="000000"/>
              </w:rPr>
              <w:t>working temp</w:t>
            </w:r>
            <w:r>
              <w:rPr>
                <w:rFonts w:ascii="Calibri" w:hAnsi="Calibri"/>
                <w:color w:val="000000"/>
              </w:rPr>
              <w:t>erature units</w:t>
            </w:r>
          </w:p>
        </w:tc>
      </w:tr>
      <w:tr w:rsidR="008C24DF" w14:paraId="6F047288" w14:textId="77777777" w:rsidTr="008E151E">
        <w:tc>
          <w:tcPr>
            <w:tcW w:w="3528" w:type="dxa"/>
          </w:tcPr>
          <w:p w14:paraId="2293BEA1" w14:textId="77777777" w:rsidR="008C24DF" w:rsidRDefault="008C24DF" w:rsidP="00BD470E">
            <w:pPr>
              <w:ind w:left="0"/>
              <w:rPr>
                <w:rFonts w:ascii="Calibri" w:hAnsi="Calibri"/>
                <w:color w:val="000000"/>
              </w:rPr>
            </w:pPr>
            <w:r w:rsidRPr="00EA4F63">
              <w:t>PC Min ambient working temp</w:t>
            </w:r>
          </w:p>
        </w:tc>
        <w:tc>
          <w:tcPr>
            <w:tcW w:w="5580" w:type="dxa"/>
          </w:tcPr>
          <w:p w14:paraId="1904FA56"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Min </w:t>
            </w:r>
            <w:r>
              <w:rPr>
                <w:rFonts w:ascii="Calibri" w:hAnsi="Calibri"/>
                <w:color w:val="000000"/>
              </w:rPr>
              <w:t xml:space="preserve">ambient </w:t>
            </w:r>
            <w:r w:rsidRPr="00456CD5">
              <w:rPr>
                <w:rFonts w:ascii="Calibri" w:hAnsi="Calibri"/>
                <w:color w:val="000000"/>
              </w:rPr>
              <w:t>working temp</w:t>
            </w:r>
            <w:r>
              <w:rPr>
                <w:rFonts w:ascii="Calibri" w:hAnsi="Calibri"/>
                <w:color w:val="000000"/>
              </w:rPr>
              <w:t>erature</w:t>
            </w:r>
          </w:p>
        </w:tc>
      </w:tr>
      <w:tr w:rsidR="008C24DF" w14:paraId="12CAF1A1" w14:textId="77777777" w:rsidTr="008E151E">
        <w:tc>
          <w:tcPr>
            <w:tcW w:w="3528" w:type="dxa"/>
          </w:tcPr>
          <w:p w14:paraId="18AABB94" w14:textId="77777777" w:rsidR="008C24DF" w:rsidRDefault="008C24DF" w:rsidP="00BD470E">
            <w:pPr>
              <w:ind w:left="0"/>
              <w:rPr>
                <w:rFonts w:ascii="Calibri" w:hAnsi="Calibri"/>
                <w:color w:val="000000"/>
              </w:rPr>
            </w:pPr>
            <w:r w:rsidRPr="00724DF0">
              <w:rPr>
                <w:rFonts w:ascii="Calibri" w:hAnsi="Calibri"/>
                <w:color w:val="000000"/>
              </w:rPr>
              <w:t>PC Min ambient working temp units</w:t>
            </w:r>
          </w:p>
        </w:tc>
        <w:tc>
          <w:tcPr>
            <w:tcW w:w="5580" w:type="dxa"/>
          </w:tcPr>
          <w:p w14:paraId="68EACD18"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Min </w:t>
            </w:r>
            <w:r>
              <w:rPr>
                <w:rFonts w:ascii="Calibri" w:hAnsi="Calibri"/>
                <w:color w:val="000000"/>
              </w:rPr>
              <w:t xml:space="preserve">ambient </w:t>
            </w:r>
            <w:r w:rsidRPr="00456CD5">
              <w:rPr>
                <w:rFonts w:ascii="Calibri" w:hAnsi="Calibri"/>
                <w:color w:val="000000"/>
              </w:rPr>
              <w:t>working temp</w:t>
            </w:r>
            <w:r>
              <w:rPr>
                <w:rFonts w:ascii="Calibri" w:hAnsi="Calibri"/>
                <w:color w:val="000000"/>
              </w:rPr>
              <w:t>erature units</w:t>
            </w:r>
          </w:p>
        </w:tc>
      </w:tr>
      <w:tr w:rsidR="008C24DF" w14:paraId="222DEDD2" w14:textId="77777777" w:rsidTr="008E151E">
        <w:tc>
          <w:tcPr>
            <w:tcW w:w="3528" w:type="dxa"/>
          </w:tcPr>
          <w:p w14:paraId="0EA47426" w14:textId="77777777" w:rsidR="008C24DF" w:rsidRDefault="008C24DF" w:rsidP="00BD470E">
            <w:pPr>
              <w:ind w:left="0"/>
              <w:rPr>
                <w:rFonts w:ascii="Calibri" w:hAnsi="Calibri"/>
                <w:color w:val="000000"/>
              </w:rPr>
            </w:pPr>
            <w:r w:rsidRPr="00724DF0">
              <w:rPr>
                <w:rFonts w:ascii="Calibri" w:hAnsi="Calibri"/>
                <w:color w:val="000000"/>
              </w:rPr>
              <w:t>Maximum ambient temp</w:t>
            </w:r>
          </w:p>
        </w:tc>
        <w:tc>
          <w:tcPr>
            <w:tcW w:w="5580" w:type="dxa"/>
          </w:tcPr>
          <w:p w14:paraId="5608944B" w14:textId="77777777" w:rsidR="008C24DF" w:rsidRDefault="008C24DF" w:rsidP="00BD470E">
            <w:pPr>
              <w:ind w:left="0"/>
              <w:rPr>
                <w:rFonts w:ascii="Calibri" w:hAnsi="Calibri"/>
                <w:color w:val="000000"/>
              </w:rPr>
            </w:pPr>
            <w:r w:rsidRPr="00456CD5">
              <w:rPr>
                <w:rFonts w:ascii="Calibri" w:hAnsi="Calibri"/>
                <w:color w:val="000000"/>
              </w:rPr>
              <w:t>M</w:t>
            </w:r>
            <w:r>
              <w:rPr>
                <w:rFonts w:ascii="Calibri" w:hAnsi="Calibri"/>
                <w:color w:val="000000"/>
              </w:rPr>
              <w:t>aximum</w:t>
            </w:r>
            <w:r w:rsidRPr="00456CD5">
              <w:rPr>
                <w:rFonts w:ascii="Calibri" w:hAnsi="Calibri"/>
                <w:color w:val="000000"/>
              </w:rPr>
              <w:t xml:space="preserve"> </w:t>
            </w:r>
            <w:r>
              <w:rPr>
                <w:rFonts w:ascii="Calibri" w:hAnsi="Calibri"/>
                <w:color w:val="000000"/>
              </w:rPr>
              <w:t xml:space="preserve">ambient </w:t>
            </w:r>
            <w:r w:rsidRPr="00456CD5">
              <w:rPr>
                <w:rFonts w:ascii="Calibri" w:hAnsi="Calibri"/>
                <w:color w:val="000000"/>
              </w:rPr>
              <w:t>working temp</w:t>
            </w:r>
            <w:r>
              <w:rPr>
                <w:rFonts w:ascii="Calibri" w:hAnsi="Calibri"/>
                <w:color w:val="000000"/>
              </w:rPr>
              <w:t>erature</w:t>
            </w:r>
          </w:p>
        </w:tc>
      </w:tr>
      <w:tr w:rsidR="008C24DF" w14:paraId="27E405B9" w14:textId="77777777" w:rsidTr="008E151E">
        <w:tc>
          <w:tcPr>
            <w:tcW w:w="3528" w:type="dxa"/>
          </w:tcPr>
          <w:p w14:paraId="57094C55" w14:textId="77777777" w:rsidR="008C24DF" w:rsidRDefault="008C24DF" w:rsidP="00BD470E">
            <w:pPr>
              <w:ind w:left="0"/>
              <w:rPr>
                <w:rFonts w:ascii="Calibri" w:hAnsi="Calibri"/>
                <w:color w:val="000000"/>
              </w:rPr>
            </w:pPr>
            <w:r w:rsidRPr="00724DF0">
              <w:rPr>
                <w:rFonts w:ascii="Calibri" w:hAnsi="Calibri"/>
                <w:color w:val="000000"/>
              </w:rPr>
              <w:t>Maximum ambient temp units</w:t>
            </w:r>
          </w:p>
        </w:tc>
        <w:tc>
          <w:tcPr>
            <w:tcW w:w="5580" w:type="dxa"/>
          </w:tcPr>
          <w:p w14:paraId="1AC237D1" w14:textId="77777777" w:rsidR="008C24DF" w:rsidRDefault="008C24DF" w:rsidP="00BD470E">
            <w:pPr>
              <w:ind w:left="0"/>
              <w:rPr>
                <w:rFonts w:ascii="Calibri" w:hAnsi="Calibri"/>
                <w:color w:val="000000"/>
              </w:rPr>
            </w:pPr>
            <w:r w:rsidRPr="00456CD5">
              <w:rPr>
                <w:rFonts w:ascii="Calibri" w:hAnsi="Calibri"/>
                <w:color w:val="000000"/>
              </w:rPr>
              <w:t>M</w:t>
            </w:r>
            <w:r>
              <w:rPr>
                <w:rFonts w:ascii="Calibri" w:hAnsi="Calibri"/>
                <w:color w:val="000000"/>
              </w:rPr>
              <w:t>aximum</w:t>
            </w:r>
            <w:r w:rsidRPr="00456CD5">
              <w:rPr>
                <w:rFonts w:ascii="Calibri" w:hAnsi="Calibri"/>
                <w:color w:val="000000"/>
              </w:rPr>
              <w:t xml:space="preserve"> </w:t>
            </w:r>
            <w:r>
              <w:rPr>
                <w:rFonts w:ascii="Calibri" w:hAnsi="Calibri"/>
                <w:color w:val="000000"/>
              </w:rPr>
              <w:t xml:space="preserve">ambient </w:t>
            </w:r>
            <w:r w:rsidRPr="00456CD5">
              <w:rPr>
                <w:rFonts w:ascii="Calibri" w:hAnsi="Calibri"/>
                <w:color w:val="000000"/>
              </w:rPr>
              <w:t>working temp</w:t>
            </w:r>
            <w:r>
              <w:rPr>
                <w:rFonts w:ascii="Calibri" w:hAnsi="Calibri"/>
                <w:color w:val="000000"/>
              </w:rPr>
              <w:t>erature units</w:t>
            </w:r>
          </w:p>
        </w:tc>
      </w:tr>
      <w:tr w:rsidR="008C24DF" w14:paraId="5100F402" w14:textId="77777777" w:rsidTr="008E151E">
        <w:tc>
          <w:tcPr>
            <w:tcW w:w="3528" w:type="dxa"/>
          </w:tcPr>
          <w:p w14:paraId="71BC57E8" w14:textId="77777777" w:rsidR="008C24DF" w:rsidRDefault="008C24DF" w:rsidP="00BD470E">
            <w:pPr>
              <w:ind w:left="0"/>
              <w:rPr>
                <w:rFonts w:ascii="Calibri" w:hAnsi="Calibri"/>
                <w:color w:val="000000"/>
              </w:rPr>
            </w:pPr>
            <w:r w:rsidRPr="00724DF0">
              <w:rPr>
                <w:rFonts w:ascii="Calibri" w:hAnsi="Calibri"/>
                <w:color w:val="000000"/>
              </w:rPr>
              <w:t>PC Max ambient working temp</w:t>
            </w:r>
          </w:p>
        </w:tc>
        <w:tc>
          <w:tcPr>
            <w:tcW w:w="5580" w:type="dxa"/>
          </w:tcPr>
          <w:p w14:paraId="618546FB"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w:t>
            </w:r>
            <w:r>
              <w:rPr>
                <w:rFonts w:ascii="Calibri" w:hAnsi="Calibri"/>
                <w:color w:val="000000"/>
              </w:rPr>
              <w:t>ax</w:t>
            </w:r>
            <w:r w:rsidRPr="00456CD5">
              <w:rPr>
                <w:rFonts w:ascii="Calibri" w:hAnsi="Calibri"/>
                <w:color w:val="000000"/>
              </w:rPr>
              <w:t xml:space="preserve"> </w:t>
            </w:r>
            <w:r>
              <w:rPr>
                <w:rFonts w:ascii="Calibri" w:hAnsi="Calibri"/>
                <w:color w:val="000000"/>
              </w:rPr>
              <w:t xml:space="preserve">ambient </w:t>
            </w:r>
            <w:r w:rsidRPr="00456CD5">
              <w:rPr>
                <w:rFonts w:ascii="Calibri" w:hAnsi="Calibri"/>
                <w:color w:val="000000"/>
              </w:rPr>
              <w:t>working temp</w:t>
            </w:r>
            <w:r>
              <w:rPr>
                <w:rFonts w:ascii="Calibri" w:hAnsi="Calibri"/>
                <w:color w:val="000000"/>
              </w:rPr>
              <w:t>erature</w:t>
            </w:r>
          </w:p>
        </w:tc>
      </w:tr>
      <w:tr w:rsidR="008C24DF" w14:paraId="3DAF0D45" w14:textId="77777777" w:rsidTr="008E151E">
        <w:tc>
          <w:tcPr>
            <w:tcW w:w="3528" w:type="dxa"/>
          </w:tcPr>
          <w:p w14:paraId="2C9DCEFD" w14:textId="77777777" w:rsidR="008C24DF" w:rsidRDefault="008C24DF" w:rsidP="00BD470E">
            <w:pPr>
              <w:ind w:left="0"/>
              <w:rPr>
                <w:rFonts w:ascii="Calibri" w:hAnsi="Calibri"/>
                <w:color w:val="000000"/>
              </w:rPr>
            </w:pPr>
            <w:r w:rsidRPr="00724DF0">
              <w:rPr>
                <w:rFonts w:ascii="Calibri" w:hAnsi="Calibri"/>
                <w:color w:val="000000"/>
              </w:rPr>
              <w:t>PC Max ambient working temp units</w:t>
            </w:r>
          </w:p>
        </w:tc>
        <w:tc>
          <w:tcPr>
            <w:tcW w:w="5580" w:type="dxa"/>
          </w:tcPr>
          <w:p w14:paraId="3D1A86B8" w14:textId="77777777" w:rsidR="008C24DF" w:rsidRDefault="008C24DF" w:rsidP="00BD470E">
            <w:pPr>
              <w:ind w:left="0"/>
              <w:rPr>
                <w:rFonts w:ascii="Calibri" w:hAnsi="Calibri"/>
                <w:color w:val="000000"/>
              </w:rPr>
            </w:pPr>
            <w:r w:rsidRPr="00456CD5">
              <w:rPr>
                <w:rFonts w:ascii="Calibri" w:hAnsi="Calibri"/>
                <w:color w:val="000000"/>
              </w:rPr>
              <w:t>P</w:t>
            </w:r>
            <w:r>
              <w:rPr>
                <w:rFonts w:ascii="Calibri" w:hAnsi="Calibri"/>
                <w:color w:val="000000"/>
              </w:rPr>
              <w:t>erformance Characteristics</w:t>
            </w:r>
            <w:r w:rsidRPr="00456CD5">
              <w:rPr>
                <w:rFonts w:ascii="Calibri" w:hAnsi="Calibri"/>
                <w:color w:val="000000"/>
              </w:rPr>
              <w:t xml:space="preserve"> M</w:t>
            </w:r>
            <w:r>
              <w:rPr>
                <w:rFonts w:ascii="Calibri" w:hAnsi="Calibri"/>
                <w:color w:val="000000"/>
              </w:rPr>
              <w:t>ax</w:t>
            </w:r>
            <w:r w:rsidRPr="00456CD5">
              <w:rPr>
                <w:rFonts w:ascii="Calibri" w:hAnsi="Calibri"/>
                <w:color w:val="000000"/>
              </w:rPr>
              <w:t xml:space="preserve"> </w:t>
            </w:r>
            <w:r>
              <w:rPr>
                <w:rFonts w:ascii="Calibri" w:hAnsi="Calibri"/>
                <w:color w:val="000000"/>
              </w:rPr>
              <w:t xml:space="preserve">ambient </w:t>
            </w:r>
            <w:r w:rsidRPr="00456CD5">
              <w:rPr>
                <w:rFonts w:ascii="Calibri" w:hAnsi="Calibri"/>
                <w:color w:val="000000"/>
              </w:rPr>
              <w:t>working temp</w:t>
            </w:r>
            <w:r>
              <w:rPr>
                <w:rFonts w:ascii="Calibri" w:hAnsi="Calibri"/>
                <w:color w:val="000000"/>
              </w:rPr>
              <w:t>erature units</w:t>
            </w:r>
          </w:p>
        </w:tc>
      </w:tr>
      <w:tr w:rsidR="008C24DF" w14:paraId="3B5264E0" w14:textId="77777777" w:rsidTr="008E151E">
        <w:tc>
          <w:tcPr>
            <w:tcW w:w="3528" w:type="dxa"/>
          </w:tcPr>
          <w:p w14:paraId="7F9CF464" w14:textId="77777777" w:rsidR="008C24DF" w:rsidRDefault="008C24DF" w:rsidP="00BD470E">
            <w:pPr>
              <w:ind w:left="0"/>
              <w:rPr>
                <w:rFonts w:ascii="Calibri" w:hAnsi="Calibri"/>
                <w:color w:val="000000"/>
              </w:rPr>
            </w:pPr>
            <w:r>
              <w:rPr>
                <w:rFonts w:ascii="Calibri" w:hAnsi="Calibri"/>
                <w:color w:val="000000"/>
              </w:rPr>
              <w:t>Material name</w:t>
            </w:r>
          </w:p>
        </w:tc>
        <w:tc>
          <w:tcPr>
            <w:tcW w:w="5580" w:type="dxa"/>
          </w:tcPr>
          <w:p w14:paraId="4358A8D9" w14:textId="77777777" w:rsidR="008C24DF" w:rsidRPr="00C66267" w:rsidRDefault="008C24DF" w:rsidP="00BD470E">
            <w:pPr>
              <w:ind w:left="0"/>
            </w:pPr>
            <w:r>
              <w:rPr>
                <w:rFonts w:ascii="Calibri" w:hAnsi="Calibri"/>
                <w:color w:val="000000"/>
              </w:rPr>
              <w:t>Process Material name</w:t>
            </w:r>
          </w:p>
        </w:tc>
      </w:tr>
      <w:tr w:rsidR="008C24DF" w14:paraId="3F9C1818" w14:textId="77777777" w:rsidTr="008E151E">
        <w:tc>
          <w:tcPr>
            <w:tcW w:w="3528" w:type="dxa"/>
          </w:tcPr>
          <w:p w14:paraId="62F4A942" w14:textId="77777777" w:rsidR="008C24DF" w:rsidRDefault="008C24DF" w:rsidP="00BD470E">
            <w:pPr>
              <w:ind w:left="0"/>
              <w:rPr>
                <w:rFonts w:ascii="Calibri" w:hAnsi="Calibri"/>
                <w:color w:val="000000"/>
              </w:rPr>
            </w:pPr>
            <w:r w:rsidRPr="00B211DE">
              <w:rPr>
                <w:rFonts w:ascii="Calibri" w:hAnsi="Calibri"/>
                <w:color w:val="000000"/>
              </w:rPr>
              <w:t>GHS health hazard</w:t>
            </w:r>
          </w:p>
        </w:tc>
        <w:tc>
          <w:tcPr>
            <w:tcW w:w="5580" w:type="dxa"/>
          </w:tcPr>
          <w:p w14:paraId="5F0E388B" w14:textId="77777777" w:rsidR="008C24DF" w:rsidRDefault="008C24DF" w:rsidP="00BD470E">
            <w:pPr>
              <w:ind w:left="0"/>
              <w:rPr>
                <w:rFonts w:ascii="Calibri" w:hAnsi="Calibri"/>
                <w:color w:val="000000"/>
              </w:rPr>
            </w:pPr>
            <w:r w:rsidRPr="00B211DE">
              <w:rPr>
                <w:rFonts w:ascii="Calibri" w:hAnsi="Calibri"/>
                <w:color w:val="000000"/>
              </w:rPr>
              <w:t xml:space="preserve">GHS </w:t>
            </w:r>
            <w:r>
              <w:rPr>
                <w:rFonts w:ascii="Calibri" w:hAnsi="Calibri"/>
                <w:color w:val="000000"/>
              </w:rPr>
              <w:t>H</w:t>
            </w:r>
            <w:r w:rsidRPr="00B211DE">
              <w:rPr>
                <w:rFonts w:ascii="Calibri" w:hAnsi="Calibri"/>
                <w:color w:val="000000"/>
              </w:rPr>
              <w:t xml:space="preserve">ealth </w:t>
            </w:r>
            <w:r>
              <w:rPr>
                <w:rFonts w:ascii="Calibri" w:hAnsi="Calibri"/>
                <w:color w:val="000000"/>
              </w:rPr>
              <w:t>H</w:t>
            </w:r>
            <w:r w:rsidRPr="00B211DE">
              <w:rPr>
                <w:rFonts w:ascii="Calibri" w:hAnsi="Calibri"/>
                <w:color w:val="000000"/>
              </w:rPr>
              <w:t>azard</w:t>
            </w:r>
          </w:p>
        </w:tc>
      </w:tr>
      <w:tr w:rsidR="008C24DF" w14:paraId="47B4CB56" w14:textId="77777777" w:rsidTr="008E151E">
        <w:tc>
          <w:tcPr>
            <w:tcW w:w="3528" w:type="dxa"/>
          </w:tcPr>
          <w:p w14:paraId="62552443" w14:textId="77777777" w:rsidR="008C24DF" w:rsidRPr="006F3C81" w:rsidRDefault="008C24DF" w:rsidP="00BD470E">
            <w:pPr>
              <w:ind w:left="0"/>
              <w:rPr>
                <w:rFonts w:ascii="Calibri" w:hAnsi="Calibri"/>
                <w:color w:val="000000"/>
              </w:rPr>
            </w:pPr>
            <w:r>
              <w:rPr>
                <w:rFonts w:ascii="Calibri" w:hAnsi="Calibri"/>
                <w:color w:val="000000"/>
              </w:rPr>
              <w:t>Signal power source</w:t>
            </w:r>
          </w:p>
        </w:tc>
        <w:tc>
          <w:tcPr>
            <w:tcW w:w="5580" w:type="dxa"/>
          </w:tcPr>
          <w:p w14:paraId="775D0C7B" w14:textId="77777777" w:rsidR="008C24DF" w:rsidRPr="006F3C81" w:rsidRDefault="008C24DF" w:rsidP="00BD470E">
            <w:pPr>
              <w:ind w:left="0"/>
              <w:rPr>
                <w:rFonts w:ascii="Calibri" w:hAnsi="Calibri"/>
                <w:color w:val="000000"/>
              </w:rPr>
            </w:pPr>
            <w:r>
              <w:rPr>
                <w:rFonts w:ascii="Calibri" w:hAnsi="Calibri"/>
                <w:color w:val="000000"/>
              </w:rPr>
              <w:t>Identification of the signal power range required for the device</w:t>
            </w:r>
          </w:p>
        </w:tc>
      </w:tr>
      <w:tr w:rsidR="008C24DF" w14:paraId="5A5FD524" w14:textId="77777777" w:rsidTr="008E151E">
        <w:tc>
          <w:tcPr>
            <w:tcW w:w="3528" w:type="dxa"/>
          </w:tcPr>
          <w:p w14:paraId="7DE9776F" w14:textId="77777777" w:rsidR="008C24DF" w:rsidRPr="006F3C81" w:rsidRDefault="008C24DF" w:rsidP="00BD470E">
            <w:pPr>
              <w:ind w:left="0"/>
              <w:rPr>
                <w:rFonts w:ascii="Calibri" w:hAnsi="Calibri"/>
                <w:color w:val="000000"/>
              </w:rPr>
            </w:pPr>
            <w:r>
              <w:rPr>
                <w:rFonts w:ascii="Calibri" w:hAnsi="Calibri"/>
                <w:color w:val="000000"/>
              </w:rPr>
              <w:t>Digital communication std</w:t>
            </w:r>
          </w:p>
        </w:tc>
        <w:tc>
          <w:tcPr>
            <w:tcW w:w="5580" w:type="dxa"/>
          </w:tcPr>
          <w:p w14:paraId="0097CB53" w14:textId="77777777" w:rsidR="008C24DF" w:rsidRPr="006F3C81" w:rsidRDefault="008C24DF" w:rsidP="00BD470E">
            <w:pPr>
              <w:ind w:left="0"/>
              <w:rPr>
                <w:rFonts w:ascii="Calibri" w:hAnsi="Calibri"/>
                <w:color w:val="000000"/>
              </w:rPr>
            </w:pPr>
            <w:r>
              <w:rPr>
                <w:rFonts w:ascii="Calibri" w:hAnsi="Calibri"/>
                <w:color w:val="000000"/>
              </w:rPr>
              <w:t>Identification of the primary digital communication standard</w:t>
            </w:r>
          </w:p>
        </w:tc>
      </w:tr>
      <w:tr w:rsidR="008C24DF" w14:paraId="09DCD877" w14:textId="77777777" w:rsidTr="008E151E">
        <w:tc>
          <w:tcPr>
            <w:tcW w:w="3528" w:type="dxa"/>
          </w:tcPr>
          <w:p w14:paraId="2980A371" w14:textId="77777777" w:rsidR="008C24DF" w:rsidRDefault="008C24DF" w:rsidP="00BD470E">
            <w:pPr>
              <w:ind w:left="0"/>
              <w:rPr>
                <w:rFonts w:ascii="Calibri" w:hAnsi="Calibri"/>
                <w:color w:val="000000"/>
              </w:rPr>
            </w:pPr>
            <w:r w:rsidRPr="006F3C81">
              <w:rPr>
                <w:rFonts w:ascii="Calibri" w:hAnsi="Calibri"/>
                <w:color w:val="000000"/>
              </w:rPr>
              <w:t>Compliance standard</w:t>
            </w:r>
          </w:p>
        </w:tc>
        <w:tc>
          <w:tcPr>
            <w:tcW w:w="5580" w:type="dxa"/>
          </w:tcPr>
          <w:p w14:paraId="470AF16E" w14:textId="77777777" w:rsidR="008C24DF" w:rsidRDefault="008C24DF" w:rsidP="00BD470E">
            <w:pPr>
              <w:ind w:left="0"/>
              <w:rPr>
                <w:rFonts w:ascii="Calibri" w:hAnsi="Calibri"/>
                <w:color w:val="000000"/>
              </w:rPr>
            </w:pPr>
            <w:r w:rsidRPr="006F3C81">
              <w:rPr>
                <w:rFonts w:ascii="Calibri" w:hAnsi="Calibri"/>
                <w:color w:val="000000"/>
              </w:rPr>
              <w:t>Compliance standard</w:t>
            </w:r>
          </w:p>
        </w:tc>
      </w:tr>
      <w:tr w:rsidR="008C24DF" w14:paraId="5C8195B2" w14:textId="77777777" w:rsidTr="008E151E">
        <w:tc>
          <w:tcPr>
            <w:tcW w:w="3528" w:type="dxa"/>
          </w:tcPr>
          <w:p w14:paraId="7868F5FD" w14:textId="77777777" w:rsidR="008C24DF" w:rsidRDefault="008C24DF" w:rsidP="00BD470E">
            <w:pPr>
              <w:ind w:left="0"/>
              <w:rPr>
                <w:rFonts w:ascii="Calibri" w:hAnsi="Calibri"/>
                <w:color w:val="000000"/>
              </w:rPr>
            </w:pPr>
            <w:r>
              <w:rPr>
                <w:rFonts w:ascii="Calibri" w:hAnsi="Calibri"/>
                <w:color w:val="000000"/>
              </w:rPr>
              <w:t>Component Manufacturer 1</w:t>
            </w:r>
          </w:p>
        </w:tc>
        <w:tc>
          <w:tcPr>
            <w:tcW w:w="5580" w:type="dxa"/>
          </w:tcPr>
          <w:p w14:paraId="6DB1E3EB" w14:textId="77777777" w:rsidR="008C24DF" w:rsidRPr="00C66267" w:rsidRDefault="008C24DF" w:rsidP="00BD470E">
            <w:pPr>
              <w:ind w:left="0"/>
            </w:pPr>
            <w:r>
              <w:rPr>
                <w:rFonts w:ascii="Calibri" w:hAnsi="Calibri"/>
                <w:color w:val="000000"/>
              </w:rPr>
              <w:t>Primary Component Manufacturer name</w:t>
            </w:r>
          </w:p>
        </w:tc>
      </w:tr>
      <w:tr w:rsidR="008C24DF" w14:paraId="638FE331" w14:textId="77777777" w:rsidTr="008E151E">
        <w:tc>
          <w:tcPr>
            <w:tcW w:w="3528" w:type="dxa"/>
          </w:tcPr>
          <w:p w14:paraId="7258BA15" w14:textId="77777777" w:rsidR="008C24DF" w:rsidRDefault="008C24DF" w:rsidP="00BD470E">
            <w:pPr>
              <w:ind w:left="0"/>
              <w:rPr>
                <w:rFonts w:ascii="Calibri" w:hAnsi="Calibri"/>
                <w:color w:val="000000"/>
              </w:rPr>
            </w:pPr>
            <w:r>
              <w:rPr>
                <w:rFonts w:ascii="Calibri" w:hAnsi="Calibri"/>
                <w:color w:val="000000"/>
              </w:rPr>
              <w:t>Component Model number 1</w:t>
            </w:r>
          </w:p>
        </w:tc>
        <w:tc>
          <w:tcPr>
            <w:tcW w:w="5580" w:type="dxa"/>
          </w:tcPr>
          <w:p w14:paraId="50E7B176" w14:textId="77777777" w:rsidR="008C24DF" w:rsidRPr="00C66267" w:rsidRDefault="008C24DF" w:rsidP="00BD470E">
            <w:pPr>
              <w:ind w:left="0"/>
            </w:pPr>
            <w:r>
              <w:rPr>
                <w:rFonts w:ascii="Calibri" w:hAnsi="Calibri"/>
                <w:color w:val="000000"/>
              </w:rPr>
              <w:t>Primary Component Model number</w:t>
            </w:r>
          </w:p>
        </w:tc>
      </w:tr>
      <w:tr w:rsidR="008C24DF" w14:paraId="18C934A3" w14:textId="77777777" w:rsidTr="008E151E">
        <w:tc>
          <w:tcPr>
            <w:tcW w:w="3528" w:type="dxa"/>
          </w:tcPr>
          <w:p w14:paraId="220BBB26" w14:textId="77777777" w:rsidR="008C24DF" w:rsidRDefault="008C24DF" w:rsidP="00BD470E">
            <w:pPr>
              <w:ind w:left="0"/>
              <w:rPr>
                <w:rFonts w:ascii="Calibri" w:hAnsi="Calibri"/>
                <w:color w:val="000000"/>
              </w:rPr>
            </w:pPr>
            <w:r>
              <w:rPr>
                <w:rFonts w:ascii="Calibri" w:hAnsi="Calibri"/>
                <w:color w:val="000000"/>
              </w:rPr>
              <w:t>Estimated weight</w:t>
            </w:r>
          </w:p>
        </w:tc>
        <w:tc>
          <w:tcPr>
            <w:tcW w:w="5580" w:type="dxa"/>
          </w:tcPr>
          <w:p w14:paraId="37176D4F" w14:textId="77777777" w:rsidR="008C24DF" w:rsidRDefault="008C24DF" w:rsidP="00BD470E">
            <w:pPr>
              <w:ind w:left="0"/>
            </w:pPr>
            <w:r>
              <w:rPr>
                <w:rFonts w:ascii="Calibri" w:hAnsi="Calibri"/>
                <w:color w:val="000000"/>
              </w:rPr>
              <w:t>Estimated weight</w:t>
            </w:r>
          </w:p>
        </w:tc>
      </w:tr>
      <w:tr w:rsidR="008C24DF" w14:paraId="102212E0" w14:textId="77777777" w:rsidTr="008E151E">
        <w:tc>
          <w:tcPr>
            <w:tcW w:w="3528" w:type="dxa"/>
          </w:tcPr>
          <w:p w14:paraId="79F508E2" w14:textId="77777777" w:rsidR="008C24DF" w:rsidRDefault="008C24DF" w:rsidP="00BD470E">
            <w:pPr>
              <w:ind w:left="0"/>
              <w:rPr>
                <w:rFonts w:ascii="Calibri" w:hAnsi="Calibri"/>
                <w:color w:val="000000"/>
              </w:rPr>
            </w:pPr>
            <w:r>
              <w:rPr>
                <w:rFonts w:ascii="Calibri" w:hAnsi="Calibri"/>
                <w:color w:val="000000"/>
              </w:rPr>
              <w:t>Estimated weight units</w:t>
            </w:r>
          </w:p>
        </w:tc>
        <w:tc>
          <w:tcPr>
            <w:tcW w:w="5580" w:type="dxa"/>
          </w:tcPr>
          <w:p w14:paraId="4862C4BB" w14:textId="77777777" w:rsidR="008C24DF" w:rsidRDefault="008C24DF" w:rsidP="00BD470E">
            <w:pPr>
              <w:ind w:left="0"/>
              <w:rPr>
                <w:rFonts w:ascii="Calibri" w:hAnsi="Calibri"/>
                <w:color w:val="000000"/>
              </w:rPr>
            </w:pPr>
            <w:r>
              <w:rPr>
                <w:rFonts w:ascii="Calibri" w:hAnsi="Calibri"/>
                <w:color w:val="000000"/>
              </w:rPr>
              <w:t>Estimated weight units</w:t>
            </w:r>
          </w:p>
        </w:tc>
      </w:tr>
      <w:tr w:rsidR="008C24DF" w14:paraId="32E88C09" w14:textId="77777777" w:rsidTr="008E151E">
        <w:tc>
          <w:tcPr>
            <w:tcW w:w="3528" w:type="dxa"/>
          </w:tcPr>
          <w:p w14:paraId="063AE628" w14:textId="77777777" w:rsidR="008C24DF" w:rsidRPr="006F3C81" w:rsidRDefault="008C24DF" w:rsidP="00BD470E">
            <w:pPr>
              <w:ind w:left="0"/>
              <w:rPr>
                <w:rFonts w:ascii="Calibri" w:hAnsi="Calibri"/>
                <w:color w:val="000000"/>
              </w:rPr>
            </w:pPr>
            <w:r>
              <w:rPr>
                <w:rFonts w:ascii="Calibri" w:hAnsi="Calibri"/>
                <w:color w:val="000000"/>
              </w:rPr>
              <w:t xml:space="preserve">Prim Tag no </w:t>
            </w:r>
            <w:proofErr w:type="spellStart"/>
            <w:r>
              <w:rPr>
                <w:rFonts w:ascii="Calibri" w:hAnsi="Calibri"/>
                <w:color w:val="000000"/>
              </w:rPr>
              <w:t>Input_Output</w:t>
            </w:r>
            <w:proofErr w:type="spellEnd"/>
          </w:p>
        </w:tc>
        <w:tc>
          <w:tcPr>
            <w:tcW w:w="5580" w:type="dxa"/>
          </w:tcPr>
          <w:p w14:paraId="1C9C4AA6" w14:textId="77777777" w:rsidR="008C24DF" w:rsidRDefault="008C24DF" w:rsidP="00BD470E">
            <w:pPr>
              <w:ind w:left="0"/>
              <w:rPr>
                <w:rFonts w:ascii="Calibri" w:hAnsi="Calibri"/>
                <w:color w:val="000000"/>
              </w:rPr>
            </w:pPr>
            <w:r>
              <w:rPr>
                <w:rFonts w:ascii="Calibri" w:hAnsi="Calibri"/>
                <w:color w:val="000000"/>
              </w:rPr>
              <w:t>Tag number or functional identification of the primary input or output signal</w:t>
            </w:r>
          </w:p>
        </w:tc>
      </w:tr>
      <w:tr w:rsidR="008C24DF" w14:paraId="381CD4BB" w14:textId="77777777" w:rsidTr="008E151E">
        <w:tc>
          <w:tcPr>
            <w:tcW w:w="3528" w:type="dxa"/>
          </w:tcPr>
          <w:p w14:paraId="1E5104EC" w14:textId="77777777" w:rsidR="008C24DF" w:rsidRDefault="008C24DF" w:rsidP="00BD470E">
            <w:pPr>
              <w:ind w:left="0"/>
              <w:rPr>
                <w:rFonts w:ascii="Calibri" w:hAnsi="Calibri"/>
                <w:color w:val="000000"/>
              </w:rPr>
            </w:pPr>
            <w:proofErr w:type="spellStart"/>
            <w:r w:rsidRPr="006F3C81">
              <w:rPr>
                <w:rFonts w:ascii="Calibri" w:hAnsi="Calibri"/>
                <w:color w:val="000000"/>
              </w:rPr>
              <w:t>Prim_CAL_Input_Output</w:t>
            </w:r>
            <w:proofErr w:type="spellEnd"/>
            <w:r w:rsidRPr="006F3C81">
              <w:rPr>
                <w:rFonts w:ascii="Calibri" w:hAnsi="Calibri"/>
                <w:color w:val="000000"/>
              </w:rPr>
              <w:t xml:space="preserve"> Desc</w:t>
            </w:r>
          </w:p>
        </w:tc>
        <w:tc>
          <w:tcPr>
            <w:tcW w:w="5580" w:type="dxa"/>
          </w:tcPr>
          <w:p w14:paraId="2536886F" w14:textId="77777777" w:rsidR="008C24DF" w:rsidRDefault="008C24DF" w:rsidP="00BD470E">
            <w:pPr>
              <w:ind w:left="0"/>
              <w:rPr>
                <w:rFonts w:ascii="Calibri" w:hAnsi="Calibri"/>
                <w:color w:val="000000"/>
              </w:rPr>
            </w:pPr>
            <w:r>
              <w:rPr>
                <w:rFonts w:ascii="Calibri" w:hAnsi="Calibri"/>
                <w:color w:val="000000"/>
              </w:rPr>
              <w:t>Primary Calibration Input-Output Description</w:t>
            </w:r>
          </w:p>
        </w:tc>
      </w:tr>
      <w:tr w:rsidR="008C24DF" w14:paraId="6033F6A6" w14:textId="77777777" w:rsidTr="008E151E">
        <w:tc>
          <w:tcPr>
            <w:tcW w:w="3528" w:type="dxa"/>
          </w:tcPr>
          <w:p w14:paraId="4519CB92" w14:textId="77777777" w:rsidR="008C24DF" w:rsidRDefault="008C24DF" w:rsidP="00BD470E">
            <w:pPr>
              <w:ind w:left="0"/>
              <w:rPr>
                <w:rFonts w:ascii="Calibri" w:hAnsi="Calibri"/>
                <w:color w:val="000000"/>
              </w:rPr>
            </w:pPr>
            <w:proofErr w:type="spellStart"/>
            <w:r w:rsidRPr="006F3C81">
              <w:rPr>
                <w:rFonts w:ascii="Calibri" w:hAnsi="Calibri"/>
                <w:color w:val="000000"/>
              </w:rPr>
              <w:t>Prim_CAL_Input_LRV</w:t>
            </w:r>
            <w:proofErr w:type="spellEnd"/>
          </w:p>
        </w:tc>
        <w:tc>
          <w:tcPr>
            <w:tcW w:w="5580" w:type="dxa"/>
          </w:tcPr>
          <w:p w14:paraId="09A37E61" w14:textId="77777777" w:rsidR="008C24DF" w:rsidRDefault="008C24DF" w:rsidP="00BD470E">
            <w:pPr>
              <w:ind w:left="0"/>
              <w:rPr>
                <w:rFonts w:ascii="Calibri" w:hAnsi="Calibri"/>
                <w:color w:val="000000"/>
              </w:rPr>
            </w:pPr>
            <w:r>
              <w:rPr>
                <w:rFonts w:ascii="Calibri" w:hAnsi="Calibri"/>
                <w:color w:val="000000"/>
              </w:rPr>
              <w:t>Primary Calibration Input LRV</w:t>
            </w:r>
          </w:p>
        </w:tc>
      </w:tr>
      <w:tr w:rsidR="008C24DF" w14:paraId="1726D088" w14:textId="77777777" w:rsidTr="008E151E">
        <w:tc>
          <w:tcPr>
            <w:tcW w:w="3528" w:type="dxa"/>
          </w:tcPr>
          <w:p w14:paraId="448A2CF9" w14:textId="77777777" w:rsidR="008C24DF" w:rsidRDefault="008C24DF" w:rsidP="00BD470E">
            <w:pPr>
              <w:ind w:left="0"/>
              <w:rPr>
                <w:rFonts w:ascii="Calibri" w:hAnsi="Calibri"/>
                <w:color w:val="000000"/>
              </w:rPr>
            </w:pPr>
            <w:proofErr w:type="spellStart"/>
            <w:r w:rsidRPr="006F3C81">
              <w:rPr>
                <w:rFonts w:ascii="Calibri" w:hAnsi="Calibri"/>
                <w:color w:val="000000"/>
              </w:rPr>
              <w:t>Prim_CAL_Input_LRV</w:t>
            </w:r>
            <w:proofErr w:type="spellEnd"/>
            <w:r w:rsidRPr="006F3C81">
              <w:rPr>
                <w:rFonts w:ascii="Calibri" w:hAnsi="Calibri"/>
                <w:color w:val="000000"/>
              </w:rPr>
              <w:t xml:space="preserve"> units</w:t>
            </w:r>
          </w:p>
        </w:tc>
        <w:tc>
          <w:tcPr>
            <w:tcW w:w="5580" w:type="dxa"/>
          </w:tcPr>
          <w:p w14:paraId="03EC312A" w14:textId="77777777" w:rsidR="008C24DF" w:rsidRDefault="008C24DF" w:rsidP="00BD470E">
            <w:pPr>
              <w:ind w:left="0"/>
              <w:rPr>
                <w:rFonts w:ascii="Calibri" w:hAnsi="Calibri"/>
                <w:color w:val="000000"/>
              </w:rPr>
            </w:pPr>
            <w:r>
              <w:rPr>
                <w:rFonts w:ascii="Calibri" w:hAnsi="Calibri"/>
                <w:color w:val="000000"/>
              </w:rPr>
              <w:t>Primary Calibration Input LRV units</w:t>
            </w:r>
          </w:p>
        </w:tc>
      </w:tr>
      <w:tr w:rsidR="008C24DF" w14:paraId="28222340" w14:textId="77777777" w:rsidTr="008E151E">
        <w:tc>
          <w:tcPr>
            <w:tcW w:w="3528" w:type="dxa"/>
          </w:tcPr>
          <w:p w14:paraId="471AB4B1" w14:textId="77777777" w:rsidR="008C24DF" w:rsidRDefault="008C24DF" w:rsidP="00BD470E">
            <w:pPr>
              <w:ind w:left="0"/>
              <w:rPr>
                <w:rFonts w:ascii="Calibri" w:hAnsi="Calibri"/>
                <w:color w:val="000000"/>
              </w:rPr>
            </w:pPr>
            <w:proofErr w:type="spellStart"/>
            <w:r w:rsidRPr="006F3C81">
              <w:rPr>
                <w:rFonts w:ascii="Calibri" w:hAnsi="Calibri"/>
                <w:color w:val="000000"/>
              </w:rPr>
              <w:t>Prim_CAL_Action</w:t>
            </w:r>
            <w:proofErr w:type="spellEnd"/>
          </w:p>
        </w:tc>
        <w:tc>
          <w:tcPr>
            <w:tcW w:w="5580" w:type="dxa"/>
          </w:tcPr>
          <w:p w14:paraId="6692C87C" w14:textId="77777777" w:rsidR="008C24DF" w:rsidRDefault="008C24DF" w:rsidP="00BD470E">
            <w:pPr>
              <w:ind w:left="0"/>
              <w:rPr>
                <w:rFonts w:ascii="Calibri" w:hAnsi="Calibri"/>
                <w:color w:val="000000"/>
              </w:rPr>
            </w:pPr>
            <w:r>
              <w:rPr>
                <w:rFonts w:ascii="Calibri" w:hAnsi="Calibri"/>
                <w:color w:val="000000"/>
              </w:rPr>
              <w:t>Primary Calibration Action</w:t>
            </w:r>
          </w:p>
        </w:tc>
      </w:tr>
      <w:tr w:rsidR="008C24DF" w14:paraId="6201B77D" w14:textId="77777777" w:rsidTr="008E151E">
        <w:tc>
          <w:tcPr>
            <w:tcW w:w="3528" w:type="dxa"/>
          </w:tcPr>
          <w:p w14:paraId="40AF1ECC" w14:textId="77777777" w:rsidR="008C24DF" w:rsidRDefault="008C24DF" w:rsidP="00BD470E">
            <w:pPr>
              <w:ind w:left="0"/>
              <w:rPr>
                <w:rFonts w:ascii="Calibri" w:hAnsi="Calibri"/>
                <w:color w:val="000000"/>
              </w:rPr>
            </w:pPr>
            <w:proofErr w:type="spellStart"/>
            <w:r w:rsidRPr="006F3C81">
              <w:rPr>
                <w:rFonts w:ascii="Calibri" w:hAnsi="Calibri"/>
                <w:color w:val="000000"/>
              </w:rPr>
              <w:t>Prim_CAL_Output</w:t>
            </w:r>
            <w:proofErr w:type="spellEnd"/>
            <w:r w:rsidRPr="006F3C81">
              <w:rPr>
                <w:rFonts w:ascii="Calibri" w:hAnsi="Calibri"/>
                <w:color w:val="000000"/>
              </w:rPr>
              <w:t xml:space="preserve"> LRV</w:t>
            </w:r>
          </w:p>
        </w:tc>
        <w:tc>
          <w:tcPr>
            <w:tcW w:w="5580" w:type="dxa"/>
          </w:tcPr>
          <w:p w14:paraId="193D5C11" w14:textId="77777777" w:rsidR="008C24DF" w:rsidRDefault="008C24DF" w:rsidP="00BD470E">
            <w:pPr>
              <w:ind w:left="0"/>
              <w:rPr>
                <w:rFonts w:ascii="Calibri" w:hAnsi="Calibri"/>
                <w:color w:val="000000"/>
              </w:rPr>
            </w:pPr>
            <w:r>
              <w:rPr>
                <w:rFonts w:ascii="Calibri" w:hAnsi="Calibri"/>
                <w:color w:val="000000"/>
              </w:rPr>
              <w:t>Primary Calibration Output LRV</w:t>
            </w:r>
          </w:p>
        </w:tc>
      </w:tr>
      <w:tr w:rsidR="008C24DF" w14:paraId="660E8DF9" w14:textId="77777777" w:rsidTr="008E151E">
        <w:tc>
          <w:tcPr>
            <w:tcW w:w="3528" w:type="dxa"/>
          </w:tcPr>
          <w:p w14:paraId="76E922E7" w14:textId="77777777" w:rsidR="008C24DF" w:rsidRPr="006F3C81" w:rsidRDefault="008C24DF" w:rsidP="00BD470E">
            <w:pPr>
              <w:ind w:left="0"/>
              <w:rPr>
                <w:rFonts w:ascii="Calibri" w:hAnsi="Calibri"/>
                <w:color w:val="000000"/>
              </w:rPr>
            </w:pPr>
            <w:proofErr w:type="spellStart"/>
            <w:r w:rsidRPr="00947CF3">
              <w:rPr>
                <w:rFonts w:ascii="Calibri" w:hAnsi="Calibri"/>
                <w:color w:val="000000"/>
              </w:rPr>
              <w:t>Prim_CAL_Output</w:t>
            </w:r>
            <w:proofErr w:type="spellEnd"/>
            <w:r w:rsidRPr="00947CF3">
              <w:rPr>
                <w:rFonts w:ascii="Calibri" w:hAnsi="Calibri"/>
                <w:color w:val="000000"/>
              </w:rPr>
              <w:t xml:space="preserve"> LRV units</w:t>
            </w:r>
          </w:p>
        </w:tc>
        <w:tc>
          <w:tcPr>
            <w:tcW w:w="5580" w:type="dxa"/>
          </w:tcPr>
          <w:p w14:paraId="68ECF8B8" w14:textId="77777777" w:rsidR="008C24DF" w:rsidRDefault="008C24DF" w:rsidP="00BD470E">
            <w:pPr>
              <w:ind w:left="0"/>
              <w:rPr>
                <w:rFonts w:ascii="Calibri" w:hAnsi="Calibri"/>
                <w:color w:val="000000"/>
              </w:rPr>
            </w:pPr>
            <w:r>
              <w:rPr>
                <w:rFonts w:ascii="Calibri" w:hAnsi="Calibri"/>
                <w:color w:val="000000"/>
              </w:rPr>
              <w:t>Primary Calibration Output LRV units</w:t>
            </w:r>
          </w:p>
        </w:tc>
      </w:tr>
      <w:tr w:rsidR="008C24DF" w14:paraId="55526429" w14:textId="77777777" w:rsidTr="008E151E">
        <w:tc>
          <w:tcPr>
            <w:tcW w:w="3528" w:type="dxa"/>
          </w:tcPr>
          <w:p w14:paraId="57696F35" w14:textId="77777777" w:rsidR="008C24DF" w:rsidRPr="006F3C81" w:rsidRDefault="008C24DF" w:rsidP="00BD470E">
            <w:pPr>
              <w:ind w:left="0"/>
              <w:rPr>
                <w:rFonts w:ascii="Calibri" w:hAnsi="Calibri"/>
                <w:color w:val="000000"/>
              </w:rPr>
            </w:pPr>
            <w:proofErr w:type="spellStart"/>
            <w:r w:rsidRPr="00947CF3">
              <w:rPr>
                <w:rFonts w:ascii="Calibri" w:hAnsi="Calibri"/>
                <w:color w:val="000000"/>
              </w:rPr>
              <w:t>Prim_CAL_Output</w:t>
            </w:r>
            <w:proofErr w:type="spellEnd"/>
            <w:r w:rsidRPr="00947CF3">
              <w:rPr>
                <w:rFonts w:ascii="Calibri" w:hAnsi="Calibri"/>
                <w:color w:val="000000"/>
              </w:rPr>
              <w:t xml:space="preserve"> URV</w:t>
            </w:r>
          </w:p>
        </w:tc>
        <w:tc>
          <w:tcPr>
            <w:tcW w:w="5580" w:type="dxa"/>
          </w:tcPr>
          <w:p w14:paraId="02DC37B9" w14:textId="77777777" w:rsidR="008C24DF" w:rsidRDefault="008C24DF" w:rsidP="00BD470E">
            <w:pPr>
              <w:ind w:left="0"/>
              <w:rPr>
                <w:rFonts w:ascii="Calibri" w:hAnsi="Calibri"/>
                <w:color w:val="000000"/>
              </w:rPr>
            </w:pPr>
            <w:r>
              <w:rPr>
                <w:rFonts w:ascii="Calibri" w:hAnsi="Calibri"/>
                <w:color w:val="000000"/>
              </w:rPr>
              <w:t>Primary Calibration Output URV</w:t>
            </w:r>
          </w:p>
        </w:tc>
      </w:tr>
      <w:tr w:rsidR="008C24DF" w14:paraId="7376B8C8" w14:textId="77777777" w:rsidTr="008E151E">
        <w:tc>
          <w:tcPr>
            <w:tcW w:w="3528" w:type="dxa"/>
          </w:tcPr>
          <w:p w14:paraId="54D95C53" w14:textId="77777777" w:rsidR="008C24DF" w:rsidRPr="00947CF3" w:rsidRDefault="008C24DF" w:rsidP="00BD470E">
            <w:pPr>
              <w:ind w:left="0"/>
              <w:rPr>
                <w:rFonts w:ascii="Calibri" w:hAnsi="Calibri"/>
                <w:color w:val="000000"/>
              </w:rPr>
            </w:pPr>
            <w:proofErr w:type="spellStart"/>
            <w:r w:rsidRPr="00947CF3">
              <w:rPr>
                <w:rFonts w:ascii="Calibri" w:hAnsi="Calibri"/>
                <w:color w:val="000000"/>
              </w:rPr>
              <w:t>Prim_CAL_Output</w:t>
            </w:r>
            <w:proofErr w:type="spellEnd"/>
            <w:r w:rsidRPr="00947CF3">
              <w:rPr>
                <w:rFonts w:ascii="Calibri" w:hAnsi="Calibri"/>
                <w:color w:val="000000"/>
              </w:rPr>
              <w:t xml:space="preserve"> URV units</w:t>
            </w:r>
          </w:p>
        </w:tc>
        <w:tc>
          <w:tcPr>
            <w:tcW w:w="5580" w:type="dxa"/>
          </w:tcPr>
          <w:p w14:paraId="31B7CE6B" w14:textId="77777777" w:rsidR="008C24DF" w:rsidRDefault="008C24DF" w:rsidP="00BD470E">
            <w:pPr>
              <w:ind w:left="0"/>
              <w:rPr>
                <w:rFonts w:ascii="Calibri" w:hAnsi="Calibri"/>
                <w:color w:val="000000"/>
              </w:rPr>
            </w:pPr>
            <w:r>
              <w:rPr>
                <w:rFonts w:ascii="Calibri" w:hAnsi="Calibri"/>
                <w:color w:val="000000"/>
              </w:rPr>
              <w:t>Primary Calibration Output URV units</w:t>
            </w:r>
          </w:p>
        </w:tc>
      </w:tr>
      <w:tr w:rsidR="008C24DF" w14:paraId="211E373B" w14:textId="77777777" w:rsidTr="008E151E">
        <w:tc>
          <w:tcPr>
            <w:tcW w:w="3528" w:type="dxa"/>
          </w:tcPr>
          <w:p w14:paraId="2C9BCFA9" w14:textId="77777777" w:rsidR="008C24DF" w:rsidRDefault="008C24DF" w:rsidP="00BD470E">
            <w:pPr>
              <w:ind w:left="0"/>
              <w:rPr>
                <w:rFonts w:ascii="Calibri" w:hAnsi="Calibri"/>
                <w:color w:val="000000"/>
              </w:rPr>
            </w:pPr>
            <w:r>
              <w:rPr>
                <w:rFonts w:ascii="Calibri" w:hAnsi="Calibri"/>
                <w:color w:val="000000"/>
              </w:rPr>
              <w:t>Test pressure Input URV</w:t>
            </w:r>
          </w:p>
        </w:tc>
        <w:tc>
          <w:tcPr>
            <w:tcW w:w="5580" w:type="dxa"/>
          </w:tcPr>
          <w:p w14:paraId="707A5BBC" w14:textId="77777777" w:rsidR="008C24DF" w:rsidRDefault="008C24DF" w:rsidP="00BD470E">
            <w:pPr>
              <w:ind w:left="0"/>
            </w:pPr>
            <w:r>
              <w:t>Test pressure value</w:t>
            </w:r>
          </w:p>
        </w:tc>
      </w:tr>
      <w:tr w:rsidR="008C24DF" w14:paraId="454F5D53" w14:textId="77777777" w:rsidTr="008E151E">
        <w:tc>
          <w:tcPr>
            <w:tcW w:w="3528" w:type="dxa"/>
          </w:tcPr>
          <w:p w14:paraId="1F3996B2" w14:textId="77777777" w:rsidR="008C24DF" w:rsidRDefault="008C24DF" w:rsidP="00BD470E">
            <w:pPr>
              <w:ind w:left="0"/>
              <w:rPr>
                <w:rFonts w:ascii="Calibri" w:hAnsi="Calibri"/>
                <w:color w:val="000000"/>
              </w:rPr>
            </w:pPr>
            <w:r>
              <w:rPr>
                <w:rFonts w:ascii="Calibri" w:hAnsi="Calibri"/>
                <w:color w:val="000000"/>
              </w:rPr>
              <w:t>Test pressure Input URV units</w:t>
            </w:r>
          </w:p>
        </w:tc>
        <w:tc>
          <w:tcPr>
            <w:tcW w:w="5580" w:type="dxa"/>
          </w:tcPr>
          <w:p w14:paraId="7F56F058" w14:textId="77777777" w:rsidR="008C24DF" w:rsidRDefault="008C24DF" w:rsidP="00BD470E">
            <w:pPr>
              <w:ind w:left="0"/>
            </w:pPr>
            <w:r>
              <w:t>Test pressure units</w:t>
            </w:r>
          </w:p>
        </w:tc>
      </w:tr>
      <w:tr w:rsidR="008C24DF" w14:paraId="7912FEA4" w14:textId="77777777" w:rsidTr="008E151E">
        <w:tc>
          <w:tcPr>
            <w:tcW w:w="3528" w:type="dxa"/>
          </w:tcPr>
          <w:p w14:paraId="10BC0EA6" w14:textId="77777777" w:rsidR="008C24DF" w:rsidRDefault="008C24DF" w:rsidP="00BD470E">
            <w:pPr>
              <w:ind w:left="0"/>
              <w:rPr>
                <w:rFonts w:ascii="Calibri" w:hAnsi="Calibri"/>
                <w:color w:val="000000"/>
              </w:rPr>
            </w:pPr>
            <w:r>
              <w:rPr>
                <w:rFonts w:ascii="Calibri" w:hAnsi="Calibri"/>
                <w:color w:val="000000"/>
              </w:rPr>
              <w:t>File Name</w:t>
            </w:r>
          </w:p>
        </w:tc>
        <w:tc>
          <w:tcPr>
            <w:tcW w:w="5580" w:type="dxa"/>
          </w:tcPr>
          <w:p w14:paraId="198AB373" w14:textId="77777777" w:rsidR="008C24DF" w:rsidRPr="00C66267" w:rsidRDefault="008C24DF" w:rsidP="00BD470E">
            <w:pPr>
              <w:ind w:left="0"/>
            </w:pPr>
            <w:r>
              <w:t>Document full path or file name</w:t>
            </w:r>
          </w:p>
        </w:tc>
      </w:tr>
    </w:tbl>
    <w:p w14:paraId="68BFDECC" w14:textId="77777777" w:rsidR="008C24DF" w:rsidRPr="00CE6870" w:rsidRDefault="008C24DF" w:rsidP="008E151E"/>
    <w:p w14:paraId="78EAA951" w14:textId="4BBD2FE7" w:rsidR="008C24DF" w:rsidRPr="004038F4" w:rsidRDefault="008C24DF" w:rsidP="00DB312A">
      <w:pPr>
        <w:pStyle w:val="ListParagraph"/>
        <w:numPr>
          <w:ilvl w:val="0"/>
          <w:numId w:val="2"/>
        </w:numPr>
        <w:rPr>
          <w:color w:val="0070C0"/>
        </w:rPr>
      </w:pPr>
      <w:r w:rsidRPr="004038F4">
        <w:rPr>
          <w:color w:val="0070C0"/>
        </w:rPr>
        <w:t>Note: Any additional Content Control property titles can be added to the Excel file columns and subsequent document savings will copy such additional data to the modified Instrument Index Data table.</w:t>
      </w:r>
    </w:p>
    <w:p w14:paraId="5D6E8DDF" w14:textId="33E394B9" w:rsidR="008C24DF" w:rsidRPr="004038F4" w:rsidRDefault="008C24DF" w:rsidP="008C24DF">
      <w:pPr>
        <w:pStyle w:val="ListParagraph"/>
        <w:rPr>
          <w:color w:val="0070C0"/>
        </w:rPr>
      </w:pPr>
    </w:p>
    <w:p w14:paraId="6DF87067" w14:textId="31189B9A" w:rsidR="00CE1296" w:rsidRDefault="00CE1296" w:rsidP="00CE1296">
      <w:pPr>
        <w:pStyle w:val="Heading2"/>
        <w:ind w:left="360"/>
      </w:pPr>
      <w:bookmarkStart w:id="18" w:name="_Toc96698867"/>
      <w:r w:rsidRPr="00D065FE">
        <w:t xml:space="preserve">TABLE </w:t>
      </w:r>
      <w:r w:rsidR="00F301E9">
        <w:t>2</w:t>
      </w:r>
      <w:r w:rsidRPr="00D065FE">
        <w:t xml:space="preserve"> - </w:t>
      </w:r>
      <w:r w:rsidRPr="00B04491">
        <w:t>Manual Data Entry Properties of Instrument Index Data Table</w:t>
      </w:r>
      <w:bookmarkEnd w:id="18"/>
    </w:p>
    <w:p w14:paraId="7AD62CF9" w14:textId="77777777" w:rsidR="00F537CD" w:rsidRPr="00F537CD" w:rsidRDefault="00F537CD" w:rsidP="00F537CD">
      <w:pPr>
        <w:pStyle w:val="ListParagraph"/>
        <w:ind w:left="360"/>
      </w:pPr>
    </w:p>
    <w:p w14:paraId="08DF8481" w14:textId="77777777" w:rsidR="008C24DF" w:rsidRDefault="008C24DF" w:rsidP="008C24DF">
      <w:r>
        <w:t xml:space="preserve">About 28 additional manual data entry properties can be managed in the </w:t>
      </w:r>
      <w:r w:rsidRPr="00386118">
        <w:rPr>
          <w:b/>
        </w:rPr>
        <w:t>Instrument Index Data</w:t>
      </w:r>
      <w:r>
        <w:t xml:space="preserve"> table: </w:t>
      </w:r>
    </w:p>
    <w:p w14:paraId="01EB06D5" w14:textId="77777777" w:rsidR="008C24DF" w:rsidRDefault="008C24DF" w:rsidP="008C24DF">
      <w:pPr>
        <w:pStyle w:val="ListParagraph"/>
        <w:ind w:left="2160"/>
      </w:pPr>
    </w:p>
    <w:tbl>
      <w:tblPr>
        <w:tblStyle w:val="TableGrid"/>
        <w:tblW w:w="9108" w:type="dxa"/>
        <w:tblInd w:w="607" w:type="dxa"/>
        <w:tblLook w:val="04A0" w:firstRow="1" w:lastRow="0" w:firstColumn="1" w:lastColumn="0" w:noHBand="0" w:noVBand="1"/>
      </w:tblPr>
      <w:tblGrid>
        <w:gridCol w:w="2738"/>
        <w:gridCol w:w="6370"/>
      </w:tblGrid>
      <w:tr w:rsidR="008C24DF" w14:paraId="525914B0" w14:textId="77777777" w:rsidTr="008E151E">
        <w:tc>
          <w:tcPr>
            <w:tcW w:w="2738" w:type="dxa"/>
          </w:tcPr>
          <w:p w14:paraId="3071D52C" w14:textId="77777777" w:rsidR="008C24DF" w:rsidRPr="00BD470E" w:rsidRDefault="008C24DF" w:rsidP="00BD470E">
            <w:pPr>
              <w:ind w:left="0"/>
              <w:rPr>
                <w:b/>
                <w:bCs/>
              </w:rPr>
            </w:pPr>
            <w:r w:rsidRPr="00BD470E">
              <w:rPr>
                <w:b/>
                <w:bCs/>
              </w:rPr>
              <w:t>Extended Index Property Title</w:t>
            </w:r>
          </w:p>
        </w:tc>
        <w:tc>
          <w:tcPr>
            <w:tcW w:w="6370" w:type="dxa"/>
          </w:tcPr>
          <w:p w14:paraId="1A0BD0E1" w14:textId="77777777" w:rsidR="008C24DF" w:rsidRPr="00BD470E" w:rsidRDefault="008C24DF" w:rsidP="00BD470E">
            <w:pPr>
              <w:ind w:left="0"/>
              <w:rPr>
                <w:b/>
                <w:bCs/>
              </w:rPr>
            </w:pPr>
            <w:r w:rsidRPr="00BD470E">
              <w:rPr>
                <w:b/>
                <w:bCs/>
              </w:rPr>
              <w:t>Data Description</w:t>
            </w:r>
          </w:p>
        </w:tc>
      </w:tr>
      <w:tr w:rsidR="008C24DF" w14:paraId="79DCA09D" w14:textId="77777777" w:rsidTr="008E151E">
        <w:tc>
          <w:tcPr>
            <w:tcW w:w="2738" w:type="dxa"/>
          </w:tcPr>
          <w:p w14:paraId="3E7B92AF" w14:textId="00DBCE2C" w:rsidR="008C24DF" w:rsidRPr="0088648A" w:rsidRDefault="008C24DF" w:rsidP="00BD470E">
            <w:pPr>
              <w:ind w:left="0"/>
            </w:pPr>
            <w:r>
              <w:t>Loop name</w:t>
            </w:r>
          </w:p>
        </w:tc>
        <w:tc>
          <w:tcPr>
            <w:tcW w:w="6370" w:type="dxa"/>
          </w:tcPr>
          <w:p w14:paraId="25B708E3" w14:textId="77777777" w:rsidR="008C24DF" w:rsidRPr="00876F67" w:rsidRDefault="008C24DF" w:rsidP="00BD470E">
            <w:pPr>
              <w:ind w:left="0"/>
              <w:rPr>
                <w:bCs/>
              </w:rPr>
            </w:pPr>
            <w:r w:rsidRPr="00876F67">
              <w:rPr>
                <w:bCs/>
              </w:rPr>
              <w:t xml:space="preserve">Identifying </w:t>
            </w:r>
            <w:r>
              <w:rPr>
                <w:bCs/>
              </w:rPr>
              <w:t>parent name common to all members of the loop</w:t>
            </w:r>
          </w:p>
        </w:tc>
      </w:tr>
      <w:tr w:rsidR="008C24DF" w14:paraId="51C55501" w14:textId="77777777" w:rsidTr="008E151E">
        <w:tc>
          <w:tcPr>
            <w:tcW w:w="2738" w:type="dxa"/>
          </w:tcPr>
          <w:p w14:paraId="200A9110" w14:textId="0C85FEE4" w:rsidR="008C24DF" w:rsidRDefault="008C24DF" w:rsidP="00BD470E">
            <w:pPr>
              <w:ind w:left="0"/>
            </w:pPr>
            <w:r>
              <w:t>Sequence order</w:t>
            </w:r>
          </w:p>
        </w:tc>
        <w:tc>
          <w:tcPr>
            <w:tcW w:w="6370" w:type="dxa"/>
          </w:tcPr>
          <w:p w14:paraId="506BC730" w14:textId="77777777" w:rsidR="008C24DF" w:rsidRPr="00FE5AAA" w:rsidRDefault="008C24DF" w:rsidP="00BD470E">
            <w:pPr>
              <w:ind w:left="0"/>
            </w:pPr>
            <w:r w:rsidRPr="00FE5AAA">
              <w:t>Loop sequence order</w:t>
            </w:r>
            <w:r>
              <w:t xml:space="preserve"> of individual member of a loop</w:t>
            </w:r>
          </w:p>
        </w:tc>
      </w:tr>
      <w:tr w:rsidR="008C24DF" w14:paraId="52E30F8A" w14:textId="77777777" w:rsidTr="008E151E">
        <w:tc>
          <w:tcPr>
            <w:tcW w:w="2738" w:type="dxa"/>
          </w:tcPr>
          <w:p w14:paraId="1A5AD5AA" w14:textId="676D32FC" w:rsidR="008C24DF" w:rsidRDefault="008C24DF" w:rsidP="00BD470E">
            <w:pPr>
              <w:ind w:left="0"/>
            </w:pPr>
            <w:r>
              <w:t>Loop diagram</w:t>
            </w:r>
          </w:p>
        </w:tc>
        <w:tc>
          <w:tcPr>
            <w:tcW w:w="6370" w:type="dxa"/>
          </w:tcPr>
          <w:p w14:paraId="29C3AD7B" w14:textId="77777777" w:rsidR="008C24DF" w:rsidRPr="00C50F79" w:rsidRDefault="008C24DF" w:rsidP="00BD470E">
            <w:pPr>
              <w:ind w:left="0"/>
            </w:pPr>
            <w:r w:rsidRPr="00C50F79">
              <w:t xml:space="preserve">Loop diagram </w:t>
            </w:r>
            <w:r>
              <w:t>drawing</w:t>
            </w:r>
          </w:p>
        </w:tc>
      </w:tr>
      <w:tr w:rsidR="008C24DF" w14:paraId="38B462A1" w14:textId="77777777" w:rsidTr="008E151E">
        <w:tc>
          <w:tcPr>
            <w:tcW w:w="2738" w:type="dxa"/>
          </w:tcPr>
          <w:p w14:paraId="6BD80263" w14:textId="643107F6" w:rsidR="008C24DF" w:rsidRPr="0088648A" w:rsidRDefault="008C24DF" w:rsidP="00BD470E">
            <w:pPr>
              <w:ind w:left="0"/>
            </w:pPr>
            <w:r w:rsidRPr="0088648A">
              <w:t>Alternate</w:t>
            </w:r>
            <w:r>
              <w:t xml:space="preserve"> tag ID</w:t>
            </w:r>
          </w:p>
        </w:tc>
        <w:tc>
          <w:tcPr>
            <w:tcW w:w="6370" w:type="dxa"/>
          </w:tcPr>
          <w:p w14:paraId="58E08753" w14:textId="77777777" w:rsidR="008C24DF" w:rsidRPr="00774349" w:rsidRDefault="008C24DF" w:rsidP="00BD470E">
            <w:pPr>
              <w:ind w:left="0"/>
              <w:rPr>
                <w:bCs/>
              </w:rPr>
            </w:pPr>
            <w:r w:rsidRPr="00774349">
              <w:rPr>
                <w:bCs/>
              </w:rPr>
              <w:t xml:space="preserve">Alternate </w:t>
            </w:r>
            <w:r>
              <w:rPr>
                <w:bCs/>
              </w:rPr>
              <w:t>identification of a device such as assigned by package equipment manufacturer, electrical interface equipment number or of a renamed device</w:t>
            </w:r>
          </w:p>
        </w:tc>
      </w:tr>
      <w:tr w:rsidR="008C24DF" w14:paraId="21B4598B" w14:textId="77777777" w:rsidTr="008E151E">
        <w:tc>
          <w:tcPr>
            <w:tcW w:w="2738" w:type="dxa"/>
          </w:tcPr>
          <w:p w14:paraId="7B388E68" w14:textId="4282C89C" w:rsidR="008C24DF" w:rsidRPr="0088648A" w:rsidRDefault="008C24DF" w:rsidP="00BD470E">
            <w:pPr>
              <w:ind w:left="0"/>
            </w:pPr>
            <w:r>
              <w:t>Supply status</w:t>
            </w:r>
          </w:p>
        </w:tc>
        <w:tc>
          <w:tcPr>
            <w:tcW w:w="6370" w:type="dxa"/>
          </w:tcPr>
          <w:p w14:paraId="43BC1668" w14:textId="77777777" w:rsidR="008C24DF" w:rsidRPr="00774349" w:rsidRDefault="008C24DF" w:rsidP="00BD470E">
            <w:pPr>
              <w:ind w:left="0"/>
              <w:rPr>
                <w:bCs/>
              </w:rPr>
            </w:pPr>
            <w:r>
              <w:rPr>
                <w:bCs/>
              </w:rPr>
              <w:t>Identify organization responsible to supply of device such as instrumentation. piping, electrical, packaged equipment, etc.</w:t>
            </w:r>
          </w:p>
        </w:tc>
      </w:tr>
      <w:tr w:rsidR="008C24DF" w14:paraId="4E80A15D" w14:textId="77777777" w:rsidTr="008E151E">
        <w:tc>
          <w:tcPr>
            <w:tcW w:w="2738" w:type="dxa"/>
          </w:tcPr>
          <w:p w14:paraId="1EDBE118" w14:textId="0577C9D7" w:rsidR="008C24DF" w:rsidRDefault="008C24DF" w:rsidP="00BD470E">
            <w:pPr>
              <w:ind w:left="0"/>
            </w:pPr>
            <w:r>
              <w:t>Instrument status</w:t>
            </w:r>
          </w:p>
        </w:tc>
        <w:tc>
          <w:tcPr>
            <w:tcW w:w="6370" w:type="dxa"/>
          </w:tcPr>
          <w:p w14:paraId="74572703" w14:textId="77777777" w:rsidR="008C24DF" w:rsidRPr="006C1B95" w:rsidRDefault="008C24DF" w:rsidP="00BD470E">
            <w:pPr>
              <w:ind w:left="0"/>
            </w:pPr>
            <w:r w:rsidRPr="00774349">
              <w:rPr>
                <w:bCs/>
              </w:rPr>
              <w:t>Identification</w:t>
            </w:r>
            <w:r>
              <w:rPr>
                <w:bCs/>
              </w:rPr>
              <w:t xml:space="preserve"> of the device status such as existing, new, spare, abandoned in place, to-be-removed, etc.</w:t>
            </w:r>
          </w:p>
        </w:tc>
      </w:tr>
      <w:tr w:rsidR="008C24DF" w14:paraId="5D64C360" w14:textId="77777777" w:rsidTr="008E151E">
        <w:tc>
          <w:tcPr>
            <w:tcW w:w="2738" w:type="dxa"/>
          </w:tcPr>
          <w:p w14:paraId="37BB4F9E" w14:textId="798B9FEE" w:rsidR="008C24DF" w:rsidRPr="00C66267" w:rsidRDefault="008C24DF" w:rsidP="00BD470E">
            <w:pPr>
              <w:ind w:left="0"/>
            </w:pPr>
            <w:r>
              <w:t>Instrument location</w:t>
            </w:r>
          </w:p>
        </w:tc>
        <w:tc>
          <w:tcPr>
            <w:tcW w:w="6370" w:type="dxa"/>
          </w:tcPr>
          <w:p w14:paraId="27EA2A48" w14:textId="77777777" w:rsidR="008C24DF" w:rsidRPr="006C1B95" w:rsidRDefault="008C24DF" w:rsidP="00BD470E">
            <w:pPr>
              <w:ind w:left="0"/>
            </w:pPr>
            <w:r>
              <w:t>Relative location such as field, local panel, remote panel, I/O building, etc.</w:t>
            </w:r>
          </w:p>
        </w:tc>
      </w:tr>
      <w:tr w:rsidR="008C24DF" w14:paraId="0E4933FB" w14:textId="77777777" w:rsidTr="008E151E">
        <w:tc>
          <w:tcPr>
            <w:tcW w:w="2738" w:type="dxa"/>
          </w:tcPr>
          <w:p w14:paraId="7DA8350E" w14:textId="6C314B8D" w:rsidR="008C24DF" w:rsidRDefault="008C24DF" w:rsidP="00BD470E">
            <w:pPr>
              <w:ind w:left="0"/>
            </w:pPr>
            <w:r>
              <w:t>Location drawing</w:t>
            </w:r>
          </w:p>
        </w:tc>
        <w:tc>
          <w:tcPr>
            <w:tcW w:w="6370" w:type="dxa"/>
          </w:tcPr>
          <w:p w14:paraId="39084B9A" w14:textId="77777777" w:rsidR="008C24DF" w:rsidRPr="006C1B95" w:rsidRDefault="008C24DF" w:rsidP="00BD470E">
            <w:pPr>
              <w:ind w:left="0"/>
            </w:pPr>
            <w:r>
              <w:t>Drawing number showing the device relative location</w:t>
            </w:r>
          </w:p>
        </w:tc>
      </w:tr>
      <w:tr w:rsidR="008C24DF" w14:paraId="5AE136FD" w14:textId="77777777" w:rsidTr="008E151E">
        <w:tc>
          <w:tcPr>
            <w:tcW w:w="2738" w:type="dxa"/>
          </w:tcPr>
          <w:p w14:paraId="295BE047" w14:textId="011525DB" w:rsidR="008C24DF" w:rsidRDefault="008C24DF" w:rsidP="00BD470E">
            <w:pPr>
              <w:ind w:left="0"/>
            </w:pPr>
            <w:r>
              <w:t>Piping isometric</w:t>
            </w:r>
          </w:p>
        </w:tc>
        <w:tc>
          <w:tcPr>
            <w:tcW w:w="6370" w:type="dxa"/>
          </w:tcPr>
          <w:p w14:paraId="44B7D132" w14:textId="77777777" w:rsidR="008C24DF" w:rsidRPr="006C1B95" w:rsidRDefault="008C24DF" w:rsidP="00BD470E">
            <w:pPr>
              <w:ind w:left="0"/>
            </w:pPr>
            <w:r>
              <w:t>Drawing number showing the device location within a piping isometric</w:t>
            </w:r>
          </w:p>
        </w:tc>
      </w:tr>
      <w:tr w:rsidR="008C24DF" w14:paraId="1D90C6B4" w14:textId="77777777" w:rsidTr="008E151E">
        <w:tc>
          <w:tcPr>
            <w:tcW w:w="2738" w:type="dxa"/>
          </w:tcPr>
          <w:p w14:paraId="0D078139" w14:textId="13068F75" w:rsidR="008C24DF" w:rsidRPr="00C66267" w:rsidRDefault="008C24DF" w:rsidP="00BD470E">
            <w:pPr>
              <w:ind w:left="0"/>
            </w:pPr>
            <w:r>
              <w:rPr>
                <w:rFonts w:ascii="Calibri" w:hAnsi="Calibri"/>
                <w:color w:val="000000"/>
              </w:rPr>
              <w:t>Instrument system</w:t>
            </w:r>
          </w:p>
        </w:tc>
        <w:tc>
          <w:tcPr>
            <w:tcW w:w="6370" w:type="dxa"/>
          </w:tcPr>
          <w:p w14:paraId="73F51E1A" w14:textId="77777777" w:rsidR="008C24DF" w:rsidRDefault="008C24DF" w:rsidP="00BD470E">
            <w:pPr>
              <w:ind w:left="0"/>
              <w:rPr>
                <w:rFonts w:cs="Arial"/>
              </w:rPr>
            </w:pPr>
            <w:r>
              <w:rPr>
                <w:rFonts w:cs="Arial"/>
              </w:rPr>
              <w:t>Abbreviation for the digital system which the device signal is connected to, such as DCS, PLC, ANALYZER, ESD, etc.</w:t>
            </w:r>
          </w:p>
        </w:tc>
      </w:tr>
      <w:tr w:rsidR="008C24DF" w14:paraId="3F86A25A" w14:textId="77777777" w:rsidTr="008E151E">
        <w:tc>
          <w:tcPr>
            <w:tcW w:w="2738" w:type="dxa"/>
          </w:tcPr>
          <w:p w14:paraId="5623B996" w14:textId="39B92649" w:rsidR="008C24DF" w:rsidRPr="00C66267" w:rsidRDefault="008C24DF" w:rsidP="00BD470E">
            <w:pPr>
              <w:ind w:left="0"/>
            </w:pPr>
            <w:r>
              <w:t>Associated I/O type</w:t>
            </w:r>
          </w:p>
        </w:tc>
        <w:tc>
          <w:tcPr>
            <w:tcW w:w="6370" w:type="dxa"/>
          </w:tcPr>
          <w:p w14:paraId="3393934C" w14:textId="77777777" w:rsidR="008C24DF" w:rsidRDefault="008C24DF" w:rsidP="00BD470E">
            <w:pPr>
              <w:ind w:left="0"/>
              <w:rPr>
                <w:rFonts w:cs="Arial"/>
              </w:rPr>
            </w:pPr>
            <w:r>
              <w:rPr>
                <w:rFonts w:cs="Arial"/>
              </w:rPr>
              <w:t>Associated digital system I/O component such as AI. AO, DI. DO, HART®, etc.</w:t>
            </w:r>
          </w:p>
        </w:tc>
      </w:tr>
      <w:tr w:rsidR="008C24DF" w14:paraId="56B8842B" w14:textId="77777777" w:rsidTr="008E151E">
        <w:tc>
          <w:tcPr>
            <w:tcW w:w="2738" w:type="dxa"/>
          </w:tcPr>
          <w:p w14:paraId="2B0F2512" w14:textId="7A29FF70" w:rsidR="008C24DF" w:rsidRDefault="008C24DF" w:rsidP="00BD470E">
            <w:pPr>
              <w:ind w:left="0"/>
            </w:pPr>
            <w:r>
              <w:t>Associated I/O location</w:t>
            </w:r>
          </w:p>
        </w:tc>
        <w:tc>
          <w:tcPr>
            <w:tcW w:w="6370" w:type="dxa"/>
          </w:tcPr>
          <w:p w14:paraId="7F0DFD3A" w14:textId="77777777" w:rsidR="008C24DF" w:rsidRDefault="008C24DF" w:rsidP="00BD470E">
            <w:pPr>
              <w:ind w:left="0"/>
              <w:rPr>
                <w:rFonts w:cs="Arial"/>
              </w:rPr>
            </w:pPr>
            <w:r>
              <w:rPr>
                <w:rFonts w:cs="Arial"/>
              </w:rPr>
              <w:t>Location of associated I/O component such as building number, cabinet/rack number, panel number, etc.</w:t>
            </w:r>
          </w:p>
        </w:tc>
      </w:tr>
      <w:tr w:rsidR="008C24DF" w14:paraId="6310834D" w14:textId="77777777" w:rsidTr="008E151E">
        <w:tc>
          <w:tcPr>
            <w:tcW w:w="2738" w:type="dxa"/>
          </w:tcPr>
          <w:p w14:paraId="7FB34740" w14:textId="5949C093" w:rsidR="008C24DF" w:rsidRDefault="008C24DF" w:rsidP="00BD470E">
            <w:pPr>
              <w:ind w:left="0"/>
            </w:pPr>
            <w:r>
              <w:t>Interlock Logic number</w:t>
            </w:r>
          </w:p>
        </w:tc>
        <w:tc>
          <w:tcPr>
            <w:tcW w:w="6370" w:type="dxa"/>
          </w:tcPr>
          <w:p w14:paraId="1BC15617" w14:textId="77777777" w:rsidR="008C24DF" w:rsidRDefault="008C24DF" w:rsidP="00BD470E">
            <w:pPr>
              <w:ind w:left="0"/>
              <w:rPr>
                <w:rFonts w:cs="Arial"/>
              </w:rPr>
            </w:pPr>
            <w:r>
              <w:rPr>
                <w:bCs/>
              </w:rPr>
              <w:t>Name/number common to all members of the interlock</w:t>
            </w:r>
          </w:p>
        </w:tc>
      </w:tr>
      <w:tr w:rsidR="008C24DF" w14:paraId="41402BEC" w14:textId="77777777" w:rsidTr="008E151E">
        <w:tc>
          <w:tcPr>
            <w:tcW w:w="2738" w:type="dxa"/>
          </w:tcPr>
          <w:p w14:paraId="0B89FDBD" w14:textId="5D966336" w:rsidR="008C24DF" w:rsidRDefault="008C24DF" w:rsidP="00BD470E">
            <w:pPr>
              <w:ind w:left="0"/>
            </w:pPr>
            <w:r>
              <w:t>Process data owner</w:t>
            </w:r>
          </w:p>
        </w:tc>
        <w:tc>
          <w:tcPr>
            <w:tcW w:w="6370" w:type="dxa"/>
          </w:tcPr>
          <w:p w14:paraId="47D7EA31" w14:textId="77777777" w:rsidR="008C24DF" w:rsidRDefault="008C24DF" w:rsidP="00BD470E">
            <w:pPr>
              <w:ind w:left="0"/>
              <w:rPr>
                <w:rFonts w:cs="Arial"/>
              </w:rPr>
            </w:pPr>
            <w:r>
              <w:rPr>
                <w:rFonts w:cs="Arial"/>
              </w:rPr>
              <w:t>Organization responsible for providing process data such as Process, Mechanical, Vessel, Electrical or packaged equipment</w:t>
            </w:r>
          </w:p>
        </w:tc>
      </w:tr>
      <w:tr w:rsidR="008C24DF" w14:paraId="313E18EB" w14:textId="77777777" w:rsidTr="008E151E">
        <w:tc>
          <w:tcPr>
            <w:tcW w:w="2738" w:type="dxa"/>
          </w:tcPr>
          <w:p w14:paraId="55E1D992" w14:textId="35D4F807" w:rsidR="008C24DF" w:rsidRDefault="008C24DF" w:rsidP="00BD470E">
            <w:pPr>
              <w:ind w:left="0"/>
            </w:pPr>
            <w:r>
              <w:t>Specification package</w:t>
            </w:r>
          </w:p>
        </w:tc>
        <w:tc>
          <w:tcPr>
            <w:tcW w:w="6370" w:type="dxa"/>
          </w:tcPr>
          <w:p w14:paraId="546491E6" w14:textId="77777777" w:rsidR="008C24DF" w:rsidRDefault="008C24DF" w:rsidP="00BD470E">
            <w:pPr>
              <w:ind w:left="0"/>
              <w:rPr>
                <w:rFonts w:cs="Arial"/>
              </w:rPr>
            </w:pPr>
            <w:r>
              <w:t>Specification package ID</w:t>
            </w:r>
          </w:p>
        </w:tc>
      </w:tr>
      <w:tr w:rsidR="008C24DF" w14:paraId="33E8035A" w14:textId="77777777" w:rsidTr="008E151E">
        <w:tc>
          <w:tcPr>
            <w:tcW w:w="2738" w:type="dxa"/>
          </w:tcPr>
          <w:p w14:paraId="364ECC95" w14:textId="20615137" w:rsidR="008C24DF" w:rsidRDefault="008C24DF" w:rsidP="00BD470E">
            <w:pPr>
              <w:ind w:left="0"/>
            </w:pPr>
            <w:r>
              <w:t>Turnover System</w:t>
            </w:r>
          </w:p>
        </w:tc>
        <w:tc>
          <w:tcPr>
            <w:tcW w:w="6370" w:type="dxa"/>
          </w:tcPr>
          <w:p w14:paraId="080B4879" w14:textId="77777777" w:rsidR="008C24DF" w:rsidRDefault="008C24DF" w:rsidP="00BD470E">
            <w:pPr>
              <w:ind w:left="0"/>
            </w:pPr>
            <w:r>
              <w:t>Identification of the data packaging for transfer to the owner</w:t>
            </w:r>
          </w:p>
        </w:tc>
      </w:tr>
      <w:tr w:rsidR="008C24DF" w14:paraId="32BDA6CA" w14:textId="77777777" w:rsidTr="008E151E">
        <w:tc>
          <w:tcPr>
            <w:tcW w:w="2738" w:type="dxa"/>
          </w:tcPr>
          <w:p w14:paraId="66D572C7" w14:textId="16DA95D8" w:rsidR="008C24DF" w:rsidRDefault="008C24DF" w:rsidP="00BD470E">
            <w:pPr>
              <w:ind w:left="0"/>
            </w:pPr>
            <w:r>
              <w:t>Process data required</w:t>
            </w:r>
          </w:p>
        </w:tc>
        <w:tc>
          <w:tcPr>
            <w:tcW w:w="6370" w:type="dxa"/>
          </w:tcPr>
          <w:p w14:paraId="25A12964" w14:textId="77777777" w:rsidR="008C24DF" w:rsidRDefault="008C24DF" w:rsidP="00BD470E">
            <w:pPr>
              <w:ind w:left="0"/>
              <w:rPr>
                <w:rFonts w:cs="Arial"/>
              </w:rPr>
            </w:pPr>
            <w:r>
              <w:rPr>
                <w:rFonts w:cs="Arial"/>
              </w:rPr>
              <w:t>Required date for process data specifications</w:t>
            </w:r>
          </w:p>
        </w:tc>
      </w:tr>
      <w:tr w:rsidR="008C24DF" w14:paraId="55774449" w14:textId="77777777" w:rsidTr="008E151E">
        <w:tc>
          <w:tcPr>
            <w:tcW w:w="2738" w:type="dxa"/>
          </w:tcPr>
          <w:p w14:paraId="30B45579" w14:textId="2B0D7E2A" w:rsidR="008C24DF" w:rsidRDefault="008C24DF" w:rsidP="00BD470E">
            <w:pPr>
              <w:ind w:left="0"/>
            </w:pPr>
            <w:r>
              <w:t>Requisition required</w:t>
            </w:r>
          </w:p>
        </w:tc>
        <w:tc>
          <w:tcPr>
            <w:tcW w:w="6370" w:type="dxa"/>
          </w:tcPr>
          <w:p w14:paraId="113FBE61" w14:textId="77777777" w:rsidR="008C24DF" w:rsidRDefault="008C24DF" w:rsidP="00BD470E">
            <w:pPr>
              <w:ind w:left="0"/>
              <w:rPr>
                <w:rFonts w:cs="Arial"/>
              </w:rPr>
            </w:pPr>
            <w:r>
              <w:rPr>
                <w:rFonts w:cs="Arial"/>
              </w:rPr>
              <w:t>Required date for issuing specification requisition</w:t>
            </w:r>
          </w:p>
        </w:tc>
      </w:tr>
      <w:tr w:rsidR="008C24DF" w14:paraId="03B81570" w14:textId="77777777" w:rsidTr="008E151E">
        <w:tc>
          <w:tcPr>
            <w:tcW w:w="2738" w:type="dxa"/>
          </w:tcPr>
          <w:p w14:paraId="5B83956F" w14:textId="3AAF81DF" w:rsidR="008C24DF" w:rsidRDefault="008C24DF" w:rsidP="00BD470E">
            <w:pPr>
              <w:ind w:left="0"/>
            </w:pPr>
            <w:r>
              <w:t>Required on site</w:t>
            </w:r>
          </w:p>
        </w:tc>
        <w:tc>
          <w:tcPr>
            <w:tcW w:w="6370" w:type="dxa"/>
          </w:tcPr>
          <w:p w14:paraId="6208B942" w14:textId="77777777" w:rsidR="008C24DF" w:rsidRDefault="008C24DF" w:rsidP="00BD470E">
            <w:pPr>
              <w:ind w:left="0"/>
              <w:rPr>
                <w:rFonts w:cs="Arial"/>
              </w:rPr>
            </w:pPr>
            <w:r>
              <w:rPr>
                <w:rFonts w:cs="Arial"/>
              </w:rPr>
              <w:t>Required date for receiving device on site</w:t>
            </w:r>
          </w:p>
        </w:tc>
      </w:tr>
      <w:tr w:rsidR="008C24DF" w14:paraId="0073FF5D" w14:textId="77777777" w:rsidTr="008E151E">
        <w:tc>
          <w:tcPr>
            <w:tcW w:w="2738" w:type="dxa"/>
          </w:tcPr>
          <w:p w14:paraId="481B11D9" w14:textId="4955B708" w:rsidR="008C24DF" w:rsidRDefault="008C24DF" w:rsidP="00BD470E">
            <w:pPr>
              <w:ind w:left="0"/>
            </w:pPr>
            <w:r>
              <w:t>Air/Purge connection</w:t>
            </w:r>
          </w:p>
        </w:tc>
        <w:tc>
          <w:tcPr>
            <w:tcW w:w="6370" w:type="dxa"/>
          </w:tcPr>
          <w:p w14:paraId="51889975" w14:textId="77777777" w:rsidR="008C24DF" w:rsidRDefault="008C24DF" w:rsidP="00BD470E">
            <w:pPr>
              <w:ind w:left="0"/>
            </w:pPr>
            <w:r>
              <w:t>Air/Purge connection detail drawing</w:t>
            </w:r>
          </w:p>
        </w:tc>
      </w:tr>
      <w:tr w:rsidR="008C24DF" w14:paraId="501B618E" w14:textId="77777777" w:rsidTr="008E151E">
        <w:tc>
          <w:tcPr>
            <w:tcW w:w="2738" w:type="dxa"/>
          </w:tcPr>
          <w:p w14:paraId="7D184ECD" w14:textId="1EBBDB42" w:rsidR="008C24DF" w:rsidRDefault="008C24DF" w:rsidP="00BD470E">
            <w:pPr>
              <w:ind w:left="0"/>
            </w:pPr>
            <w:r>
              <w:t>Electrical/Signal connection</w:t>
            </w:r>
          </w:p>
        </w:tc>
        <w:tc>
          <w:tcPr>
            <w:tcW w:w="6370" w:type="dxa"/>
          </w:tcPr>
          <w:p w14:paraId="2893FB45" w14:textId="77777777" w:rsidR="008C24DF" w:rsidRDefault="008C24DF" w:rsidP="00BD470E">
            <w:pPr>
              <w:ind w:left="0"/>
              <w:rPr>
                <w:rFonts w:cs="Arial"/>
              </w:rPr>
            </w:pPr>
            <w:r>
              <w:t>Electrical/Signal connection detail drawing</w:t>
            </w:r>
          </w:p>
        </w:tc>
      </w:tr>
      <w:tr w:rsidR="008C24DF" w14:paraId="7E6A3F97" w14:textId="77777777" w:rsidTr="008E151E">
        <w:tc>
          <w:tcPr>
            <w:tcW w:w="2738" w:type="dxa"/>
          </w:tcPr>
          <w:p w14:paraId="457A561C" w14:textId="756285FC" w:rsidR="008C24DF" w:rsidRDefault="008C24DF" w:rsidP="00BD470E">
            <w:pPr>
              <w:ind w:left="0"/>
            </w:pPr>
            <w:r>
              <w:t>Environmental protection</w:t>
            </w:r>
          </w:p>
        </w:tc>
        <w:tc>
          <w:tcPr>
            <w:tcW w:w="6370" w:type="dxa"/>
          </w:tcPr>
          <w:p w14:paraId="01463BA1" w14:textId="77777777" w:rsidR="008C24DF" w:rsidRDefault="008C24DF" w:rsidP="00BD470E">
            <w:pPr>
              <w:ind w:left="0"/>
            </w:pPr>
            <w:r>
              <w:t>Environmental protection detail drawing</w:t>
            </w:r>
          </w:p>
        </w:tc>
      </w:tr>
      <w:tr w:rsidR="008C24DF" w14:paraId="0579F542" w14:textId="77777777" w:rsidTr="008E151E">
        <w:tc>
          <w:tcPr>
            <w:tcW w:w="2738" w:type="dxa"/>
          </w:tcPr>
          <w:p w14:paraId="4D167539" w14:textId="4240443F" w:rsidR="008C24DF" w:rsidRDefault="008C24DF" w:rsidP="00BD470E">
            <w:pPr>
              <w:ind w:left="0"/>
            </w:pPr>
            <w:r>
              <w:t>Junction Box</w:t>
            </w:r>
          </w:p>
        </w:tc>
        <w:tc>
          <w:tcPr>
            <w:tcW w:w="6370" w:type="dxa"/>
          </w:tcPr>
          <w:p w14:paraId="719BEA57" w14:textId="77777777" w:rsidR="008C24DF" w:rsidRDefault="008C24DF" w:rsidP="00BD470E">
            <w:pPr>
              <w:ind w:left="0"/>
            </w:pPr>
            <w:r>
              <w:t>Junction Box detail drawing</w:t>
            </w:r>
          </w:p>
        </w:tc>
      </w:tr>
      <w:tr w:rsidR="008C24DF" w14:paraId="3638B565" w14:textId="77777777" w:rsidTr="008E151E">
        <w:tc>
          <w:tcPr>
            <w:tcW w:w="2738" w:type="dxa"/>
          </w:tcPr>
          <w:p w14:paraId="32C29CF3" w14:textId="7CB9B524" w:rsidR="008C24DF" w:rsidRDefault="008C24DF" w:rsidP="00BD470E">
            <w:pPr>
              <w:ind w:left="0"/>
            </w:pPr>
            <w:r>
              <w:t>Process connection</w:t>
            </w:r>
          </w:p>
        </w:tc>
        <w:tc>
          <w:tcPr>
            <w:tcW w:w="6370" w:type="dxa"/>
          </w:tcPr>
          <w:p w14:paraId="6F0BE40D" w14:textId="77777777" w:rsidR="008C24DF" w:rsidRDefault="008C24DF" w:rsidP="00BD470E">
            <w:pPr>
              <w:ind w:left="0"/>
            </w:pPr>
            <w:r>
              <w:t>Process connection detail drawing</w:t>
            </w:r>
          </w:p>
        </w:tc>
      </w:tr>
      <w:tr w:rsidR="008C24DF" w14:paraId="3C8E60AC" w14:textId="77777777" w:rsidTr="008E151E">
        <w:tc>
          <w:tcPr>
            <w:tcW w:w="2738" w:type="dxa"/>
          </w:tcPr>
          <w:p w14:paraId="3893A21C" w14:textId="678253A9" w:rsidR="008C24DF" w:rsidRDefault="008C24DF" w:rsidP="00BD470E">
            <w:pPr>
              <w:ind w:left="0"/>
            </w:pPr>
            <w:r>
              <w:t>Support/Mounting</w:t>
            </w:r>
          </w:p>
        </w:tc>
        <w:tc>
          <w:tcPr>
            <w:tcW w:w="6370" w:type="dxa"/>
          </w:tcPr>
          <w:p w14:paraId="12BECB6A" w14:textId="77777777" w:rsidR="008C24DF" w:rsidRDefault="008C24DF" w:rsidP="00BD470E">
            <w:pPr>
              <w:ind w:left="0"/>
            </w:pPr>
            <w:r>
              <w:t>Support/Mounting detail drawing</w:t>
            </w:r>
          </w:p>
        </w:tc>
      </w:tr>
      <w:tr w:rsidR="008C24DF" w14:paraId="158EA428" w14:textId="77777777" w:rsidTr="008E151E">
        <w:tc>
          <w:tcPr>
            <w:tcW w:w="2738" w:type="dxa"/>
          </w:tcPr>
          <w:p w14:paraId="3D1F850B" w14:textId="054C3715" w:rsidR="008C24DF" w:rsidRDefault="008C24DF" w:rsidP="00BD470E">
            <w:pPr>
              <w:ind w:left="0"/>
            </w:pPr>
            <w:r>
              <w:t>Requires power supply</w:t>
            </w:r>
          </w:p>
        </w:tc>
        <w:tc>
          <w:tcPr>
            <w:tcW w:w="6370" w:type="dxa"/>
          </w:tcPr>
          <w:p w14:paraId="7D3FD9AC" w14:textId="77777777" w:rsidR="008C24DF" w:rsidRDefault="008C24DF" w:rsidP="00BD470E">
            <w:pPr>
              <w:ind w:left="0"/>
            </w:pPr>
            <w:r>
              <w:t>Identifies devices that require power independent of their signal wiring.</w:t>
            </w:r>
          </w:p>
        </w:tc>
      </w:tr>
      <w:tr w:rsidR="008C24DF" w14:paraId="32572CF4" w14:textId="77777777" w:rsidTr="008E151E">
        <w:tc>
          <w:tcPr>
            <w:tcW w:w="2738" w:type="dxa"/>
          </w:tcPr>
          <w:p w14:paraId="1C3C51FF" w14:textId="40C1E7DF" w:rsidR="008C24DF" w:rsidRDefault="008C24DF" w:rsidP="00BD470E">
            <w:pPr>
              <w:ind w:left="0"/>
            </w:pPr>
            <w:r>
              <w:t>P&amp;ID status</w:t>
            </w:r>
          </w:p>
        </w:tc>
        <w:tc>
          <w:tcPr>
            <w:tcW w:w="6370" w:type="dxa"/>
          </w:tcPr>
          <w:p w14:paraId="512277B5" w14:textId="77777777" w:rsidR="008C24DF" w:rsidRDefault="008C24DF" w:rsidP="00BD470E">
            <w:pPr>
              <w:ind w:left="0"/>
            </w:pPr>
            <w:r>
              <w:t>Identification of P&amp;ID activity such as future work, work on hold, pending deletion or pending scope change</w:t>
            </w:r>
          </w:p>
        </w:tc>
      </w:tr>
      <w:tr w:rsidR="008C24DF" w14:paraId="1BD80DE4" w14:textId="77777777" w:rsidTr="008E151E">
        <w:tc>
          <w:tcPr>
            <w:tcW w:w="2738" w:type="dxa"/>
          </w:tcPr>
          <w:p w14:paraId="55644A15" w14:textId="508024EC" w:rsidR="008C24DF" w:rsidRDefault="008C24DF" w:rsidP="00BD470E">
            <w:pPr>
              <w:ind w:left="0"/>
            </w:pPr>
            <w:r>
              <w:t>P&amp;ID Checked By</w:t>
            </w:r>
          </w:p>
        </w:tc>
        <w:tc>
          <w:tcPr>
            <w:tcW w:w="6370" w:type="dxa"/>
          </w:tcPr>
          <w:p w14:paraId="037ADF60" w14:textId="77777777" w:rsidR="008C24DF" w:rsidRDefault="008C24DF" w:rsidP="00BD470E">
            <w:pPr>
              <w:ind w:left="0"/>
            </w:pPr>
            <w:r>
              <w:t>Initials of individual who checked the P&amp;ID and Index data for completeness and consistency</w:t>
            </w:r>
          </w:p>
        </w:tc>
      </w:tr>
    </w:tbl>
    <w:p w14:paraId="4A999727" w14:textId="77777777" w:rsidR="008C24DF" w:rsidRDefault="008C24DF" w:rsidP="008C24DF"/>
    <w:p w14:paraId="01489D45" w14:textId="77777777" w:rsidR="008C24DF" w:rsidRDefault="008C24DF" w:rsidP="00DB312A">
      <w:pPr>
        <w:pStyle w:val="ListParagraph"/>
        <w:numPr>
          <w:ilvl w:val="0"/>
          <w:numId w:val="2"/>
        </w:numPr>
      </w:pPr>
      <w:r w:rsidRPr="00284900">
        <w:rPr>
          <w:color w:val="0070C0"/>
        </w:rPr>
        <w:t>Note: Any additional manual entry property titles can be added to the Excel file columns.</w:t>
      </w:r>
    </w:p>
    <w:p w14:paraId="59C61B55" w14:textId="403B4542" w:rsidR="008C24DF" w:rsidRDefault="008C24DF" w:rsidP="008C24DF">
      <w:pPr>
        <w:pStyle w:val="ListParagraph"/>
        <w:rPr>
          <w:color w:val="0070C0"/>
        </w:rPr>
      </w:pPr>
    </w:p>
    <w:p w14:paraId="09C8F22F" w14:textId="2896D7A6" w:rsidR="00BD6599" w:rsidRPr="00157272" w:rsidRDefault="00965902" w:rsidP="00965902">
      <w:pPr>
        <w:pStyle w:val="Heading2"/>
        <w:ind w:left="360"/>
        <w:rPr>
          <w:rStyle w:val="Hyperlink"/>
          <w:color w:val="auto"/>
          <w:u w:val="none"/>
        </w:rPr>
      </w:pPr>
      <w:bookmarkStart w:id="19" w:name="_Toc96698868"/>
      <w:r w:rsidRPr="00D065FE">
        <w:t xml:space="preserve">TABLE </w:t>
      </w:r>
      <w:r w:rsidR="00F301E9">
        <w:t>3</w:t>
      </w:r>
      <w:r w:rsidRPr="00D065FE">
        <w:t xml:space="preserve"> - </w:t>
      </w:r>
      <w:r w:rsidR="00BD6599" w:rsidRPr="00157272">
        <w:rPr>
          <w:rStyle w:val="Hyperlink"/>
          <w:color w:val="auto"/>
          <w:u w:val="none"/>
        </w:rPr>
        <w:t>Manual Entry Instrument Index Property Dropdown List</w:t>
      </w:r>
      <w:bookmarkEnd w:id="19"/>
      <w:r w:rsidR="00BD6599" w:rsidRPr="00157272">
        <w:rPr>
          <w:rStyle w:val="Hyperlink"/>
          <w:color w:val="auto"/>
          <w:u w:val="none"/>
        </w:rPr>
        <w:t xml:space="preserve"> </w:t>
      </w:r>
    </w:p>
    <w:p w14:paraId="7CFFB416" w14:textId="5A4E3630" w:rsidR="00BD6599" w:rsidRDefault="00BD6599" w:rsidP="00BD6599">
      <w:pPr>
        <w:spacing w:after="0"/>
        <w:rPr>
          <w:rStyle w:val="Hyperlink"/>
          <w:color w:val="auto"/>
          <w:u w:val="none"/>
        </w:rPr>
      </w:pPr>
    </w:p>
    <w:tbl>
      <w:tblPr>
        <w:tblStyle w:val="TableGrid"/>
        <w:tblW w:w="0" w:type="auto"/>
        <w:tblInd w:w="720" w:type="dxa"/>
        <w:tblLook w:val="04A0" w:firstRow="1" w:lastRow="0" w:firstColumn="1" w:lastColumn="0" w:noHBand="0" w:noVBand="1"/>
      </w:tblPr>
      <w:tblGrid>
        <w:gridCol w:w="2785"/>
        <w:gridCol w:w="4050"/>
      </w:tblGrid>
      <w:tr w:rsidR="00341511" w14:paraId="341D75F6" w14:textId="77777777" w:rsidTr="00341511">
        <w:tc>
          <w:tcPr>
            <w:tcW w:w="6835" w:type="dxa"/>
            <w:gridSpan w:val="2"/>
          </w:tcPr>
          <w:p w14:paraId="63C26805" w14:textId="393CCDC1" w:rsidR="00341511" w:rsidRDefault="00341511" w:rsidP="00341511">
            <w:pPr>
              <w:ind w:left="0"/>
              <w:jc w:val="center"/>
              <w:rPr>
                <w:rStyle w:val="Hyperlink"/>
                <w:color w:val="auto"/>
                <w:u w:val="none"/>
              </w:rPr>
            </w:pPr>
            <w:r w:rsidRPr="002A051B">
              <w:rPr>
                <w:rStyle w:val="Hyperlink"/>
                <w:b/>
                <w:bCs/>
                <w:color w:val="auto"/>
                <w:u w:val="none"/>
              </w:rPr>
              <w:t>Supply status</w:t>
            </w:r>
          </w:p>
        </w:tc>
      </w:tr>
      <w:tr w:rsidR="00341511" w14:paraId="4BDF9DDA" w14:textId="77777777" w:rsidTr="00341511">
        <w:tc>
          <w:tcPr>
            <w:tcW w:w="2785" w:type="dxa"/>
          </w:tcPr>
          <w:p w14:paraId="52E15A26" w14:textId="4AB22930" w:rsidR="00341511" w:rsidRDefault="00341511" w:rsidP="00BD6599">
            <w:pPr>
              <w:ind w:left="0"/>
              <w:rPr>
                <w:rStyle w:val="Hyperlink"/>
                <w:color w:val="auto"/>
                <w:u w:val="none"/>
              </w:rPr>
            </w:pPr>
            <w:r>
              <w:rPr>
                <w:rStyle w:val="Hyperlink"/>
                <w:color w:val="auto"/>
                <w:u w:val="none"/>
              </w:rPr>
              <w:t>By electrical</w:t>
            </w:r>
          </w:p>
        </w:tc>
        <w:tc>
          <w:tcPr>
            <w:tcW w:w="4050" w:type="dxa"/>
          </w:tcPr>
          <w:p w14:paraId="2A4C4AD5" w14:textId="74C5C275" w:rsidR="00341511" w:rsidRDefault="00341511" w:rsidP="00BD6599">
            <w:pPr>
              <w:ind w:left="0"/>
              <w:rPr>
                <w:rStyle w:val="Hyperlink"/>
                <w:color w:val="auto"/>
                <w:u w:val="none"/>
              </w:rPr>
            </w:pPr>
            <w:r>
              <w:rPr>
                <w:rStyle w:val="Hyperlink"/>
                <w:color w:val="auto"/>
                <w:u w:val="none"/>
              </w:rPr>
              <w:t>Furnished by electrical discipline</w:t>
            </w:r>
          </w:p>
        </w:tc>
      </w:tr>
      <w:tr w:rsidR="00341511" w14:paraId="14AA324C" w14:textId="77777777" w:rsidTr="00341511">
        <w:tc>
          <w:tcPr>
            <w:tcW w:w="2785" w:type="dxa"/>
          </w:tcPr>
          <w:p w14:paraId="09497B83" w14:textId="285EB7AE" w:rsidR="00341511" w:rsidRDefault="00341511" w:rsidP="00BD6599">
            <w:pPr>
              <w:ind w:left="0"/>
              <w:rPr>
                <w:rStyle w:val="Hyperlink"/>
                <w:color w:val="auto"/>
                <w:u w:val="none"/>
              </w:rPr>
            </w:pPr>
            <w:r>
              <w:rPr>
                <w:rStyle w:val="Hyperlink"/>
                <w:color w:val="auto"/>
                <w:u w:val="none"/>
              </w:rPr>
              <w:t>By instrument</w:t>
            </w:r>
          </w:p>
        </w:tc>
        <w:tc>
          <w:tcPr>
            <w:tcW w:w="4050" w:type="dxa"/>
          </w:tcPr>
          <w:p w14:paraId="63141659" w14:textId="25F6EDD5" w:rsidR="00341511" w:rsidRDefault="00341511" w:rsidP="00BD6599">
            <w:pPr>
              <w:ind w:left="0"/>
              <w:rPr>
                <w:rStyle w:val="Hyperlink"/>
                <w:color w:val="auto"/>
                <w:u w:val="none"/>
              </w:rPr>
            </w:pPr>
            <w:r>
              <w:rPr>
                <w:rStyle w:val="Hyperlink"/>
                <w:color w:val="auto"/>
                <w:u w:val="none"/>
              </w:rPr>
              <w:t>Furnished by instrument discipline</w:t>
            </w:r>
          </w:p>
        </w:tc>
      </w:tr>
      <w:tr w:rsidR="00341511" w14:paraId="5FE5F9EA" w14:textId="77777777" w:rsidTr="00341511">
        <w:tc>
          <w:tcPr>
            <w:tcW w:w="2785" w:type="dxa"/>
          </w:tcPr>
          <w:p w14:paraId="337E0969" w14:textId="575CD5CB" w:rsidR="00341511" w:rsidRDefault="00341511" w:rsidP="00BD6599">
            <w:pPr>
              <w:ind w:left="0"/>
              <w:rPr>
                <w:rStyle w:val="Hyperlink"/>
                <w:color w:val="auto"/>
                <w:u w:val="none"/>
              </w:rPr>
            </w:pPr>
            <w:r>
              <w:rPr>
                <w:rStyle w:val="Hyperlink"/>
                <w:color w:val="auto"/>
                <w:u w:val="none"/>
              </w:rPr>
              <w:t>By mechanical</w:t>
            </w:r>
          </w:p>
        </w:tc>
        <w:tc>
          <w:tcPr>
            <w:tcW w:w="4050" w:type="dxa"/>
          </w:tcPr>
          <w:p w14:paraId="053BBD9E" w14:textId="475A2276" w:rsidR="00341511" w:rsidRDefault="00341511" w:rsidP="00BD6599">
            <w:pPr>
              <w:ind w:left="0"/>
              <w:rPr>
                <w:rStyle w:val="Hyperlink"/>
                <w:color w:val="auto"/>
                <w:u w:val="none"/>
              </w:rPr>
            </w:pPr>
            <w:r>
              <w:rPr>
                <w:rStyle w:val="Hyperlink"/>
                <w:color w:val="auto"/>
                <w:u w:val="none"/>
              </w:rPr>
              <w:t>Furnished by instrument discipline</w:t>
            </w:r>
          </w:p>
        </w:tc>
      </w:tr>
      <w:tr w:rsidR="00341511" w14:paraId="21484D0E" w14:textId="77777777" w:rsidTr="00341511">
        <w:tc>
          <w:tcPr>
            <w:tcW w:w="2785" w:type="dxa"/>
          </w:tcPr>
          <w:p w14:paraId="74469309" w14:textId="1E18287F" w:rsidR="00341511" w:rsidRDefault="00341511" w:rsidP="00BD6599">
            <w:pPr>
              <w:ind w:left="0"/>
              <w:rPr>
                <w:rStyle w:val="Hyperlink"/>
                <w:color w:val="auto"/>
                <w:u w:val="none"/>
              </w:rPr>
            </w:pPr>
            <w:r>
              <w:rPr>
                <w:rStyle w:val="Hyperlink"/>
                <w:color w:val="auto"/>
                <w:u w:val="none"/>
              </w:rPr>
              <w:t>By vessel</w:t>
            </w:r>
          </w:p>
        </w:tc>
        <w:tc>
          <w:tcPr>
            <w:tcW w:w="4050" w:type="dxa"/>
          </w:tcPr>
          <w:p w14:paraId="5283B1C9" w14:textId="0F9017B4" w:rsidR="00341511" w:rsidRDefault="00341511" w:rsidP="00BD6599">
            <w:pPr>
              <w:ind w:left="0"/>
              <w:rPr>
                <w:rStyle w:val="Hyperlink"/>
                <w:color w:val="auto"/>
                <w:u w:val="none"/>
              </w:rPr>
            </w:pPr>
            <w:r>
              <w:rPr>
                <w:rStyle w:val="Hyperlink"/>
                <w:color w:val="auto"/>
                <w:u w:val="none"/>
              </w:rPr>
              <w:t>Furnished by vessel discipline</w:t>
            </w:r>
          </w:p>
        </w:tc>
      </w:tr>
      <w:tr w:rsidR="00341511" w14:paraId="26447E9A" w14:textId="77777777" w:rsidTr="00341511">
        <w:tc>
          <w:tcPr>
            <w:tcW w:w="2785" w:type="dxa"/>
          </w:tcPr>
          <w:p w14:paraId="18B2881D" w14:textId="5EACFC2C" w:rsidR="00341511" w:rsidRDefault="00341511" w:rsidP="00BD6599">
            <w:pPr>
              <w:ind w:left="0"/>
              <w:rPr>
                <w:rStyle w:val="Hyperlink"/>
                <w:color w:val="auto"/>
                <w:u w:val="none"/>
              </w:rPr>
            </w:pPr>
            <w:r>
              <w:rPr>
                <w:rStyle w:val="Hyperlink"/>
                <w:color w:val="auto"/>
                <w:u w:val="none"/>
              </w:rPr>
              <w:t>By others</w:t>
            </w:r>
          </w:p>
        </w:tc>
        <w:tc>
          <w:tcPr>
            <w:tcW w:w="4050" w:type="dxa"/>
          </w:tcPr>
          <w:p w14:paraId="141C8C71" w14:textId="25EA0326" w:rsidR="00341511" w:rsidRDefault="00341511" w:rsidP="00BD6599">
            <w:pPr>
              <w:ind w:left="0"/>
              <w:rPr>
                <w:rStyle w:val="Hyperlink"/>
                <w:color w:val="auto"/>
                <w:u w:val="none"/>
              </w:rPr>
            </w:pPr>
            <w:r>
              <w:rPr>
                <w:rStyle w:val="Hyperlink"/>
                <w:color w:val="auto"/>
                <w:u w:val="none"/>
              </w:rPr>
              <w:t>Furnished by vessel discipline</w:t>
            </w:r>
          </w:p>
        </w:tc>
      </w:tr>
      <w:tr w:rsidR="00341511" w14:paraId="3028C35C" w14:textId="77777777" w:rsidTr="00341511">
        <w:tc>
          <w:tcPr>
            <w:tcW w:w="2785" w:type="dxa"/>
          </w:tcPr>
          <w:p w14:paraId="6B04F9C2" w14:textId="14AD26C1" w:rsidR="00341511" w:rsidRDefault="00341511" w:rsidP="00BD6599">
            <w:pPr>
              <w:ind w:left="0"/>
              <w:rPr>
                <w:rStyle w:val="Hyperlink"/>
                <w:color w:val="auto"/>
                <w:u w:val="none"/>
              </w:rPr>
            </w:pPr>
            <w:r>
              <w:rPr>
                <w:rStyle w:val="Hyperlink"/>
                <w:color w:val="auto"/>
                <w:u w:val="none"/>
              </w:rPr>
              <w:t>NA</w:t>
            </w:r>
          </w:p>
        </w:tc>
        <w:tc>
          <w:tcPr>
            <w:tcW w:w="4050" w:type="dxa"/>
          </w:tcPr>
          <w:p w14:paraId="38EE7C71" w14:textId="56BA0CC4" w:rsidR="00341511" w:rsidRDefault="00341511" w:rsidP="00BD6599">
            <w:pPr>
              <w:ind w:left="0"/>
              <w:rPr>
                <w:rStyle w:val="Hyperlink"/>
                <w:color w:val="auto"/>
                <w:u w:val="none"/>
              </w:rPr>
            </w:pPr>
            <w:r>
              <w:rPr>
                <w:rStyle w:val="Hyperlink"/>
                <w:color w:val="auto"/>
                <w:u w:val="none"/>
              </w:rPr>
              <w:t>Not applicable</w:t>
            </w:r>
          </w:p>
        </w:tc>
      </w:tr>
      <w:tr w:rsidR="00341511" w14:paraId="3ECCFC7E" w14:textId="77777777" w:rsidTr="00341511">
        <w:tc>
          <w:tcPr>
            <w:tcW w:w="6835" w:type="dxa"/>
            <w:gridSpan w:val="2"/>
          </w:tcPr>
          <w:p w14:paraId="5176349B" w14:textId="0C90BB31" w:rsidR="00341511" w:rsidRDefault="00341511" w:rsidP="00341511">
            <w:pPr>
              <w:ind w:left="0"/>
              <w:jc w:val="center"/>
              <w:rPr>
                <w:rStyle w:val="Hyperlink"/>
                <w:color w:val="auto"/>
                <w:u w:val="none"/>
              </w:rPr>
            </w:pPr>
            <w:r w:rsidRPr="002A051B">
              <w:rPr>
                <w:rStyle w:val="Hyperlink"/>
                <w:b/>
                <w:bCs/>
                <w:color w:val="auto"/>
                <w:u w:val="none"/>
              </w:rPr>
              <w:t>Instrument status</w:t>
            </w:r>
          </w:p>
        </w:tc>
      </w:tr>
      <w:tr w:rsidR="00341511" w14:paraId="6F95DCE4" w14:textId="77777777" w:rsidTr="00341511">
        <w:tc>
          <w:tcPr>
            <w:tcW w:w="2785" w:type="dxa"/>
          </w:tcPr>
          <w:p w14:paraId="296C44DB" w14:textId="704D2657" w:rsidR="00341511" w:rsidRDefault="00341511" w:rsidP="00BD6599">
            <w:pPr>
              <w:ind w:left="0"/>
              <w:rPr>
                <w:rStyle w:val="Hyperlink"/>
                <w:color w:val="auto"/>
                <w:u w:val="none"/>
              </w:rPr>
            </w:pPr>
            <w:r>
              <w:rPr>
                <w:rStyle w:val="Hyperlink"/>
                <w:color w:val="auto"/>
                <w:u w:val="none"/>
              </w:rPr>
              <w:t>By instrumentation</w:t>
            </w:r>
          </w:p>
        </w:tc>
        <w:tc>
          <w:tcPr>
            <w:tcW w:w="4050" w:type="dxa"/>
          </w:tcPr>
          <w:p w14:paraId="399A4D57" w14:textId="2431840C" w:rsidR="00341511" w:rsidRDefault="00341511" w:rsidP="00BD6599">
            <w:pPr>
              <w:ind w:left="0"/>
              <w:rPr>
                <w:rStyle w:val="Hyperlink"/>
                <w:color w:val="auto"/>
                <w:u w:val="none"/>
              </w:rPr>
            </w:pPr>
            <w:r>
              <w:rPr>
                <w:rStyle w:val="Hyperlink"/>
                <w:color w:val="auto"/>
                <w:u w:val="none"/>
              </w:rPr>
              <w:t>New instrument by instrumentation</w:t>
            </w:r>
          </w:p>
        </w:tc>
      </w:tr>
      <w:tr w:rsidR="00341511" w14:paraId="298D7446" w14:textId="77777777" w:rsidTr="00341511">
        <w:tc>
          <w:tcPr>
            <w:tcW w:w="2785" w:type="dxa"/>
          </w:tcPr>
          <w:p w14:paraId="050B3C25" w14:textId="740EB164" w:rsidR="00341511" w:rsidRDefault="00341511" w:rsidP="00BD6599">
            <w:pPr>
              <w:ind w:left="0"/>
              <w:rPr>
                <w:rStyle w:val="Hyperlink"/>
                <w:color w:val="auto"/>
                <w:u w:val="none"/>
              </w:rPr>
            </w:pPr>
            <w:r>
              <w:rPr>
                <w:rStyle w:val="Hyperlink"/>
                <w:color w:val="auto"/>
                <w:u w:val="none"/>
              </w:rPr>
              <w:t>B</w:t>
            </w:r>
            <w:r w:rsidRPr="00EF7297">
              <w:rPr>
                <w:rStyle w:val="Hyperlink"/>
                <w:color w:val="auto"/>
                <w:u w:val="none"/>
              </w:rPr>
              <w:t>y others</w:t>
            </w:r>
          </w:p>
        </w:tc>
        <w:tc>
          <w:tcPr>
            <w:tcW w:w="4050" w:type="dxa"/>
          </w:tcPr>
          <w:p w14:paraId="1B0F005B" w14:textId="2ECF2854" w:rsidR="00341511" w:rsidRDefault="00341511" w:rsidP="00BD6599">
            <w:pPr>
              <w:ind w:left="0"/>
              <w:rPr>
                <w:rStyle w:val="Hyperlink"/>
                <w:color w:val="auto"/>
                <w:u w:val="none"/>
              </w:rPr>
            </w:pPr>
            <w:r>
              <w:rPr>
                <w:rStyle w:val="Hyperlink"/>
                <w:color w:val="auto"/>
                <w:u w:val="none"/>
              </w:rPr>
              <w:t>Furnished by others</w:t>
            </w:r>
          </w:p>
        </w:tc>
      </w:tr>
      <w:tr w:rsidR="00341511" w14:paraId="53949E65" w14:textId="77777777" w:rsidTr="00341511">
        <w:tc>
          <w:tcPr>
            <w:tcW w:w="2785" w:type="dxa"/>
          </w:tcPr>
          <w:p w14:paraId="160BD72E" w14:textId="4DECD0B6" w:rsidR="00341511" w:rsidRDefault="00341511" w:rsidP="00BD6599">
            <w:pPr>
              <w:ind w:left="0"/>
              <w:rPr>
                <w:rStyle w:val="Hyperlink"/>
                <w:color w:val="auto"/>
                <w:u w:val="none"/>
              </w:rPr>
            </w:pPr>
            <w:r>
              <w:rPr>
                <w:rStyle w:val="Hyperlink"/>
                <w:color w:val="auto"/>
                <w:u w:val="none"/>
              </w:rPr>
              <w:t>NA</w:t>
            </w:r>
          </w:p>
        </w:tc>
        <w:tc>
          <w:tcPr>
            <w:tcW w:w="4050" w:type="dxa"/>
          </w:tcPr>
          <w:p w14:paraId="5F4ACC83" w14:textId="1CCED446" w:rsidR="00341511" w:rsidRDefault="00341511" w:rsidP="00BD6599">
            <w:pPr>
              <w:ind w:left="0"/>
              <w:rPr>
                <w:rStyle w:val="Hyperlink"/>
                <w:color w:val="auto"/>
                <w:u w:val="none"/>
              </w:rPr>
            </w:pPr>
            <w:r>
              <w:rPr>
                <w:rStyle w:val="Hyperlink"/>
                <w:color w:val="auto"/>
                <w:u w:val="none"/>
              </w:rPr>
              <w:t>Not applicable</w:t>
            </w:r>
          </w:p>
        </w:tc>
      </w:tr>
      <w:tr w:rsidR="00341511" w14:paraId="7E77E2D9" w14:textId="77777777" w:rsidTr="00341511">
        <w:tc>
          <w:tcPr>
            <w:tcW w:w="2785" w:type="dxa"/>
          </w:tcPr>
          <w:p w14:paraId="42762DE5" w14:textId="5AAC89B0" w:rsidR="00341511" w:rsidRDefault="00341511" w:rsidP="00BD6599">
            <w:pPr>
              <w:ind w:left="0"/>
              <w:rPr>
                <w:rStyle w:val="Hyperlink"/>
                <w:color w:val="auto"/>
                <w:u w:val="none"/>
              </w:rPr>
            </w:pPr>
            <w:r>
              <w:rPr>
                <w:rStyle w:val="Hyperlink"/>
                <w:color w:val="auto"/>
                <w:u w:val="none"/>
              </w:rPr>
              <w:t>Relocate</w:t>
            </w:r>
          </w:p>
        </w:tc>
        <w:tc>
          <w:tcPr>
            <w:tcW w:w="4050" w:type="dxa"/>
          </w:tcPr>
          <w:p w14:paraId="4ACB909E" w14:textId="474F9942" w:rsidR="00341511" w:rsidRDefault="00341511" w:rsidP="00BD6599">
            <w:pPr>
              <w:ind w:left="0"/>
              <w:rPr>
                <w:rStyle w:val="Hyperlink"/>
                <w:color w:val="auto"/>
                <w:u w:val="none"/>
              </w:rPr>
            </w:pPr>
            <w:r>
              <w:rPr>
                <w:rStyle w:val="Hyperlink"/>
                <w:color w:val="auto"/>
                <w:u w:val="none"/>
              </w:rPr>
              <w:t>Existing device to be relocated</w:t>
            </w:r>
          </w:p>
        </w:tc>
      </w:tr>
      <w:tr w:rsidR="00341511" w14:paraId="3C192D15" w14:textId="77777777" w:rsidTr="00341511">
        <w:tc>
          <w:tcPr>
            <w:tcW w:w="2785" w:type="dxa"/>
          </w:tcPr>
          <w:p w14:paraId="37D7A164" w14:textId="0FC2850C" w:rsidR="00341511" w:rsidRDefault="00341511" w:rsidP="00BD6599">
            <w:pPr>
              <w:ind w:left="0"/>
              <w:rPr>
                <w:rStyle w:val="Hyperlink"/>
                <w:color w:val="auto"/>
                <w:u w:val="none"/>
              </w:rPr>
            </w:pPr>
            <w:r>
              <w:rPr>
                <w:rStyle w:val="Hyperlink"/>
                <w:color w:val="auto"/>
                <w:u w:val="none"/>
              </w:rPr>
              <w:t>Reuse in place</w:t>
            </w:r>
          </w:p>
        </w:tc>
        <w:tc>
          <w:tcPr>
            <w:tcW w:w="4050" w:type="dxa"/>
          </w:tcPr>
          <w:p w14:paraId="66573F02" w14:textId="0485B6B3" w:rsidR="00341511" w:rsidRDefault="00341511" w:rsidP="00BD6599">
            <w:pPr>
              <w:ind w:left="0"/>
              <w:rPr>
                <w:rStyle w:val="Hyperlink"/>
                <w:color w:val="auto"/>
                <w:u w:val="none"/>
              </w:rPr>
            </w:pPr>
            <w:r>
              <w:rPr>
                <w:rStyle w:val="Hyperlink"/>
                <w:color w:val="auto"/>
                <w:u w:val="none"/>
              </w:rPr>
              <w:t>Existing device to be reused in place</w:t>
            </w:r>
          </w:p>
        </w:tc>
      </w:tr>
      <w:tr w:rsidR="00341511" w14:paraId="1D95F06D" w14:textId="77777777" w:rsidTr="00341511">
        <w:tc>
          <w:tcPr>
            <w:tcW w:w="2785" w:type="dxa"/>
          </w:tcPr>
          <w:p w14:paraId="7D81E609" w14:textId="035D91AA" w:rsidR="00341511" w:rsidRDefault="00341511" w:rsidP="00BD6599">
            <w:pPr>
              <w:ind w:left="0"/>
              <w:rPr>
                <w:rStyle w:val="Hyperlink"/>
                <w:color w:val="auto"/>
                <w:u w:val="none"/>
              </w:rPr>
            </w:pPr>
            <w:r>
              <w:rPr>
                <w:rStyle w:val="Hyperlink"/>
                <w:color w:val="auto"/>
                <w:u w:val="none"/>
              </w:rPr>
              <w:t>Vendor package</w:t>
            </w:r>
          </w:p>
        </w:tc>
        <w:tc>
          <w:tcPr>
            <w:tcW w:w="4050" w:type="dxa"/>
          </w:tcPr>
          <w:p w14:paraId="7B62EFC9" w14:textId="030D43DB" w:rsidR="00341511" w:rsidRDefault="00341511" w:rsidP="00BD6599">
            <w:pPr>
              <w:ind w:left="0"/>
              <w:rPr>
                <w:rStyle w:val="Hyperlink"/>
                <w:color w:val="auto"/>
                <w:u w:val="none"/>
              </w:rPr>
            </w:pPr>
            <w:r>
              <w:rPr>
                <w:rStyle w:val="Hyperlink"/>
                <w:color w:val="auto"/>
                <w:u w:val="none"/>
              </w:rPr>
              <w:t>New instrument in packed equipment</w:t>
            </w:r>
          </w:p>
        </w:tc>
      </w:tr>
      <w:tr w:rsidR="00341511" w14:paraId="3299EDEC" w14:textId="77777777" w:rsidTr="00341511">
        <w:tc>
          <w:tcPr>
            <w:tcW w:w="6835" w:type="dxa"/>
            <w:gridSpan w:val="2"/>
          </w:tcPr>
          <w:p w14:paraId="2B2B2E3F" w14:textId="603B774E" w:rsidR="00341511" w:rsidRDefault="00341511" w:rsidP="00341511">
            <w:pPr>
              <w:ind w:left="0"/>
              <w:jc w:val="center"/>
              <w:rPr>
                <w:rStyle w:val="Hyperlink"/>
                <w:color w:val="auto"/>
                <w:u w:val="none"/>
              </w:rPr>
            </w:pPr>
            <w:r w:rsidRPr="002A051B">
              <w:rPr>
                <w:rStyle w:val="Hyperlink"/>
                <w:b/>
                <w:bCs/>
                <w:color w:val="auto"/>
                <w:u w:val="none"/>
              </w:rPr>
              <w:t>Instrument location</w:t>
            </w:r>
          </w:p>
        </w:tc>
      </w:tr>
      <w:tr w:rsidR="00341511" w14:paraId="37413F8B" w14:textId="77777777" w:rsidTr="00341511">
        <w:tc>
          <w:tcPr>
            <w:tcW w:w="2785" w:type="dxa"/>
          </w:tcPr>
          <w:p w14:paraId="275322BE" w14:textId="56F79690" w:rsidR="00341511" w:rsidRDefault="002507D9" w:rsidP="00BD6599">
            <w:pPr>
              <w:ind w:left="0"/>
              <w:rPr>
                <w:rStyle w:val="Hyperlink"/>
                <w:color w:val="auto"/>
                <w:u w:val="none"/>
              </w:rPr>
            </w:pPr>
            <w:r w:rsidRPr="00883B9B">
              <w:rPr>
                <w:rStyle w:val="Hyperlink"/>
                <w:color w:val="auto"/>
                <w:u w:val="none"/>
              </w:rPr>
              <w:t>Actuator</w:t>
            </w:r>
          </w:p>
        </w:tc>
        <w:tc>
          <w:tcPr>
            <w:tcW w:w="4050" w:type="dxa"/>
          </w:tcPr>
          <w:p w14:paraId="3B689C4E" w14:textId="4804785D" w:rsidR="00341511" w:rsidRDefault="002507D9" w:rsidP="00BD6599">
            <w:pPr>
              <w:ind w:left="0"/>
              <w:rPr>
                <w:rStyle w:val="Hyperlink"/>
                <w:color w:val="auto"/>
                <w:u w:val="none"/>
              </w:rPr>
            </w:pPr>
            <w:r>
              <w:rPr>
                <w:rStyle w:val="Hyperlink"/>
                <w:color w:val="auto"/>
                <w:u w:val="none"/>
              </w:rPr>
              <w:t>Mounted on actuator</w:t>
            </w:r>
          </w:p>
        </w:tc>
      </w:tr>
      <w:tr w:rsidR="00341511" w14:paraId="62127FC6" w14:textId="77777777" w:rsidTr="00341511">
        <w:tc>
          <w:tcPr>
            <w:tcW w:w="2785" w:type="dxa"/>
          </w:tcPr>
          <w:p w14:paraId="0D80CCBA" w14:textId="713BFA19" w:rsidR="00341511" w:rsidRDefault="002507D9" w:rsidP="00BD6599">
            <w:pPr>
              <w:ind w:left="0"/>
              <w:rPr>
                <w:rStyle w:val="Hyperlink"/>
                <w:color w:val="auto"/>
                <w:u w:val="none"/>
              </w:rPr>
            </w:pPr>
            <w:r>
              <w:rPr>
                <w:rStyle w:val="Hyperlink"/>
                <w:color w:val="auto"/>
                <w:u w:val="none"/>
              </w:rPr>
              <w:t>External mount</w:t>
            </w:r>
          </w:p>
        </w:tc>
        <w:tc>
          <w:tcPr>
            <w:tcW w:w="4050" w:type="dxa"/>
          </w:tcPr>
          <w:p w14:paraId="213AA682" w14:textId="3DFFB2EC" w:rsidR="00341511" w:rsidRDefault="002507D9" w:rsidP="00BD6599">
            <w:pPr>
              <w:ind w:left="0"/>
              <w:rPr>
                <w:rStyle w:val="Hyperlink"/>
                <w:color w:val="auto"/>
                <w:u w:val="none"/>
              </w:rPr>
            </w:pPr>
            <w:r>
              <w:rPr>
                <w:rStyle w:val="Hyperlink"/>
                <w:color w:val="auto"/>
                <w:u w:val="none"/>
              </w:rPr>
              <w:t>Mounted external to a vessel (bridle)</w:t>
            </w:r>
          </w:p>
        </w:tc>
      </w:tr>
      <w:tr w:rsidR="00341511" w14:paraId="0E81BCF9" w14:textId="77777777" w:rsidTr="00341511">
        <w:tc>
          <w:tcPr>
            <w:tcW w:w="2785" w:type="dxa"/>
          </w:tcPr>
          <w:p w14:paraId="65932379" w14:textId="7C1C5BDB" w:rsidR="00341511" w:rsidRDefault="002507D9" w:rsidP="00BD6599">
            <w:pPr>
              <w:ind w:left="0"/>
              <w:rPr>
                <w:rStyle w:val="Hyperlink"/>
                <w:color w:val="auto"/>
                <w:u w:val="none"/>
              </w:rPr>
            </w:pPr>
            <w:r>
              <w:rPr>
                <w:rStyle w:val="Hyperlink"/>
                <w:color w:val="auto"/>
                <w:u w:val="none"/>
              </w:rPr>
              <w:t>Main panel</w:t>
            </w:r>
          </w:p>
        </w:tc>
        <w:tc>
          <w:tcPr>
            <w:tcW w:w="4050" w:type="dxa"/>
          </w:tcPr>
          <w:p w14:paraId="58C4BC89" w14:textId="315FDC2B" w:rsidR="00341511" w:rsidRDefault="002507D9" w:rsidP="00BD6599">
            <w:pPr>
              <w:ind w:left="0"/>
              <w:rPr>
                <w:rStyle w:val="Hyperlink"/>
                <w:color w:val="auto"/>
                <w:u w:val="none"/>
              </w:rPr>
            </w:pPr>
            <w:r>
              <w:rPr>
                <w:rStyle w:val="Hyperlink"/>
                <w:color w:val="auto"/>
                <w:u w:val="none"/>
              </w:rPr>
              <w:t>Located on the front of a panel</w:t>
            </w:r>
          </w:p>
        </w:tc>
      </w:tr>
      <w:tr w:rsidR="00341511" w14:paraId="4B8D42CE" w14:textId="77777777" w:rsidTr="00341511">
        <w:tc>
          <w:tcPr>
            <w:tcW w:w="2785" w:type="dxa"/>
          </w:tcPr>
          <w:p w14:paraId="1AA28B69" w14:textId="0FA241C2" w:rsidR="00341511" w:rsidRDefault="002507D9" w:rsidP="00BD6599">
            <w:pPr>
              <w:ind w:left="0"/>
              <w:rPr>
                <w:rStyle w:val="Hyperlink"/>
                <w:color w:val="auto"/>
                <w:u w:val="none"/>
              </w:rPr>
            </w:pPr>
            <w:r>
              <w:rPr>
                <w:rStyle w:val="Hyperlink"/>
                <w:color w:val="auto"/>
                <w:u w:val="none"/>
              </w:rPr>
              <w:t>Sec panel</w:t>
            </w:r>
          </w:p>
        </w:tc>
        <w:tc>
          <w:tcPr>
            <w:tcW w:w="4050" w:type="dxa"/>
          </w:tcPr>
          <w:p w14:paraId="68CAEA59" w14:textId="71EAF54B" w:rsidR="00341511" w:rsidRDefault="002507D9" w:rsidP="00BD6599">
            <w:pPr>
              <w:ind w:left="0"/>
              <w:rPr>
                <w:rStyle w:val="Hyperlink"/>
                <w:color w:val="auto"/>
                <w:u w:val="none"/>
              </w:rPr>
            </w:pPr>
            <w:r>
              <w:rPr>
                <w:rStyle w:val="Hyperlink"/>
                <w:color w:val="auto"/>
                <w:u w:val="none"/>
              </w:rPr>
              <w:t>Mounted front of secondary panel</w:t>
            </w:r>
          </w:p>
        </w:tc>
      </w:tr>
      <w:tr w:rsidR="00341511" w14:paraId="5F3373D0" w14:textId="77777777" w:rsidTr="00341511">
        <w:tc>
          <w:tcPr>
            <w:tcW w:w="2785" w:type="dxa"/>
          </w:tcPr>
          <w:p w14:paraId="52D8785F" w14:textId="71CE416A" w:rsidR="00341511" w:rsidRDefault="002507D9" w:rsidP="00BD6599">
            <w:pPr>
              <w:ind w:left="0"/>
              <w:rPr>
                <w:rStyle w:val="Hyperlink"/>
                <w:color w:val="auto"/>
                <w:u w:val="none"/>
              </w:rPr>
            </w:pPr>
            <w:r>
              <w:rPr>
                <w:rStyle w:val="Hyperlink"/>
                <w:color w:val="auto"/>
                <w:u w:val="none"/>
              </w:rPr>
              <w:t>Close coupled</w:t>
            </w:r>
          </w:p>
        </w:tc>
        <w:tc>
          <w:tcPr>
            <w:tcW w:w="4050" w:type="dxa"/>
          </w:tcPr>
          <w:p w14:paraId="558EB7F1" w14:textId="6D314A0B" w:rsidR="00341511" w:rsidRDefault="002507D9" w:rsidP="00BD6599">
            <w:pPr>
              <w:ind w:left="0"/>
              <w:rPr>
                <w:rStyle w:val="Hyperlink"/>
                <w:color w:val="auto"/>
                <w:u w:val="none"/>
              </w:rPr>
            </w:pPr>
            <w:r>
              <w:rPr>
                <w:rStyle w:val="Hyperlink"/>
                <w:color w:val="auto"/>
                <w:u w:val="none"/>
              </w:rPr>
              <w:t>Close coupled element or gauge</w:t>
            </w:r>
          </w:p>
        </w:tc>
      </w:tr>
      <w:tr w:rsidR="00341511" w14:paraId="78722448" w14:textId="77777777" w:rsidTr="00341511">
        <w:tc>
          <w:tcPr>
            <w:tcW w:w="2785" w:type="dxa"/>
          </w:tcPr>
          <w:p w14:paraId="53030742" w14:textId="4126C268" w:rsidR="00341511" w:rsidRDefault="002507D9" w:rsidP="00BD6599">
            <w:pPr>
              <w:ind w:left="0"/>
              <w:rPr>
                <w:rStyle w:val="Hyperlink"/>
                <w:color w:val="auto"/>
                <w:u w:val="none"/>
              </w:rPr>
            </w:pPr>
            <w:r>
              <w:rPr>
                <w:rStyle w:val="Hyperlink"/>
                <w:color w:val="auto"/>
                <w:u w:val="none"/>
              </w:rPr>
              <w:t>Non-process</w:t>
            </w:r>
          </w:p>
        </w:tc>
        <w:tc>
          <w:tcPr>
            <w:tcW w:w="4050" w:type="dxa"/>
          </w:tcPr>
          <w:p w14:paraId="363A5F98" w14:textId="717F523F" w:rsidR="00341511" w:rsidRDefault="002507D9" w:rsidP="00BD6599">
            <w:pPr>
              <w:ind w:left="0"/>
              <w:rPr>
                <w:rStyle w:val="Hyperlink"/>
                <w:color w:val="auto"/>
                <w:u w:val="none"/>
              </w:rPr>
            </w:pPr>
            <w:r>
              <w:rPr>
                <w:rStyle w:val="Hyperlink"/>
                <w:color w:val="auto"/>
                <w:u w:val="none"/>
              </w:rPr>
              <w:t>Field located without process connections</w:t>
            </w:r>
          </w:p>
        </w:tc>
      </w:tr>
      <w:tr w:rsidR="00341511" w14:paraId="7DA07E4B" w14:textId="77777777" w:rsidTr="00341511">
        <w:tc>
          <w:tcPr>
            <w:tcW w:w="2785" w:type="dxa"/>
          </w:tcPr>
          <w:p w14:paraId="32DE53FC" w14:textId="6723F3C0" w:rsidR="00341511" w:rsidRDefault="002507D9" w:rsidP="00BD6599">
            <w:pPr>
              <w:ind w:left="0"/>
              <w:rPr>
                <w:rStyle w:val="Hyperlink"/>
                <w:color w:val="auto"/>
                <w:u w:val="none"/>
              </w:rPr>
            </w:pPr>
            <w:r>
              <w:rPr>
                <w:rStyle w:val="Hyperlink"/>
                <w:color w:val="auto"/>
                <w:u w:val="none"/>
              </w:rPr>
              <w:t>Equipment</w:t>
            </w:r>
          </w:p>
        </w:tc>
        <w:tc>
          <w:tcPr>
            <w:tcW w:w="4050" w:type="dxa"/>
          </w:tcPr>
          <w:p w14:paraId="1648B04F" w14:textId="2781DE0C" w:rsidR="00341511" w:rsidRDefault="002507D9" w:rsidP="00BD6599">
            <w:pPr>
              <w:ind w:left="0"/>
              <w:rPr>
                <w:rStyle w:val="Hyperlink"/>
                <w:color w:val="auto"/>
                <w:u w:val="none"/>
              </w:rPr>
            </w:pPr>
            <w:r>
              <w:rPr>
                <w:rStyle w:val="Hyperlink"/>
                <w:color w:val="auto"/>
                <w:u w:val="none"/>
              </w:rPr>
              <w:t>Directly inserted in or on equipment</w:t>
            </w:r>
          </w:p>
        </w:tc>
      </w:tr>
      <w:tr w:rsidR="002507D9" w14:paraId="20BBB6A6" w14:textId="77777777" w:rsidTr="00341511">
        <w:tc>
          <w:tcPr>
            <w:tcW w:w="2785" w:type="dxa"/>
          </w:tcPr>
          <w:p w14:paraId="5597C27D" w14:textId="48A6CEEB" w:rsidR="002507D9" w:rsidRDefault="002507D9" w:rsidP="00BD6599">
            <w:pPr>
              <w:ind w:left="0"/>
              <w:rPr>
                <w:rStyle w:val="Hyperlink"/>
                <w:color w:val="auto"/>
                <w:u w:val="none"/>
              </w:rPr>
            </w:pPr>
            <w:r>
              <w:rPr>
                <w:rStyle w:val="Hyperlink"/>
                <w:color w:val="auto"/>
                <w:u w:val="none"/>
              </w:rPr>
              <w:t>In line</w:t>
            </w:r>
          </w:p>
        </w:tc>
        <w:tc>
          <w:tcPr>
            <w:tcW w:w="4050" w:type="dxa"/>
          </w:tcPr>
          <w:p w14:paraId="3A0D0669" w14:textId="387A9966" w:rsidR="002507D9" w:rsidRDefault="002507D9" w:rsidP="00BD6599">
            <w:pPr>
              <w:ind w:left="0"/>
              <w:rPr>
                <w:rStyle w:val="Hyperlink"/>
                <w:color w:val="auto"/>
                <w:u w:val="none"/>
              </w:rPr>
            </w:pPr>
            <w:r>
              <w:rPr>
                <w:rStyle w:val="Hyperlink"/>
                <w:color w:val="auto"/>
                <w:u w:val="none"/>
              </w:rPr>
              <w:t>Directly inserted inline</w:t>
            </w:r>
          </w:p>
        </w:tc>
      </w:tr>
      <w:tr w:rsidR="002507D9" w14:paraId="5A53CDAE" w14:textId="77777777" w:rsidTr="00341511">
        <w:tc>
          <w:tcPr>
            <w:tcW w:w="2785" w:type="dxa"/>
          </w:tcPr>
          <w:p w14:paraId="253F9D8D" w14:textId="424ED845" w:rsidR="002507D9" w:rsidRDefault="002507D9" w:rsidP="00BD6599">
            <w:pPr>
              <w:ind w:left="0"/>
              <w:rPr>
                <w:rStyle w:val="Hyperlink"/>
                <w:color w:val="auto"/>
                <w:u w:val="none"/>
              </w:rPr>
            </w:pPr>
            <w:r>
              <w:rPr>
                <w:rStyle w:val="Hyperlink"/>
                <w:color w:val="auto"/>
                <w:u w:val="none"/>
              </w:rPr>
              <w:t>In vessel</w:t>
            </w:r>
          </w:p>
        </w:tc>
        <w:tc>
          <w:tcPr>
            <w:tcW w:w="4050" w:type="dxa"/>
          </w:tcPr>
          <w:p w14:paraId="148C02CA" w14:textId="4187331E" w:rsidR="002507D9" w:rsidRDefault="002507D9" w:rsidP="00BD6599">
            <w:pPr>
              <w:ind w:left="0"/>
              <w:rPr>
                <w:rStyle w:val="Hyperlink"/>
                <w:color w:val="auto"/>
                <w:u w:val="none"/>
              </w:rPr>
            </w:pPr>
            <w:r>
              <w:rPr>
                <w:rStyle w:val="Hyperlink"/>
                <w:color w:val="auto"/>
                <w:u w:val="none"/>
              </w:rPr>
              <w:t>Located in vessel/connection</w:t>
            </w:r>
          </w:p>
        </w:tc>
      </w:tr>
      <w:tr w:rsidR="002507D9" w14:paraId="79EBF46B" w14:textId="77777777" w:rsidTr="00341511">
        <w:tc>
          <w:tcPr>
            <w:tcW w:w="2785" w:type="dxa"/>
          </w:tcPr>
          <w:p w14:paraId="26CAB500" w14:textId="51C593E0" w:rsidR="002507D9" w:rsidRDefault="002507D9" w:rsidP="00BD6599">
            <w:pPr>
              <w:ind w:left="0"/>
              <w:rPr>
                <w:rStyle w:val="Hyperlink"/>
                <w:color w:val="auto"/>
                <w:u w:val="none"/>
              </w:rPr>
            </w:pPr>
            <w:r>
              <w:rPr>
                <w:rStyle w:val="Hyperlink"/>
                <w:color w:val="auto"/>
                <w:u w:val="none"/>
              </w:rPr>
              <w:t>Shelter</w:t>
            </w:r>
          </w:p>
        </w:tc>
        <w:tc>
          <w:tcPr>
            <w:tcW w:w="4050" w:type="dxa"/>
          </w:tcPr>
          <w:p w14:paraId="498E7A05" w14:textId="727DD1F4" w:rsidR="002507D9" w:rsidRDefault="002507D9" w:rsidP="00BD6599">
            <w:pPr>
              <w:ind w:left="0"/>
              <w:rPr>
                <w:rStyle w:val="Hyperlink"/>
                <w:color w:val="auto"/>
                <w:u w:val="none"/>
              </w:rPr>
            </w:pPr>
            <w:r>
              <w:rPr>
                <w:rStyle w:val="Hyperlink"/>
                <w:color w:val="auto"/>
                <w:u w:val="none"/>
              </w:rPr>
              <w:t>Located in a local instrument shelter</w:t>
            </w:r>
          </w:p>
        </w:tc>
      </w:tr>
      <w:tr w:rsidR="002507D9" w14:paraId="7C3C40A6" w14:textId="77777777" w:rsidTr="00341511">
        <w:tc>
          <w:tcPr>
            <w:tcW w:w="2785" w:type="dxa"/>
          </w:tcPr>
          <w:p w14:paraId="5EAE4B4A" w14:textId="018C576F" w:rsidR="002507D9" w:rsidRDefault="002507D9" w:rsidP="00BD6599">
            <w:pPr>
              <w:ind w:left="0"/>
              <w:rPr>
                <w:rStyle w:val="Hyperlink"/>
                <w:color w:val="auto"/>
                <w:u w:val="none"/>
              </w:rPr>
            </w:pPr>
            <w:r>
              <w:rPr>
                <w:rStyle w:val="Hyperlink"/>
                <w:color w:val="auto"/>
                <w:u w:val="none"/>
              </w:rPr>
              <w:t>Local panel</w:t>
            </w:r>
          </w:p>
        </w:tc>
        <w:tc>
          <w:tcPr>
            <w:tcW w:w="4050" w:type="dxa"/>
          </w:tcPr>
          <w:p w14:paraId="5F8B40A7" w14:textId="2F528726" w:rsidR="002507D9" w:rsidRDefault="002507D9" w:rsidP="00BD6599">
            <w:pPr>
              <w:ind w:left="0"/>
              <w:rPr>
                <w:rStyle w:val="Hyperlink"/>
                <w:color w:val="auto"/>
                <w:u w:val="none"/>
              </w:rPr>
            </w:pPr>
            <w:r w:rsidRPr="00A25FF4">
              <w:rPr>
                <w:rFonts w:ascii="Arial" w:hAnsi="Arial" w:cs="Arial"/>
                <w:sz w:val="20"/>
                <w:szCs w:val="20"/>
              </w:rPr>
              <w:t>Visible on front of panel</w:t>
            </w:r>
          </w:p>
        </w:tc>
      </w:tr>
      <w:tr w:rsidR="002507D9" w14:paraId="1652D9FE" w14:textId="77777777" w:rsidTr="00341511">
        <w:tc>
          <w:tcPr>
            <w:tcW w:w="2785" w:type="dxa"/>
          </w:tcPr>
          <w:p w14:paraId="293A0873" w14:textId="0A73E665" w:rsidR="002507D9" w:rsidRDefault="002507D9" w:rsidP="00BD6599">
            <w:pPr>
              <w:ind w:left="0"/>
              <w:rPr>
                <w:rStyle w:val="Hyperlink"/>
                <w:color w:val="auto"/>
                <w:u w:val="none"/>
              </w:rPr>
            </w:pPr>
            <w:r>
              <w:rPr>
                <w:rStyle w:val="Hyperlink"/>
                <w:color w:val="auto"/>
                <w:u w:val="none"/>
              </w:rPr>
              <w:t>MCC</w:t>
            </w:r>
          </w:p>
        </w:tc>
        <w:tc>
          <w:tcPr>
            <w:tcW w:w="4050" w:type="dxa"/>
          </w:tcPr>
          <w:p w14:paraId="3262E0B2" w14:textId="47E9AB64" w:rsidR="002507D9" w:rsidRPr="00A25FF4" w:rsidRDefault="002507D9" w:rsidP="00BD6599">
            <w:pPr>
              <w:ind w:left="0"/>
              <w:rPr>
                <w:rFonts w:ascii="Arial" w:hAnsi="Arial" w:cs="Arial"/>
                <w:sz w:val="20"/>
                <w:szCs w:val="20"/>
              </w:rPr>
            </w:pPr>
            <w:r>
              <w:rPr>
                <w:rStyle w:val="Hyperlink"/>
                <w:color w:val="auto"/>
                <w:u w:val="none"/>
              </w:rPr>
              <w:t>Motor control center</w:t>
            </w:r>
          </w:p>
        </w:tc>
      </w:tr>
      <w:tr w:rsidR="002507D9" w14:paraId="69139DC7" w14:textId="77777777" w:rsidTr="00341511">
        <w:tc>
          <w:tcPr>
            <w:tcW w:w="2785" w:type="dxa"/>
          </w:tcPr>
          <w:p w14:paraId="1EE789A3" w14:textId="6AECB013" w:rsidR="002507D9" w:rsidRDefault="002507D9" w:rsidP="00BD6599">
            <w:pPr>
              <w:ind w:left="0"/>
              <w:rPr>
                <w:rStyle w:val="Hyperlink"/>
                <w:color w:val="auto"/>
                <w:u w:val="none"/>
              </w:rPr>
            </w:pPr>
            <w:r>
              <w:rPr>
                <w:rStyle w:val="Hyperlink"/>
                <w:color w:val="auto"/>
                <w:u w:val="none"/>
              </w:rPr>
              <w:t>NA</w:t>
            </w:r>
          </w:p>
        </w:tc>
        <w:tc>
          <w:tcPr>
            <w:tcW w:w="4050" w:type="dxa"/>
          </w:tcPr>
          <w:p w14:paraId="3397FEB8" w14:textId="47D856EF" w:rsidR="002507D9" w:rsidRPr="00A25FF4" w:rsidRDefault="002507D9" w:rsidP="00BD6599">
            <w:pPr>
              <w:ind w:left="0"/>
              <w:rPr>
                <w:rFonts w:ascii="Arial" w:hAnsi="Arial" w:cs="Arial"/>
                <w:sz w:val="20"/>
                <w:szCs w:val="20"/>
              </w:rPr>
            </w:pPr>
            <w:r>
              <w:rPr>
                <w:rFonts w:ascii="Arial" w:hAnsi="Arial" w:cs="Arial"/>
                <w:sz w:val="20"/>
                <w:szCs w:val="20"/>
              </w:rPr>
              <w:t>Not applicable</w:t>
            </w:r>
          </w:p>
        </w:tc>
      </w:tr>
      <w:tr w:rsidR="002507D9" w14:paraId="5885AA0C" w14:textId="77777777" w:rsidTr="00341511">
        <w:tc>
          <w:tcPr>
            <w:tcW w:w="2785" w:type="dxa"/>
          </w:tcPr>
          <w:p w14:paraId="6DAEDB81" w14:textId="538424D7" w:rsidR="002507D9" w:rsidRDefault="002507D9" w:rsidP="00BD6599">
            <w:pPr>
              <w:ind w:left="0"/>
              <w:rPr>
                <w:rStyle w:val="Hyperlink"/>
                <w:color w:val="auto"/>
                <w:u w:val="none"/>
              </w:rPr>
            </w:pPr>
            <w:proofErr w:type="gramStart"/>
            <w:r>
              <w:rPr>
                <w:rStyle w:val="Hyperlink"/>
                <w:color w:val="auto"/>
                <w:u w:val="none"/>
              </w:rPr>
              <w:t>On line</w:t>
            </w:r>
            <w:proofErr w:type="gramEnd"/>
          </w:p>
        </w:tc>
        <w:tc>
          <w:tcPr>
            <w:tcW w:w="4050" w:type="dxa"/>
          </w:tcPr>
          <w:p w14:paraId="6827C38B" w14:textId="19CBF9F0" w:rsidR="002507D9" w:rsidRPr="00A25FF4" w:rsidRDefault="002507D9" w:rsidP="00BD6599">
            <w:pPr>
              <w:ind w:left="0"/>
              <w:rPr>
                <w:rFonts w:ascii="Arial" w:hAnsi="Arial" w:cs="Arial"/>
                <w:sz w:val="20"/>
                <w:szCs w:val="20"/>
              </w:rPr>
            </w:pPr>
            <w:r>
              <w:rPr>
                <w:rFonts w:ascii="Arial" w:hAnsi="Arial" w:cs="Arial"/>
                <w:sz w:val="20"/>
                <w:szCs w:val="20"/>
              </w:rPr>
              <w:t xml:space="preserve">Mounted </w:t>
            </w:r>
            <w:proofErr w:type="gramStart"/>
            <w:r>
              <w:rPr>
                <w:rFonts w:ascii="Arial" w:hAnsi="Arial" w:cs="Arial"/>
                <w:sz w:val="20"/>
                <w:szCs w:val="20"/>
              </w:rPr>
              <w:t>on line</w:t>
            </w:r>
            <w:proofErr w:type="gramEnd"/>
            <w:r>
              <w:rPr>
                <w:rFonts w:ascii="Arial" w:hAnsi="Arial" w:cs="Arial"/>
                <w:sz w:val="20"/>
                <w:szCs w:val="20"/>
              </w:rPr>
              <w:t xml:space="preserve"> (non-intrusive)</w:t>
            </w:r>
          </w:p>
        </w:tc>
      </w:tr>
      <w:tr w:rsidR="002507D9" w14:paraId="084F133A" w14:textId="77777777" w:rsidTr="00341511">
        <w:tc>
          <w:tcPr>
            <w:tcW w:w="2785" w:type="dxa"/>
          </w:tcPr>
          <w:p w14:paraId="76DB9789" w14:textId="21D5FF07" w:rsidR="002507D9" w:rsidRDefault="002507D9" w:rsidP="00BD6599">
            <w:pPr>
              <w:ind w:left="0"/>
              <w:rPr>
                <w:rStyle w:val="Hyperlink"/>
                <w:color w:val="auto"/>
                <w:u w:val="none"/>
              </w:rPr>
            </w:pPr>
            <w:r>
              <w:rPr>
                <w:rStyle w:val="Hyperlink"/>
                <w:color w:val="auto"/>
                <w:u w:val="none"/>
              </w:rPr>
              <w:t>Rear panel</w:t>
            </w:r>
          </w:p>
        </w:tc>
        <w:tc>
          <w:tcPr>
            <w:tcW w:w="4050" w:type="dxa"/>
          </w:tcPr>
          <w:p w14:paraId="615155A2" w14:textId="352CD948" w:rsidR="002507D9" w:rsidRPr="00A25FF4" w:rsidRDefault="002507D9" w:rsidP="00BD6599">
            <w:pPr>
              <w:ind w:left="0"/>
              <w:rPr>
                <w:rFonts w:ascii="Arial" w:hAnsi="Arial" w:cs="Arial"/>
                <w:sz w:val="20"/>
                <w:szCs w:val="20"/>
              </w:rPr>
            </w:pPr>
            <w:r>
              <w:rPr>
                <w:rStyle w:val="Hyperlink"/>
                <w:color w:val="auto"/>
                <w:u w:val="none"/>
              </w:rPr>
              <w:t>Mounted rear of main panel</w:t>
            </w:r>
          </w:p>
        </w:tc>
      </w:tr>
      <w:tr w:rsidR="002507D9" w14:paraId="04375D30" w14:textId="77777777" w:rsidTr="00341511">
        <w:tc>
          <w:tcPr>
            <w:tcW w:w="2785" w:type="dxa"/>
          </w:tcPr>
          <w:p w14:paraId="1797EF08" w14:textId="5B5448CB" w:rsidR="002507D9" w:rsidRDefault="002507D9" w:rsidP="00BD6599">
            <w:pPr>
              <w:ind w:left="0"/>
              <w:rPr>
                <w:rStyle w:val="Hyperlink"/>
                <w:color w:val="auto"/>
                <w:u w:val="none"/>
              </w:rPr>
            </w:pPr>
            <w:r>
              <w:rPr>
                <w:rStyle w:val="Hyperlink"/>
                <w:color w:val="auto"/>
                <w:u w:val="none"/>
              </w:rPr>
              <w:t>Rear sec panel</w:t>
            </w:r>
          </w:p>
        </w:tc>
        <w:tc>
          <w:tcPr>
            <w:tcW w:w="4050" w:type="dxa"/>
          </w:tcPr>
          <w:p w14:paraId="3AB9C7EB" w14:textId="2FE1F26A" w:rsidR="002507D9" w:rsidRDefault="00A2393A" w:rsidP="00BD6599">
            <w:pPr>
              <w:ind w:left="0"/>
              <w:rPr>
                <w:rStyle w:val="Hyperlink"/>
                <w:color w:val="auto"/>
                <w:u w:val="none"/>
              </w:rPr>
            </w:pPr>
            <w:r>
              <w:rPr>
                <w:rStyle w:val="Hyperlink"/>
                <w:color w:val="auto"/>
                <w:u w:val="none"/>
              </w:rPr>
              <w:t>Mounted rear of secondary panel</w:t>
            </w:r>
          </w:p>
        </w:tc>
      </w:tr>
      <w:tr w:rsidR="002507D9" w14:paraId="43CADBFA" w14:textId="77777777" w:rsidTr="00341511">
        <w:tc>
          <w:tcPr>
            <w:tcW w:w="2785" w:type="dxa"/>
          </w:tcPr>
          <w:p w14:paraId="4A7ACB94" w14:textId="3A279FAC" w:rsidR="002507D9" w:rsidRDefault="00A2393A" w:rsidP="00BD6599">
            <w:pPr>
              <w:ind w:left="0"/>
              <w:rPr>
                <w:rStyle w:val="Hyperlink"/>
                <w:color w:val="auto"/>
                <w:u w:val="none"/>
              </w:rPr>
            </w:pPr>
            <w:r>
              <w:rPr>
                <w:rStyle w:val="Hyperlink"/>
                <w:color w:val="auto"/>
                <w:u w:val="none"/>
              </w:rPr>
              <w:t>Remote</w:t>
            </w:r>
          </w:p>
        </w:tc>
        <w:tc>
          <w:tcPr>
            <w:tcW w:w="4050" w:type="dxa"/>
          </w:tcPr>
          <w:p w14:paraId="63E0D7FC" w14:textId="5143C42A" w:rsidR="002507D9" w:rsidRDefault="00A2393A" w:rsidP="00BD6599">
            <w:pPr>
              <w:ind w:left="0"/>
              <w:rPr>
                <w:rStyle w:val="Hyperlink"/>
                <w:color w:val="auto"/>
                <w:u w:val="none"/>
              </w:rPr>
            </w:pPr>
            <w:r w:rsidRPr="00A25FF4">
              <w:rPr>
                <w:rFonts w:ascii="Arial" w:hAnsi="Arial" w:cs="Arial"/>
                <w:sz w:val="20"/>
                <w:szCs w:val="20"/>
              </w:rPr>
              <w:t>Remote transmitter from primary element</w:t>
            </w:r>
          </w:p>
        </w:tc>
      </w:tr>
      <w:tr w:rsidR="002507D9" w14:paraId="057FA6A3" w14:textId="77777777" w:rsidTr="00341511">
        <w:tc>
          <w:tcPr>
            <w:tcW w:w="2785" w:type="dxa"/>
          </w:tcPr>
          <w:p w14:paraId="11DFDABD" w14:textId="41F129A4" w:rsidR="002507D9" w:rsidRDefault="00A2393A" w:rsidP="00BD6599">
            <w:pPr>
              <w:ind w:left="0"/>
              <w:rPr>
                <w:rStyle w:val="Hyperlink"/>
                <w:color w:val="auto"/>
                <w:u w:val="none"/>
              </w:rPr>
            </w:pPr>
            <w:r>
              <w:rPr>
                <w:rStyle w:val="Hyperlink"/>
                <w:color w:val="auto"/>
                <w:u w:val="none"/>
              </w:rPr>
              <w:t>SIS</w:t>
            </w:r>
          </w:p>
        </w:tc>
        <w:tc>
          <w:tcPr>
            <w:tcW w:w="4050" w:type="dxa"/>
          </w:tcPr>
          <w:p w14:paraId="53D74BB1" w14:textId="19B24C28" w:rsidR="002507D9" w:rsidRDefault="00A2393A" w:rsidP="00BD6599">
            <w:pPr>
              <w:ind w:left="0"/>
              <w:rPr>
                <w:rStyle w:val="Hyperlink"/>
                <w:color w:val="auto"/>
                <w:u w:val="none"/>
              </w:rPr>
            </w:pPr>
            <w:r>
              <w:rPr>
                <w:rFonts w:ascii="Arial" w:hAnsi="Arial" w:cs="Arial"/>
                <w:sz w:val="20"/>
                <w:szCs w:val="20"/>
              </w:rPr>
              <w:t>Safety Instrumented System</w:t>
            </w:r>
          </w:p>
        </w:tc>
      </w:tr>
      <w:tr w:rsidR="002507D9" w14:paraId="0E292350" w14:textId="77777777" w:rsidTr="00341511">
        <w:tc>
          <w:tcPr>
            <w:tcW w:w="2785" w:type="dxa"/>
          </w:tcPr>
          <w:p w14:paraId="46D1AC9B" w14:textId="40BC5DC9" w:rsidR="002507D9" w:rsidRDefault="00A2393A" w:rsidP="00BD6599">
            <w:pPr>
              <w:ind w:left="0"/>
              <w:rPr>
                <w:rStyle w:val="Hyperlink"/>
                <w:color w:val="auto"/>
                <w:u w:val="none"/>
              </w:rPr>
            </w:pPr>
            <w:r>
              <w:rPr>
                <w:rStyle w:val="Hyperlink"/>
                <w:color w:val="auto"/>
                <w:u w:val="none"/>
              </w:rPr>
              <w:t>Shared control</w:t>
            </w:r>
          </w:p>
        </w:tc>
        <w:tc>
          <w:tcPr>
            <w:tcW w:w="4050" w:type="dxa"/>
          </w:tcPr>
          <w:p w14:paraId="74D79983" w14:textId="20CBAC3C" w:rsidR="002507D9" w:rsidRDefault="00A2393A" w:rsidP="00BD6599">
            <w:pPr>
              <w:ind w:left="0"/>
              <w:rPr>
                <w:rStyle w:val="Hyperlink"/>
                <w:color w:val="auto"/>
                <w:u w:val="none"/>
              </w:rPr>
            </w:pPr>
            <w:r>
              <w:rPr>
                <w:rFonts w:ascii="Arial" w:hAnsi="Arial" w:cs="Arial"/>
                <w:sz w:val="20"/>
                <w:szCs w:val="20"/>
              </w:rPr>
              <w:t>Integral to instrument system shared control</w:t>
            </w:r>
          </w:p>
        </w:tc>
      </w:tr>
      <w:tr w:rsidR="002507D9" w14:paraId="1F9A769D" w14:textId="77777777" w:rsidTr="00341511">
        <w:tc>
          <w:tcPr>
            <w:tcW w:w="2785" w:type="dxa"/>
          </w:tcPr>
          <w:p w14:paraId="4D2A6250" w14:textId="7C4911D0" w:rsidR="002507D9" w:rsidRDefault="00A2393A" w:rsidP="00BD6599">
            <w:pPr>
              <w:ind w:left="0"/>
              <w:rPr>
                <w:rStyle w:val="Hyperlink"/>
                <w:color w:val="auto"/>
                <w:u w:val="none"/>
              </w:rPr>
            </w:pPr>
            <w:r>
              <w:rPr>
                <w:rStyle w:val="Hyperlink"/>
                <w:color w:val="auto"/>
                <w:u w:val="none"/>
              </w:rPr>
              <w:t>Video display</w:t>
            </w:r>
          </w:p>
        </w:tc>
        <w:tc>
          <w:tcPr>
            <w:tcW w:w="4050" w:type="dxa"/>
          </w:tcPr>
          <w:p w14:paraId="6E0A6390" w14:textId="4738A1F4" w:rsidR="002507D9" w:rsidRDefault="00A2393A" w:rsidP="00BD6599">
            <w:pPr>
              <w:ind w:left="0"/>
              <w:rPr>
                <w:rStyle w:val="Hyperlink"/>
                <w:color w:val="auto"/>
                <w:u w:val="none"/>
              </w:rPr>
            </w:pPr>
            <w:r>
              <w:rPr>
                <w:rFonts w:ascii="Arial" w:hAnsi="Arial" w:cs="Arial"/>
                <w:sz w:val="20"/>
                <w:szCs w:val="20"/>
              </w:rPr>
              <w:t>Integral to instrument system shared display</w:t>
            </w:r>
          </w:p>
        </w:tc>
      </w:tr>
      <w:tr w:rsidR="00466CF2" w14:paraId="027BFBCC" w14:textId="77777777" w:rsidTr="004E23FF">
        <w:tc>
          <w:tcPr>
            <w:tcW w:w="6835" w:type="dxa"/>
            <w:gridSpan w:val="2"/>
          </w:tcPr>
          <w:p w14:paraId="78CD9938" w14:textId="0FB2185A" w:rsidR="00466CF2" w:rsidRDefault="00466CF2" w:rsidP="00466CF2">
            <w:pPr>
              <w:ind w:left="0"/>
              <w:jc w:val="center"/>
              <w:rPr>
                <w:rStyle w:val="Hyperlink"/>
                <w:color w:val="auto"/>
                <w:u w:val="none"/>
              </w:rPr>
            </w:pPr>
            <w:r w:rsidRPr="002A051B">
              <w:rPr>
                <w:rStyle w:val="Hyperlink"/>
                <w:b/>
                <w:bCs/>
                <w:color w:val="auto"/>
                <w:u w:val="none"/>
              </w:rPr>
              <w:t>Instrument system</w:t>
            </w:r>
          </w:p>
        </w:tc>
      </w:tr>
      <w:tr w:rsidR="002507D9" w14:paraId="554A8E3E" w14:textId="77777777" w:rsidTr="00341511">
        <w:tc>
          <w:tcPr>
            <w:tcW w:w="2785" w:type="dxa"/>
          </w:tcPr>
          <w:p w14:paraId="56A345B0" w14:textId="6DDD91DC" w:rsidR="002507D9" w:rsidRDefault="00466CF2" w:rsidP="00BD6599">
            <w:pPr>
              <w:ind w:left="0"/>
              <w:rPr>
                <w:rStyle w:val="Hyperlink"/>
                <w:color w:val="auto"/>
                <w:u w:val="none"/>
              </w:rPr>
            </w:pPr>
            <w:r>
              <w:rPr>
                <w:rStyle w:val="Hyperlink"/>
                <w:color w:val="auto"/>
                <w:u w:val="none"/>
              </w:rPr>
              <w:t>ACS</w:t>
            </w:r>
          </w:p>
        </w:tc>
        <w:tc>
          <w:tcPr>
            <w:tcW w:w="4050" w:type="dxa"/>
          </w:tcPr>
          <w:p w14:paraId="50B545FB" w14:textId="3AA878F6" w:rsidR="002507D9" w:rsidRDefault="00466CF2" w:rsidP="00BD6599">
            <w:pPr>
              <w:ind w:left="0"/>
              <w:rPr>
                <w:rStyle w:val="Hyperlink"/>
                <w:color w:val="auto"/>
                <w:u w:val="none"/>
              </w:rPr>
            </w:pPr>
            <w:r>
              <w:rPr>
                <w:rStyle w:val="Hyperlink"/>
                <w:color w:val="auto"/>
                <w:u w:val="none"/>
              </w:rPr>
              <w:t>Analyzer Control System</w:t>
            </w:r>
          </w:p>
        </w:tc>
      </w:tr>
      <w:tr w:rsidR="00466CF2" w14:paraId="0C0DBD08" w14:textId="77777777" w:rsidTr="00341511">
        <w:tc>
          <w:tcPr>
            <w:tcW w:w="2785" w:type="dxa"/>
          </w:tcPr>
          <w:p w14:paraId="417D4725" w14:textId="6FDF81A9" w:rsidR="00466CF2" w:rsidRDefault="00466CF2" w:rsidP="00BD6599">
            <w:pPr>
              <w:ind w:left="0"/>
              <w:rPr>
                <w:rStyle w:val="Hyperlink"/>
                <w:color w:val="auto"/>
                <w:u w:val="none"/>
              </w:rPr>
            </w:pPr>
            <w:r>
              <w:rPr>
                <w:rStyle w:val="Hyperlink"/>
                <w:color w:val="auto"/>
                <w:u w:val="none"/>
              </w:rPr>
              <w:t>AS</w:t>
            </w:r>
          </w:p>
        </w:tc>
        <w:tc>
          <w:tcPr>
            <w:tcW w:w="4050" w:type="dxa"/>
          </w:tcPr>
          <w:p w14:paraId="7E1F2650" w14:textId="0E438EE1" w:rsidR="00466CF2" w:rsidRDefault="00466CF2" w:rsidP="00BD6599">
            <w:pPr>
              <w:ind w:left="0"/>
              <w:rPr>
                <w:rStyle w:val="Hyperlink"/>
                <w:color w:val="auto"/>
                <w:u w:val="none"/>
              </w:rPr>
            </w:pPr>
            <w:r>
              <w:rPr>
                <w:rStyle w:val="Hyperlink"/>
                <w:color w:val="auto"/>
                <w:u w:val="none"/>
              </w:rPr>
              <w:t>Alarm System (panel)</w:t>
            </w:r>
          </w:p>
        </w:tc>
      </w:tr>
      <w:tr w:rsidR="00466CF2" w14:paraId="2863BAF3" w14:textId="77777777" w:rsidTr="00341511">
        <w:tc>
          <w:tcPr>
            <w:tcW w:w="2785" w:type="dxa"/>
          </w:tcPr>
          <w:p w14:paraId="653ECA4E" w14:textId="434E9FDA" w:rsidR="00466CF2" w:rsidRDefault="00466CF2" w:rsidP="00BD6599">
            <w:pPr>
              <w:ind w:left="0"/>
              <w:rPr>
                <w:rStyle w:val="Hyperlink"/>
                <w:color w:val="auto"/>
                <w:u w:val="none"/>
              </w:rPr>
            </w:pPr>
            <w:r>
              <w:rPr>
                <w:rStyle w:val="Hyperlink"/>
                <w:color w:val="auto"/>
                <w:u w:val="none"/>
              </w:rPr>
              <w:t>BMS</w:t>
            </w:r>
          </w:p>
        </w:tc>
        <w:tc>
          <w:tcPr>
            <w:tcW w:w="4050" w:type="dxa"/>
          </w:tcPr>
          <w:p w14:paraId="34E3F611" w14:textId="00B90C34" w:rsidR="00466CF2" w:rsidRDefault="00466CF2" w:rsidP="00BD6599">
            <w:pPr>
              <w:ind w:left="0"/>
              <w:rPr>
                <w:rStyle w:val="Hyperlink"/>
                <w:color w:val="auto"/>
                <w:u w:val="none"/>
              </w:rPr>
            </w:pPr>
            <w:r>
              <w:rPr>
                <w:rStyle w:val="Hyperlink"/>
                <w:color w:val="auto"/>
                <w:u w:val="none"/>
              </w:rPr>
              <w:t>Burner Management System</w:t>
            </w:r>
          </w:p>
        </w:tc>
      </w:tr>
      <w:tr w:rsidR="00466CF2" w14:paraId="78397DE7" w14:textId="77777777" w:rsidTr="00341511">
        <w:tc>
          <w:tcPr>
            <w:tcW w:w="2785" w:type="dxa"/>
          </w:tcPr>
          <w:p w14:paraId="16637326" w14:textId="49816021" w:rsidR="00466CF2" w:rsidRDefault="00466CF2" w:rsidP="00BD6599">
            <w:pPr>
              <w:ind w:left="0"/>
              <w:rPr>
                <w:rStyle w:val="Hyperlink"/>
                <w:color w:val="auto"/>
                <w:u w:val="none"/>
              </w:rPr>
            </w:pPr>
            <w:r>
              <w:rPr>
                <w:rStyle w:val="Hyperlink"/>
                <w:color w:val="auto"/>
                <w:u w:val="none"/>
              </w:rPr>
              <w:t>B</w:t>
            </w:r>
            <w:r w:rsidRPr="007230DD">
              <w:rPr>
                <w:rStyle w:val="Hyperlink"/>
                <w:color w:val="auto"/>
                <w:u w:val="none"/>
              </w:rPr>
              <w:t>PCS</w:t>
            </w:r>
          </w:p>
        </w:tc>
        <w:tc>
          <w:tcPr>
            <w:tcW w:w="4050" w:type="dxa"/>
          </w:tcPr>
          <w:p w14:paraId="004528C3" w14:textId="476B660A" w:rsidR="00466CF2" w:rsidRDefault="00466CF2" w:rsidP="00BD6599">
            <w:pPr>
              <w:ind w:left="0"/>
              <w:rPr>
                <w:rStyle w:val="Hyperlink"/>
                <w:color w:val="auto"/>
                <w:u w:val="none"/>
              </w:rPr>
            </w:pPr>
            <w:r w:rsidRPr="007230DD">
              <w:rPr>
                <w:rStyle w:val="Hyperlink"/>
                <w:color w:val="auto"/>
                <w:u w:val="none"/>
              </w:rPr>
              <w:t>Basic Process Control System</w:t>
            </w:r>
          </w:p>
        </w:tc>
      </w:tr>
      <w:tr w:rsidR="00466CF2" w14:paraId="14B486F5" w14:textId="77777777" w:rsidTr="00341511">
        <w:tc>
          <w:tcPr>
            <w:tcW w:w="2785" w:type="dxa"/>
          </w:tcPr>
          <w:p w14:paraId="407C7C4B" w14:textId="003B2CE0" w:rsidR="00466CF2" w:rsidRDefault="00466CF2" w:rsidP="00BD6599">
            <w:pPr>
              <w:ind w:left="0"/>
              <w:rPr>
                <w:rStyle w:val="Hyperlink"/>
                <w:color w:val="auto"/>
                <w:u w:val="none"/>
              </w:rPr>
            </w:pPr>
            <w:r>
              <w:rPr>
                <w:rStyle w:val="Hyperlink"/>
                <w:color w:val="auto"/>
                <w:u w:val="none"/>
              </w:rPr>
              <w:t>CCS</w:t>
            </w:r>
          </w:p>
        </w:tc>
        <w:tc>
          <w:tcPr>
            <w:tcW w:w="4050" w:type="dxa"/>
          </w:tcPr>
          <w:p w14:paraId="02B92B08" w14:textId="19C650F2" w:rsidR="00466CF2" w:rsidRDefault="00466CF2" w:rsidP="00BD6599">
            <w:pPr>
              <w:ind w:left="0"/>
              <w:rPr>
                <w:rStyle w:val="Hyperlink"/>
                <w:color w:val="auto"/>
                <w:u w:val="none"/>
              </w:rPr>
            </w:pPr>
            <w:r>
              <w:rPr>
                <w:rStyle w:val="Hyperlink"/>
                <w:color w:val="auto"/>
                <w:u w:val="none"/>
              </w:rPr>
              <w:t>Computer Control System</w:t>
            </w:r>
          </w:p>
        </w:tc>
      </w:tr>
      <w:tr w:rsidR="00466CF2" w14:paraId="776915BE" w14:textId="77777777" w:rsidTr="00341511">
        <w:tc>
          <w:tcPr>
            <w:tcW w:w="2785" w:type="dxa"/>
          </w:tcPr>
          <w:p w14:paraId="06250338" w14:textId="122DAFA3" w:rsidR="00466CF2" w:rsidRDefault="00466CF2" w:rsidP="00BD6599">
            <w:pPr>
              <w:ind w:left="0"/>
              <w:rPr>
                <w:rStyle w:val="Hyperlink"/>
                <w:color w:val="auto"/>
                <w:u w:val="none"/>
              </w:rPr>
            </w:pPr>
            <w:r>
              <w:rPr>
                <w:rStyle w:val="Hyperlink"/>
                <w:color w:val="auto"/>
                <w:u w:val="none"/>
              </w:rPr>
              <w:t>CEMS</w:t>
            </w:r>
          </w:p>
        </w:tc>
        <w:tc>
          <w:tcPr>
            <w:tcW w:w="4050" w:type="dxa"/>
          </w:tcPr>
          <w:p w14:paraId="54F934BD" w14:textId="1A66149F" w:rsidR="00466CF2" w:rsidRDefault="00466CF2" w:rsidP="00BD6599">
            <w:pPr>
              <w:ind w:left="0"/>
              <w:rPr>
                <w:rStyle w:val="Hyperlink"/>
                <w:color w:val="auto"/>
                <w:u w:val="none"/>
              </w:rPr>
            </w:pPr>
            <w:r>
              <w:rPr>
                <w:rStyle w:val="Hyperlink"/>
                <w:color w:val="auto"/>
                <w:u w:val="none"/>
              </w:rPr>
              <w:t>Continuous Emissions Monitoring System</w:t>
            </w:r>
          </w:p>
        </w:tc>
      </w:tr>
      <w:tr w:rsidR="00466CF2" w14:paraId="107858DB" w14:textId="77777777" w:rsidTr="00341511">
        <w:tc>
          <w:tcPr>
            <w:tcW w:w="2785" w:type="dxa"/>
          </w:tcPr>
          <w:p w14:paraId="19D77AC1" w14:textId="6FDD3A6B" w:rsidR="00466CF2" w:rsidRDefault="00466CF2" w:rsidP="00BD6599">
            <w:pPr>
              <w:ind w:left="0"/>
              <w:rPr>
                <w:rStyle w:val="Hyperlink"/>
                <w:color w:val="auto"/>
                <w:u w:val="none"/>
              </w:rPr>
            </w:pPr>
            <w:r>
              <w:rPr>
                <w:rStyle w:val="Hyperlink"/>
                <w:color w:val="auto"/>
                <w:u w:val="none"/>
              </w:rPr>
              <w:t>DCS</w:t>
            </w:r>
          </w:p>
        </w:tc>
        <w:tc>
          <w:tcPr>
            <w:tcW w:w="4050" w:type="dxa"/>
          </w:tcPr>
          <w:p w14:paraId="7A8D0EA9" w14:textId="4491965D" w:rsidR="00466CF2" w:rsidRDefault="00466CF2" w:rsidP="00BD6599">
            <w:pPr>
              <w:ind w:left="0"/>
              <w:rPr>
                <w:rStyle w:val="Hyperlink"/>
                <w:color w:val="auto"/>
                <w:u w:val="none"/>
              </w:rPr>
            </w:pPr>
            <w:r>
              <w:rPr>
                <w:rStyle w:val="Hyperlink"/>
                <w:color w:val="auto"/>
                <w:u w:val="none"/>
              </w:rPr>
              <w:t>Distributed Control System</w:t>
            </w:r>
          </w:p>
        </w:tc>
      </w:tr>
      <w:tr w:rsidR="00466CF2" w14:paraId="219E8A23" w14:textId="77777777" w:rsidTr="00341511">
        <w:tc>
          <w:tcPr>
            <w:tcW w:w="2785" w:type="dxa"/>
          </w:tcPr>
          <w:p w14:paraId="3BDD7AEA" w14:textId="13FD9DBA" w:rsidR="00466CF2" w:rsidRDefault="00466CF2" w:rsidP="00BD6599">
            <w:pPr>
              <w:ind w:left="0"/>
              <w:rPr>
                <w:rStyle w:val="Hyperlink"/>
                <w:color w:val="auto"/>
                <w:u w:val="none"/>
              </w:rPr>
            </w:pPr>
            <w:r>
              <w:rPr>
                <w:rStyle w:val="Hyperlink"/>
                <w:color w:val="auto"/>
                <w:u w:val="none"/>
              </w:rPr>
              <w:t>ECS</w:t>
            </w:r>
          </w:p>
        </w:tc>
        <w:tc>
          <w:tcPr>
            <w:tcW w:w="4050" w:type="dxa"/>
          </w:tcPr>
          <w:p w14:paraId="3AC1386D" w14:textId="03C401D9" w:rsidR="00466CF2" w:rsidRDefault="00466CF2" w:rsidP="00BD6599">
            <w:pPr>
              <w:ind w:left="0"/>
              <w:rPr>
                <w:rStyle w:val="Hyperlink"/>
                <w:color w:val="auto"/>
                <w:u w:val="none"/>
              </w:rPr>
            </w:pPr>
            <w:r>
              <w:rPr>
                <w:rStyle w:val="Hyperlink"/>
                <w:color w:val="auto"/>
                <w:u w:val="none"/>
              </w:rPr>
              <w:t>Electronic Control System</w:t>
            </w:r>
          </w:p>
        </w:tc>
      </w:tr>
      <w:tr w:rsidR="00466CF2" w14:paraId="0E86F7B0" w14:textId="77777777" w:rsidTr="00341511">
        <w:tc>
          <w:tcPr>
            <w:tcW w:w="2785" w:type="dxa"/>
          </w:tcPr>
          <w:p w14:paraId="1D25E100" w14:textId="34F63B53" w:rsidR="00466CF2" w:rsidRDefault="00466CF2" w:rsidP="00BD6599">
            <w:pPr>
              <w:ind w:left="0"/>
              <w:rPr>
                <w:rStyle w:val="Hyperlink"/>
                <w:color w:val="auto"/>
                <w:u w:val="none"/>
              </w:rPr>
            </w:pPr>
            <w:r>
              <w:rPr>
                <w:rStyle w:val="Hyperlink"/>
                <w:color w:val="auto"/>
                <w:u w:val="none"/>
              </w:rPr>
              <w:t>F</w:t>
            </w:r>
            <w:r w:rsidRPr="00AC56E4">
              <w:rPr>
                <w:rStyle w:val="Hyperlink"/>
                <w:color w:val="auto"/>
                <w:u w:val="none"/>
              </w:rPr>
              <w:t>GS</w:t>
            </w:r>
          </w:p>
        </w:tc>
        <w:tc>
          <w:tcPr>
            <w:tcW w:w="4050" w:type="dxa"/>
          </w:tcPr>
          <w:p w14:paraId="51358D9F" w14:textId="7E9DB5E2" w:rsidR="00466CF2" w:rsidRDefault="00466CF2" w:rsidP="00BD6599">
            <w:pPr>
              <w:ind w:left="0"/>
              <w:rPr>
                <w:rStyle w:val="Hyperlink"/>
                <w:color w:val="auto"/>
                <w:u w:val="none"/>
              </w:rPr>
            </w:pPr>
            <w:r w:rsidRPr="00AC56E4">
              <w:rPr>
                <w:rStyle w:val="Hyperlink"/>
                <w:color w:val="auto"/>
                <w:u w:val="none"/>
              </w:rPr>
              <w:t>Fire &amp; Gas System</w:t>
            </w:r>
          </w:p>
        </w:tc>
      </w:tr>
      <w:tr w:rsidR="00466CF2" w14:paraId="541AE42A" w14:textId="77777777" w:rsidTr="00341511">
        <w:tc>
          <w:tcPr>
            <w:tcW w:w="2785" w:type="dxa"/>
          </w:tcPr>
          <w:p w14:paraId="0A2D143B" w14:textId="7E033A63" w:rsidR="00466CF2" w:rsidRDefault="00466CF2" w:rsidP="00BD6599">
            <w:pPr>
              <w:ind w:left="0"/>
              <w:rPr>
                <w:rStyle w:val="Hyperlink"/>
                <w:color w:val="auto"/>
                <w:u w:val="none"/>
              </w:rPr>
            </w:pPr>
            <w:r>
              <w:rPr>
                <w:rStyle w:val="Hyperlink"/>
                <w:color w:val="auto"/>
                <w:u w:val="none"/>
              </w:rPr>
              <w:t>LOCAL</w:t>
            </w:r>
          </w:p>
        </w:tc>
        <w:tc>
          <w:tcPr>
            <w:tcW w:w="4050" w:type="dxa"/>
          </w:tcPr>
          <w:p w14:paraId="7E6DC491" w14:textId="5CA278CF" w:rsidR="00466CF2" w:rsidRDefault="00466CF2" w:rsidP="00BD6599">
            <w:pPr>
              <w:ind w:left="0"/>
              <w:rPr>
                <w:rStyle w:val="Hyperlink"/>
                <w:color w:val="auto"/>
                <w:u w:val="none"/>
              </w:rPr>
            </w:pPr>
            <w:r>
              <w:rPr>
                <w:rStyle w:val="Hyperlink"/>
                <w:color w:val="auto"/>
                <w:u w:val="none"/>
              </w:rPr>
              <w:t>Self-contained instrument or loop</w:t>
            </w:r>
          </w:p>
        </w:tc>
      </w:tr>
      <w:tr w:rsidR="00466CF2" w14:paraId="7BB37368" w14:textId="77777777" w:rsidTr="00341511">
        <w:tc>
          <w:tcPr>
            <w:tcW w:w="2785" w:type="dxa"/>
          </w:tcPr>
          <w:p w14:paraId="2DD948B3" w14:textId="2883B23F" w:rsidR="00466CF2" w:rsidRDefault="00466CF2" w:rsidP="00BD6599">
            <w:pPr>
              <w:ind w:left="0"/>
              <w:rPr>
                <w:rStyle w:val="Hyperlink"/>
                <w:color w:val="auto"/>
                <w:u w:val="none"/>
              </w:rPr>
            </w:pPr>
            <w:r>
              <w:rPr>
                <w:rStyle w:val="Hyperlink"/>
                <w:color w:val="auto"/>
                <w:u w:val="none"/>
              </w:rPr>
              <w:t>MCS</w:t>
            </w:r>
          </w:p>
        </w:tc>
        <w:tc>
          <w:tcPr>
            <w:tcW w:w="4050" w:type="dxa"/>
          </w:tcPr>
          <w:p w14:paraId="03C6C656" w14:textId="48D582EB" w:rsidR="00466CF2" w:rsidRDefault="00466CF2" w:rsidP="00BD6599">
            <w:pPr>
              <w:ind w:left="0"/>
              <w:rPr>
                <w:rStyle w:val="Hyperlink"/>
                <w:color w:val="auto"/>
                <w:u w:val="none"/>
              </w:rPr>
            </w:pPr>
            <w:r>
              <w:rPr>
                <w:rStyle w:val="Hyperlink"/>
                <w:color w:val="auto"/>
                <w:u w:val="none"/>
              </w:rPr>
              <w:t>Machinery Control System</w:t>
            </w:r>
          </w:p>
        </w:tc>
      </w:tr>
      <w:tr w:rsidR="00466CF2" w14:paraId="4A91DBB6" w14:textId="77777777" w:rsidTr="00341511">
        <w:tc>
          <w:tcPr>
            <w:tcW w:w="2785" w:type="dxa"/>
          </w:tcPr>
          <w:p w14:paraId="16C60DBA" w14:textId="4FC0CC57" w:rsidR="00466CF2" w:rsidRDefault="00466CF2" w:rsidP="00BD6599">
            <w:pPr>
              <w:ind w:left="0"/>
              <w:rPr>
                <w:rStyle w:val="Hyperlink"/>
                <w:color w:val="auto"/>
                <w:u w:val="none"/>
              </w:rPr>
            </w:pPr>
            <w:r>
              <w:rPr>
                <w:rStyle w:val="Hyperlink"/>
                <w:color w:val="auto"/>
                <w:u w:val="none"/>
              </w:rPr>
              <w:t>NA</w:t>
            </w:r>
          </w:p>
        </w:tc>
        <w:tc>
          <w:tcPr>
            <w:tcW w:w="4050" w:type="dxa"/>
          </w:tcPr>
          <w:p w14:paraId="47094B12" w14:textId="789D9E31" w:rsidR="00466CF2" w:rsidRDefault="00466CF2" w:rsidP="00BD6599">
            <w:pPr>
              <w:ind w:left="0"/>
              <w:rPr>
                <w:rStyle w:val="Hyperlink"/>
                <w:color w:val="auto"/>
                <w:u w:val="none"/>
              </w:rPr>
            </w:pPr>
            <w:r>
              <w:rPr>
                <w:rStyle w:val="Hyperlink"/>
                <w:color w:val="auto"/>
                <w:u w:val="none"/>
              </w:rPr>
              <w:t>Not applicable</w:t>
            </w:r>
          </w:p>
        </w:tc>
      </w:tr>
      <w:tr w:rsidR="00466CF2" w14:paraId="3683EC21" w14:textId="77777777" w:rsidTr="00341511">
        <w:tc>
          <w:tcPr>
            <w:tcW w:w="2785" w:type="dxa"/>
          </w:tcPr>
          <w:p w14:paraId="42BFD73F" w14:textId="5DF8579C" w:rsidR="00466CF2" w:rsidRDefault="00466CF2" w:rsidP="00BD6599">
            <w:pPr>
              <w:ind w:left="0"/>
              <w:rPr>
                <w:rStyle w:val="Hyperlink"/>
                <w:color w:val="auto"/>
                <w:u w:val="none"/>
              </w:rPr>
            </w:pPr>
            <w:r>
              <w:rPr>
                <w:rStyle w:val="Hyperlink"/>
                <w:color w:val="auto"/>
                <w:u w:val="none"/>
              </w:rPr>
              <w:t>PLC</w:t>
            </w:r>
          </w:p>
        </w:tc>
        <w:tc>
          <w:tcPr>
            <w:tcW w:w="4050" w:type="dxa"/>
          </w:tcPr>
          <w:p w14:paraId="54B1728A" w14:textId="04EDAE30" w:rsidR="00466CF2" w:rsidRDefault="00466CF2" w:rsidP="00BD6599">
            <w:pPr>
              <w:ind w:left="0"/>
              <w:rPr>
                <w:rStyle w:val="Hyperlink"/>
                <w:color w:val="auto"/>
                <w:u w:val="none"/>
              </w:rPr>
            </w:pPr>
            <w:r>
              <w:rPr>
                <w:rStyle w:val="Hyperlink"/>
                <w:color w:val="auto"/>
                <w:u w:val="none"/>
              </w:rPr>
              <w:t>Programmable Logic System</w:t>
            </w:r>
          </w:p>
        </w:tc>
      </w:tr>
      <w:tr w:rsidR="008F792D" w14:paraId="4196CC06" w14:textId="77777777" w:rsidTr="004E23FF">
        <w:tc>
          <w:tcPr>
            <w:tcW w:w="6835" w:type="dxa"/>
            <w:gridSpan w:val="2"/>
          </w:tcPr>
          <w:p w14:paraId="4A12781D" w14:textId="62149775" w:rsidR="008F792D" w:rsidRDefault="008F792D" w:rsidP="008F792D">
            <w:pPr>
              <w:ind w:left="0"/>
              <w:jc w:val="center"/>
              <w:rPr>
                <w:rStyle w:val="Hyperlink"/>
                <w:color w:val="auto"/>
                <w:u w:val="none"/>
              </w:rPr>
            </w:pPr>
            <w:r w:rsidRPr="002A051B">
              <w:rPr>
                <w:rStyle w:val="Hyperlink"/>
                <w:b/>
                <w:bCs/>
                <w:color w:val="auto"/>
                <w:u w:val="none"/>
              </w:rPr>
              <w:t>Associated I/O type</w:t>
            </w:r>
          </w:p>
        </w:tc>
      </w:tr>
      <w:tr w:rsidR="00466CF2" w14:paraId="6BEFDF48" w14:textId="77777777" w:rsidTr="00341511">
        <w:tc>
          <w:tcPr>
            <w:tcW w:w="2785" w:type="dxa"/>
          </w:tcPr>
          <w:p w14:paraId="737170B7" w14:textId="0C3DAEDF" w:rsidR="00466CF2" w:rsidRDefault="008F792D" w:rsidP="00BD6599">
            <w:pPr>
              <w:ind w:left="0"/>
              <w:rPr>
                <w:rStyle w:val="Hyperlink"/>
                <w:color w:val="auto"/>
                <w:u w:val="none"/>
              </w:rPr>
            </w:pPr>
            <w:r>
              <w:rPr>
                <w:rStyle w:val="Hyperlink"/>
                <w:color w:val="auto"/>
                <w:u w:val="none"/>
              </w:rPr>
              <w:t>AI</w:t>
            </w:r>
          </w:p>
        </w:tc>
        <w:tc>
          <w:tcPr>
            <w:tcW w:w="4050" w:type="dxa"/>
          </w:tcPr>
          <w:p w14:paraId="61FE181C" w14:textId="1B48F4F5" w:rsidR="00466CF2" w:rsidRDefault="008F792D" w:rsidP="00BD6599">
            <w:pPr>
              <w:ind w:left="0"/>
              <w:rPr>
                <w:rStyle w:val="Hyperlink"/>
                <w:color w:val="auto"/>
                <w:u w:val="none"/>
              </w:rPr>
            </w:pPr>
            <w:r>
              <w:rPr>
                <w:rStyle w:val="Hyperlink"/>
                <w:color w:val="auto"/>
                <w:u w:val="none"/>
              </w:rPr>
              <w:t>Analog input</w:t>
            </w:r>
          </w:p>
        </w:tc>
      </w:tr>
      <w:tr w:rsidR="00466CF2" w14:paraId="4DA643E0" w14:textId="77777777" w:rsidTr="00341511">
        <w:tc>
          <w:tcPr>
            <w:tcW w:w="2785" w:type="dxa"/>
          </w:tcPr>
          <w:p w14:paraId="58D26D45" w14:textId="50DD6EA8" w:rsidR="00466CF2" w:rsidRDefault="008F792D" w:rsidP="00BD6599">
            <w:pPr>
              <w:ind w:left="0"/>
              <w:rPr>
                <w:rStyle w:val="Hyperlink"/>
                <w:color w:val="auto"/>
                <w:u w:val="none"/>
              </w:rPr>
            </w:pPr>
            <w:r>
              <w:rPr>
                <w:rStyle w:val="Hyperlink"/>
                <w:color w:val="auto"/>
                <w:u w:val="none"/>
              </w:rPr>
              <w:t>AO</w:t>
            </w:r>
          </w:p>
        </w:tc>
        <w:tc>
          <w:tcPr>
            <w:tcW w:w="4050" w:type="dxa"/>
          </w:tcPr>
          <w:p w14:paraId="1BB6C4BD" w14:textId="49BD776C" w:rsidR="00466CF2" w:rsidRDefault="008F792D" w:rsidP="00BD6599">
            <w:pPr>
              <w:ind w:left="0"/>
              <w:rPr>
                <w:rStyle w:val="Hyperlink"/>
                <w:color w:val="auto"/>
                <w:u w:val="none"/>
              </w:rPr>
            </w:pPr>
            <w:r>
              <w:rPr>
                <w:rStyle w:val="Hyperlink"/>
                <w:color w:val="auto"/>
                <w:u w:val="none"/>
              </w:rPr>
              <w:t>Analog output</w:t>
            </w:r>
          </w:p>
        </w:tc>
      </w:tr>
      <w:tr w:rsidR="008F792D" w14:paraId="1F430994" w14:textId="77777777" w:rsidTr="00341511">
        <w:tc>
          <w:tcPr>
            <w:tcW w:w="2785" w:type="dxa"/>
          </w:tcPr>
          <w:p w14:paraId="0B69A86F" w14:textId="0AA09552" w:rsidR="008F792D" w:rsidRDefault="008F792D" w:rsidP="00BD6599">
            <w:pPr>
              <w:ind w:left="0"/>
              <w:rPr>
                <w:rStyle w:val="Hyperlink"/>
                <w:color w:val="auto"/>
                <w:u w:val="none"/>
              </w:rPr>
            </w:pPr>
            <w:r>
              <w:rPr>
                <w:rStyle w:val="Hyperlink"/>
                <w:color w:val="auto"/>
                <w:u w:val="none"/>
              </w:rPr>
              <w:t>DI</w:t>
            </w:r>
          </w:p>
        </w:tc>
        <w:tc>
          <w:tcPr>
            <w:tcW w:w="4050" w:type="dxa"/>
          </w:tcPr>
          <w:p w14:paraId="6F6F6358" w14:textId="3F8C7B0A" w:rsidR="008F792D" w:rsidRDefault="008F792D" w:rsidP="00BD6599">
            <w:pPr>
              <w:ind w:left="0"/>
              <w:rPr>
                <w:rStyle w:val="Hyperlink"/>
                <w:color w:val="auto"/>
                <w:u w:val="none"/>
              </w:rPr>
            </w:pPr>
            <w:r>
              <w:rPr>
                <w:rStyle w:val="Hyperlink"/>
                <w:color w:val="auto"/>
                <w:u w:val="none"/>
              </w:rPr>
              <w:t>Discrete input</w:t>
            </w:r>
          </w:p>
        </w:tc>
      </w:tr>
      <w:tr w:rsidR="008F792D" w14:paraId="183F1D79" w14:textId="77777777" w:rsidTr="00341511">
        <w:tc>
          <w:tcPr>
            <w:tcW w:w="2785" w:type="dxa"/>
          </w:tcPr>
          <w:p w14:paraId="5EA72E77" w14:textId="034DA9FD" w:rsidR="008F792D" w:rsidRDefault="008F792D" w:rsidP="00BD6599">
            <w:pPr>
              <w:ind w:left="0"/>
              <w:rPr>
                <w:rStyle w:val="Hyperlink"/>
                <w:color w:val="auto"/>
                <w:u w:val="none"/>
              </w:rPr>
            </w:pPr>
            <w:r>
              <w:rPr>
                <w:rStyle w:val="Hyperlink"/>
                <w:color w:val="auto"/>
                <w:u w:val="none"/>
              </w:rPr>
              <w:t>DO</w:t>
            </w:r>
          </w:p>
        </w:tc>
        <w:tc>
          <w:tcPr>
            <w:tcW w:w="4050" w:type="dxa"/>
          </w:tcPr>
          <w:p w14:paraId="4EAE855D" w14:textId="0C35038B" w:rsidR="008F792D" w:rsidRDefault="008F792D" w:rsidP="00BD6599">
            <w:pPr>
              <w:ind w:left="0"/>
              <w:rPr>
                <w:rStyle w:val="Hyperlink"/>
                <w:color w:val="auto"/>
                <w:u w:val="none"/>
              </w:rPr>
            </w:pPr>
            <w:r>
              <w:rPr>
                <w:rStyle w:val="Hyperlink"/>
                <w:color w:val="auto"/>
                <w:u w:val="none"/>
              </w:rPr>
              <w:t>Discrete output</w:t>
            </w:r>
          </w:p>
        </w:tc>
      </w:tr>
      <w:tr w:rsidR="008F792D" w14:paraId="3C7F3267" w14:textId="77777777" w:rsidTr="00341511">
        <w:tc>
          <w:tcPr>
            <w:tcW w:w="2785" w:type="dxa"/>
          </w:tcPr>
          <w:p w14:paraId="425A59A5" w14:textId="66C86DD1" w:rsidR="008F792D" w:rsidRDefault="008F792D" w:rsidP="00BD6599">
            <w:pPr>
              <w:ind w:left="0"/>
              <w:rPr>
                <w:rStyle w:val="Hyperlink"/>
                <w:color w:val="auto"/>
                <w:u w:val="none"/>
              </w:rPr>
            </w:pPr>
            <w:r>
              <w:rPr>
                <w:rStyle w:val="Hyperlink"/>
                <w:color w:val="auto"/>
                <w:u w:val="none"/>
              </w:rPr>
              <w:t>FF</w:t>
            </w:r>
          </w:p>
        </w:tc>
        <w:tc>
          <w:tcPr>
            <w:tcW w:w="4050" w:type="dxa"/>
          </w:tcPr>
          <w:p w14:paraId="1F2DD633" w14:textId="0B759E6B" w:rsidR="008F792D" w:rsidRDefault="008F792D" w:rsidP="00BD6599">
            <w:pPr>
              <w:ind w:left="0"/>
              <w:rPr>
                <w:rStyle w:val="Hyperlink"/>
                <w:color w:val="auto"/>
                <w:u w:val="none"/>
              </w:rPr>
            </w:pPr>
            <w:r>
              <w:rPr>
                <w:rStyle w:val="Hyperlink"/>
                <w:color w:val="auto"/>
                <w:u w:val="none"/>
              </w:rPr>
              <w:t>FOUNDATION fieldbus</w:t>
            </w:r>
          </w:p>
        </w:tc>
      </w:tr>
      <w:tr w:rsidR="008F792D" w14:paraId="3C1CC5BF" w14:textId="77777777" w:rsidTr="00341511">
        <w:tc>
          <w:tcPr>
            <w:tcW w:w="2785" w:type="dxa"/>
          </w:tcPr>
          <w:p w14:paraId="496F3F1B" w14:textId="4A110142" w:rsidR="008F792D" w:rsidRDefault="008F792D" w:rsidP="00BD6599">
            <w:pPr>
              <w:ind w:left="0"/>
              <w:rPr>
                <w:rStyle w:val="Hyperlink"/>
                <w:color w:val="auto"/>
                <w:u w:val="none"/>
              </w:rPr>
            </w:pPr>
            <w:r w:rsidRPr="002B22F1">
              <w:rPr>
                <w:rStyle w:val="Hyperlink"/>
                <w:color w:val="auto"/>
                <w:u w:val="none"/>
              </w:rPr>
              <w:t>Profibus-DP</w:t>
            </w:r>
          </w:p>
        </w:tc>
        <w:tc>
          <w:tcPr>
            <w:tcW w:w="4050" w:type="dxa"/>
          </w:tcPr>
          <w:p w14:paraId="4BD4C1D4" w14:textId="1337BE50" w:rsidR="008F792D" w:rsidRDefault="008F792D" w:rsidP="00BD6599">
            <w:pPr>
              <w:ind w:left="0"/>
              <w:rPr>
                <w:rStyle w:val="Hyperlink"/>
                <w:color w:val="auto"/>
                <w:u w:val="none"/>
              </w:rPr>
            </w:pPr>
            <w:r w:rsidRPr="002B22F1">
              <w:rPr>
                <w:rStyle w:val="Hyperlink"/>
                <w:color w:val="auto"/>
                <w:u w:val="none"/>
              </w:rPr>
              <w:t>Profibus-DP</w:t>
            </w:r>
            <w:r>
              <w:rPr>
                <w:rStyle w:val="Hyperlink"/>
                <w:color w:val="auto"/>
                <w:u w:val="none"/>
              </w:rPr>
              <w:t xml:space="preserve"> fieldbus</w:t>
            </w:r>
          </w:p>
        </w:tc>
      </w:tr>
      <w:tr w:rsidR="008F792D" w14:paraId="4D870815" w14:textId="77777777" w:rsidTr="00341511">
        <w:tc>
          <w:tcPr>
            <w:tcW w:w="2785" w:type="dxa"/>
          </w:tcPr>
          <w:p w14:paraId="140A9270" w14:textId="73A37CF2" w:rsidR="008F792D" w:rsidRDefault="008F792D" w:rsidP="00BD6599">
            <w:pPr>
              <w:ind w:left="0"/>
              <w:rPr>
                <w:rStyle w:val="Hyperlink"/>
                <w:color w:val="auto"/>
                <w:u w:val="none"/>
              </w:rPr>
            </w:pPr>
            <w:r w:rsidRPr="002B22F1">
              <w:rPr>
                <w:rStyle w:val="Hyperlink"/>
                <w:color w:val="auto"/>
                <w:u w:val="none"/>
              </w:rPr>
              <w:t>Profibus-</w:t>
            </w:r>
            <w:r>
              <w:rPr>
                <w:rStyle w:val="Hyperlink"/>
                <w:color w:val="auto"/>
                <w:u w:val="none"/>
              </w:rPr>
              <w:t>PA</w:t>
            </w:r>
          </w:p>
        </w:tc>
        <w:tc>
          <w:tcPr>
            <w:tcW w:w="4050" w:type="dxa"/>
          </w:tcPr>
          <w:p w14:paraId="74A087CF" w14:textId="3D4F8F8F" w:rsidR="008F792D" w:rsidRDefault="008F792D" w:rsidP="00BD6599">
            <w:pPr>
              <w:ind w:left="0"/>
              <w:rPr>
                <w:rStyle w:val="Hyperlink"/>
                <w:color w:val="auto"/>
                <w:u w:val="none"/>
              </w:rPr>
            </w:pPr>
            <w:r w:rsidRPr="002B22F1">
              <w:rPr>
                <w:rStyle w:val="Hyperlink"/>
                <w:color w:val="auto"/>
                <w:u w:val="none"/>
              </w:rPr>
              <w:t>Profibus-</w:t>
            </w:r>
            <w:r>
              <w:rPr>
                <w:rStyle w:val="Hyperlink"/>
                <w:color w:val="auto"/>
                <w:u w:val="none"/>
              </w:rPr>
              <w:t>PA fieldbus</w:t>
            </w:r>
          </w:p>
        </w:tc>
      </w:tr>
      <w:tr w:rsidR="008F792D" w14:paraId="79505D2B" w14:textId="77777777" w:rsidTr="00341511">
        <w:tc>
          <w:tcPr>
            <w:tcW w:w="2785" w:type="dxa"/>
          </w:tcPr>
          <w:p w14:paraId="690A5A69" w14:textId="412209DC" w:rsidR="008F792D" w:rsidRDefault="008F792D" w:rsidP="00BD6599">
            <w:pPr>
              <w:ind w:left="0"/>
              <w:rPr>
                <w:rStyle w:val="Hyperlink"/>
                <w:color w:val="auto"/>
                <w:u w:val="none"/>
              </w:rPr>
            </w:pPr>
            <w:r>
              <w:rPr>
                <w:rStyle w:val="Hyperlink"/>
                <w:color w:val="auto"/>
                <w:u w:val="none"/>
              </w:rPr>
              <w:t>FI</w:t>
            </w:r>
          </w:p>
        </w:tc>
        <w:tc>
          <w:tcPr>
            <w:tcW w:w="4050" w:type="dxa"/>
          </w:tcPr>
          <w:p w14:paraId="4D3B5C4A" w14:textId="531B07D3" w:rsidR="008F792D" w:rsidRDefault="008F792D" w:rsidP="00BD6599">
            <w:pPr>
              <w:ind w:left="0"/>
              <w:rPr>
                <w:rStyle w:val="Hyperlink"/>
                <w:color w:val="auto"/>
                <w:u w:val="none"/>
              </w:rPr>
            </w:pPr>
            <w:r>
              <w:rPr>
                <w:rStyle w:val="Hyperlink"/>
                <w:color w:val="auto"/>
                <w:u w:val="none"/>
              </w:rPr>
              <w:t>Frequency input</w:t>
            </w:r>
          </w:p>
        </w:tc>
      </w:tr>
      <w:tr w:rsidR="008F792D" w14:paraId="672C1DB0" w14:textId="77777777" w:rsidTr="00341511">
        <w:tc>
          <w:tcPr>
            <w:tcW w:w="2785" w:type="dxa"/>
          </w:tcPr>
          <w:p w14:paraId="7A829A71" w14:textId="7ED2F68D" w:rsidR="008F792D" w:rsidRDefault="008F792D" w:rsidP="00BD6599">
            <w:pPr>
              <w:ind w:left="0"/>
              <w:rPr>
                <w:rStyle w:val="Hyperlink"/>
                <w:color w:val="auto"/>
                <w:u w:val="none"/>
              </w:rPr>
            </w:pPr>
            <w:r>
              <w:rPr>
                <w:rStyle w:val="Hyperlink"/>
                <w:color w:val="auto"/>
                <w:u w:val="none"/>
              </w:rPr>
              <w:t>FO</w:t>
            </w:r>
          </w:p>
        </w:tc>
        <w:tc>
          <w:tcPr>
            <w:tcW w:w="4050" w:type="dxa"/>
          </w:tcPr>
          <w:p w14:paraId="7F6BD736" w14:textId="12245565" w:rsidR="008F792D" w:rsidRDefault="008F792D" w:rsidP="00BD6599">
            <w:pPr>
              <w:ind w:left="0"/>
              <w:rPr>
                <w:rStyle w:val="Hyperlink"/>
                <w:color w:val="auto"/>
                <w:u w:val="none"/>
              </w:rPr>
            </w:pPr>
            <w:r>
              <w:rPr>
                <w:rStyle w:val="Hyperlink"/>
                <w:color w:val="auto"/>
                <w:u w:val="none"/>
              </w:rPr>
              <w:t>Frequency output</w:t>
            </w:r>
          </w:p>
        </w:tc>
      </w:tr>
      <w:tr w:rsidR="008F792D" w14:paraId="3C1F21D7" w14:textId="77777777" w:rsidTr="00341511">
        <w:tc>
          <w:tcPr>
            <w:tcW w:w="2785" w:type="dxa"/>
          </w:tcPr>
          <w:p w14:paraId="31B7DE42" w14:textId="1C75C574" w:rsidR="008F792D" w:rsidRDefault="008F792D" w:rsidP="00BD6599">
            <w:pPr>
              <w:ind w:left="0"/>
              <w:rPr>
                <w:rStyle w:val="Hyperlink"/>
                <w:color w:val="auto"/>
                <w:u w:val="none"/>
              </w:rPr>
            </w:pPr>
            <w:r>
              <w:rPr>
                <w:rStyle w:val="Hyperlink"/>
                <w:color w:val="auto"/>
                <w:u w:val="none"/>
              </w:rPr>
              <w:t>HART AI</w:t>
            </w:r>
          </w:p>
        </w:tc>
        <w:tc>
          <w:tcPr>
            <w:tcW w:w="4050" w:type="dxa"/>
          </w:tcPr>
          <w:p w14:paraId="75D65F9E" w14:textId="54A15656" w:rsidR="008F792D" w:rsidRDefault="008F792D" w:rsidP="00BD6599">
            <w:pPr>
              <w:ind w:left="0"/>
              <w:rPr>
                <w:rStyle w:val="Hyperlink"/>
                <w:color w:val="auto"/>
                <w:u w:val="none"/>
              </w:rPr>
            </w:pPr>
            <w:r>
              <w:rPr>
                <w:rStyle w:val="Hyperlink"/>
                <w:color w:val="auto"/>
                <w:u w:val="none"/>
              </w:rPr>
              <w:t>HART AI</w:t>
            </w:r>
          </w:p>
        </w:tc>
      </w:tr>
      <w:tr w:rsidR="008F792D" w14:paraId="0DFDD546" w14:textId="77777777" w:rsidTr="00341511">
        <w:tc>
          <w:tcPr>
            <w:tcW w:w="2785" w:type="dxa"/>
          </w:tcPr>
          <w:p w14:paraId="78ADCEF2" w14:textId="775021C1" w:rsidR="008F792D" w:rsidRDefault="008F792D" w:rsidP="00BD6599">
            <w:pPr>
              <w:ind w:left="0"/>
              <w:rPr>
                <w:rStyle w:val="Hyperlink"/>
                <w:color w:val="auto"/>
                <w:u w:val="none"/>
              </w:rPr>
            </w:pPr>
            <w:r>
              <w:rPr>
                <w:rStyle w:val="Hyperlink"/>
                <w:color w:val="auto"/>
                <w:u w:val="none"/>
              </w:rPr>
              <w:t>HART AO</w:t>
            </w:r>
          </w:p>
        </w:tc>
        <w:tc>
          <w:tcPr>
            <w:tcW w:w="4050" w:type="dxa"/>
          </w:tcPr>
          <w:p w14:paraId="3EE90F54" w14:textId="1249D9D2" w:rsidR="008F792D" w:rsidRDefault="008F792D" w:rsidP="00BD6599">
            <w:pPr>
              <w:ind w:left="0"/>
              <w:rPr>
                <w:rStyle w:val="Hyperlink"/>
                <w:color w:val="auto"/>
                <w:u w:val="none"/>
              </w:rPr>
            </w:pPr>
            <w:r>
              <w:rPr>
                <w:rStyle w:val="Hyperlink"/>
                <w:color w:val="auto"/>
                <w:u w:val="none"/>
              </w:rPr>
              <w:t>Hart AO</w:t>
            </w:r>
          </w:p>
        </w:tc>
      </w:tr>
      <w:tr w:rsidR="008F792D" w14:paraId="1C4CC92F" w14:textId="77777777" w:rsidTr="00341511">
        <w:tc>
          <w:tcPr>
            <w:tcW w:w="2785" w:type="dxa"/>
          </w:tcPr>
          <w:p w14:paraId="651E720F" w14:textId="4C5DA5E6" w:rsidR="008F792D" w:rsidRDefault="008F792D" w:rsidP="00BD6599">
            <w:pPr>
              <w:ind w:left="0"/>
              <w:rPr>
                <w:rStyle w:val="Hyperlink"/>
                <w:color w:val="auto"/>
                <w:u w:val="none"/>
              </w:rPr>
            </w:pPr>
            <w:r>
              <w:rPr>
                <w:rStyle w:val="Hyperlink"/>
                <w:color w:val="auto"/>
                <w:u w:val="none"/>
              </w:rPr>
              <w:t>NA</w:t>
            </w:r>
          </w:p>
        </w:tc>
        <w:tc>
          <w:tcPr>
            <w:tcW w:w="4050" w:type="dxa"/>
          </w:tcPr>
          <w:p w14:paraId="5C0A9040" w14:textId="78064A4C" w:rsidR="008F792D" w:rsidRDefault="008F792D" w:rsidP="00BD6599">
            <w:pPr>
              <w:ind w:left="0"/>
              <w:rPr>
                <w:rStyle w:val="Hyperlink"/>
                <w:color w:val="auto"/>
                <w:u w:val="none"/>
              </w:rPr>
            </w:pPr>
            <w:r>
              <w:rPr>
                <w:rStyle w:val="Hyperlink"/>
                <w:color w:val="auto"/>
                <w:u w:val="none"/>
              </w:rPr>
              <w:t>Not applicable</w:t>
            </w:r>
          </w:p>
        </w:tc>
      </w:tr>
      <w:tr w:rsidR="008F792D" w14:paraId="195B8EF4" w14:textId="77777777" w:rsidTr="00341511">
        <w:tc>
          <w:tcPr>
            <w:tcW w:w="2785" w:type="dxa"/>
          </w:tcPr>
          <w:p w14:paraId="2142FB2A" w14:textId="443BA495" w:rsidR="008F792D" w:rsidRDefault="008F792D" w:rsidP="00BD6599">
            <w:pPr>
              <w:ind w:left="0"/>
              <w:rPr>
                <w:rStyle w:val="Hyperlink"/>
                <w:color w:val="auto"/>
                <w:u w:val="none"/>
              </w:rPr>
            </w:pPr>
            <w:r>
              <w:rPr>
                <w:rStyle w:val="Hyperlink"/>
                <w:color w:val="auto"/>
                <w:u w:val="none"/>
              </w:rPr>
              <w:t>RTD</w:t>
            </w:r>
          </w:p>
        </w:tc>
        <w:tc>
          <w:tcPr>
            <w:tcW w:w="4050" w:type="dxa"/>
          </w:tcPr>
          <w:p w14:paraId="21AA3262" w14:textId="3FD398DB" w:rsidR="008F792D" w:rsidRDefault="008F792D" w:rsidP="00BD6599">
            <w:pPr>
              <w:ind w:left="0"/>
              <w:rPr>
                <w:rStyle w:val="Hyperlink"/>
                <w:color w:val="auto"/>
                <w:u w:val="none"/>
              </w:rPr>
            </w:pPr>
            <w:r>
              <w:rPr>
                <w:rStyle w:val="Hyperlink"/>
                <w:color w:val="auto"/>
                <w:u w:val="none"/>
              </w:rPr>
              <w:t>RTD element</w:t>
            </w:r>
          </w:p>
        </w:tc>
      </w:tr>
      <w:tr w:rsidR="008F792D" w14:paraId="48EEFE9B" w14:textId="77777777" w:rsidTr="00341511">
        <w:tc>
          <w:tcPr>
            <w:tcW w:w="2785" w:type="dxa"/>
          </w:tcPr>
          <w:p w14:paraId="57AB31B9" w14:textId="0B426098" w:rsidR="008F792D" w:rsidRDefault="008F792D" w:rsidP="00BD6599">
            <w:pPr>
              <w:ind w:left="0"/>
              <w:rPr>
                <w:rStyle w:val="Hyperlink"/>
                <w:color w:val="auto"/>
                <w:u w:val="none"/>
              </w:rPr>
            </w:pPr>
            <w:r>
              <w:rPr>
                <w:rStyle w:val="Hyperlink"/>
                <w:color w:val="auto"/>
                <w:u w:val="none"/>
              </w:rPr>
              <w:t>SERIAL</w:t>
            </w:r>
          </w:p>
        </w:tc>
        <w:tc>
          <w:tcPr>
            <w:tcW w:w="4050" w:type="dxa"/>
          </w:tcPr>
          <w:p w14:paraId="5D9F7241" w14:textId="199CBA76" w:rsidR="008F792D" w:rsidRDefault="008F792D" w:rsidP="00BD6599">
            <w:pPr>
              <w:ind w:left="0"/>
              <w:rPr>
                <w:rStyle w:val="Hyperlink"/>
                <w:color w:val="auto"/>
                <w:u w:val="none"/>
              </w:rPr>
            </w:pPr>
            <w:r>
              <w:rPr>
                <w:rStyle w:val="Hyperlink"/>
                <w:color w:val="auto"/>
                <w:u w:val="none"/>
              </w:rPr>
              <w:t>Serial communication</w:t>
            </w:r>
          </w:p>
        </w:tc>
      </w:tr>
      <w:tr w:rsidR="008F792D" w14:paraId="2FB2A287" w14:textId="77777777" w:rsidTr="00341511">
        <w:tc>
          <w:tcPr>
            <w:tcW w:w="2785" w:type="dxa"/>
          </w:tcPr>
          <w:p w14:paraId="4DE38BB2" w14:textId="73CD10E2" w:rsidR="008F792D" w:rsidRDefault="008F792D" w:rsidP="00BD6599">
            <w:pPr>
              <w:ind w:left="0"/>
              <w:rPr>
                <w:rStyle w:val="Hyperlink"/>
                <w:color w:val="auto"/>
                <w:u w:val="none"/>
              </w:rPr>
            </w:pPr>
            <w:r>
              <w:rPr>
                <w:rStyle w:val="Hyperlink"/>
                <w:color w:val="auto"/>
                <w:u w:val="none"/>
              </w:rPr>
              <w:t>TC</w:t>
            </w:r>
          </w:p>
        </w:tc>
        <w:tc>
          <w:tcPr>
            <w:tcW w:w="4050" w:type="dxa"/>
          </w:tcPr>
          <w:p w14:paraId="2D72FF23" w14:textId="0BE333D4" w:rsidR="008F792D" w:rsidRDefault="008F792D" w:rsidP="00BD6599">
            <w:pPr>
              <w:ind w:left="0"/>
              <w:rPr>
                <w:rStyle w:val="Hyperlink"/>
                <w:color w:val="auto"/>
                <w:u w:val="none"/>
              </w:rPr>
            </w:pPr>
            <w:r>
              <w:rPr>
                <w:rStyle w:val="Hyperlink"/>
                <w:color w:val="auto"/>
                <w:u w:val="none"/>
              </w:rPr>
              <w:t>Thermocouple element</w:t>
            </w:r>
          </w:p>
        </w:tc>
      </w:tr>
      <w:tr w:rsidR="008434E2" w14:paraId="3C246F17" w14:textId="77777777" w:rsidTr="004E23FF">
        <w:tc>
          <w:tcPr>
            <w:tcW w:w="6835" w:type="dxa"/>
            <w:gridSpan w:val="2"/>
          </w:tcPr>
          <w:p w14:paraId="651D9D32" w14:textId="5E7018B5" w:rsidR="008434E2" w:rsidRDefault="008434E2" w:rsidP="008434E2">
            <w:pPr>
              <w:ind w:left="0"/>
              <w:jc w:val="center"/>
              <w:rPr>
                <w:rStyle w:val="Hyperlink"/>
                <w:color w:val="auto"/>
                <w:u w:val="none"/>
              </w:rPr>
            </w:pPr>
            <w:r w:rsidRPr="002A051B">
              <w:rPr>
                <w:rStyle w:val="Hyperlink"/>
                <w:b/>
                <w:bCs/>
                <w:color w:val="auto"/>
                <w:u w:val="none"/>
              </w:rPr>
              <w:t>Process data owner</w:t>
            </w:r>
          </w:p>
        </w:tc>
      </w:tr>
      <w:tr w:rsidR="008F792D" w14:paraId="5E181FF5" w14:textId="77777777" w:rsidTr="00341511">
        <w:tc>
          <w:tcPr>
            <w:tcW w:w="2785" w:type="dxa"/>
          </w:tcPr>
          <w:p w14:paraId="5F708E5B" w14:textId="21BB5B47" w:rsidR="008F792D" w:rsidRDefault="008434E2" w:rsidP="00BD6599">
            <w:pPr>
              <w:ind w:left="0"/>
              <w:rPr>
                <w:rStyle w:val="Hyperlink"/>
                <w:color w:val="auto"/>
                <w:u w:val="none"/>
              </w:rPr>
            </w:pPr>
            <w:r>
              <w:rPr>
                <w:rStyle w:val="Hyperlink"/>
                <w:color w:val="auto"/>
                <w:u w:val="none"/>
              </w:rPr>
              <w:t>Instrumentation</w:t>
            </w:r>
          </w:p>
        </w:tc>
        <w:tc>
          <w:tcPr>
            <w:tcW w:w="4050" w:type="dxa"/>
          </w:tcPr>
          <w:p w14:paraId="7C121E0F" w14:textId="09E8F25D" w:rsidR="008F792D" w:rsidRDefault="008434E2" w:rsidP="00BD6599">
            <w:pPr>
              <w:ind w:left="0"/>
              <w:rPr>
                <w:rStyle w:val="Hyperlink"/>
                <w:color w:val="auto"/>
                <w:u w:val="none"/>
              </w:rPr>
            </w:pPr>
            <w:r>
              <w:rPr>
                <w:rStyle w:val="Hyperlink"/>
                <w:color w:val="auto"/>
                <w:u w:val="none"/>
              </w:rPr>
              <w:t>Instrumentation department</w:t>
            </w:r>
          </w:p>
        </w:tc>
      </w:tr>
      <w:tr w:rsidR="008F792D" w14:paraId="1BBF5296" w14:textId="77777777" w:rsidTr="00341511">
        <w:tc>
          <w:tcPr>
            <w:tcW w:w="2785" w:type="dxa"/>
          </w:tcPr>
          <w:p w14:paraId="14FE4F1B" w14:textId="2D8C3239" w:rsidR="008F792D" w:rsidRDefault="008434E2" w:rsidP="00BD6599">
            <w:pPr>
              <w:ind w:left="0"/>
              <w:rPr>
                <w:rStyle w:val="Hyperlink"/>
                <w:color w:val="auto"/>
                <w:u w:val="none"/>
              </w:rPr>
            </w:pPr>
            <w:r w:rsidRPr="00B77D17">
              <w:rPr>
                <w:rStyle w:val="Hyperlink"/>
                <w:color w:val="auto"/>
                <w:u w:val="none"/>
              </w:rPr>
              <w:t>Line list</w:t>
            </w:r>
          </w:p>
        </w:tc>
        <w:tc>
          <w:tcPr>
            <w:tcW w:w="4050" w:type="dxa"/>
          </w:tcPr>
          <w:p w14:paraId="7B2D811E" w14:textId="76F04E2D" w:rsidR="008F792D" w:rsidRDefault="008434E2" w:rsidP="00BD6599">
            <w:pPr>
              <w:ind w:left="0"/>
              <w:rPr>
                <w:rStyle w:val="Hyperlink"/>
                <w:color w:val="auto"/>
                <w:u w:val="none"/>
              </w:rPr>
            </w:pPr>
            <w:r w:rsidRPr="00B77D17">
              <w:rPr>
                <w:rStyle w:val="Hyperlink"/>
                <w:color w:val="auto"/>
                <w:u w:val="none"/>
              </w:rPr>
              <w:t>Line classification list</w:t>
            </w:r>
          </w:p>
        </w:tc>
      </w:tr>
      <w:tr w:rsidR="008F792D" w14:paraId="7BFBA733" w14:textId="77777777" w:rsidTr="00341511">
        <w:tc>
          <w:tcPr>
            <w:tcW w:w="2785" w:type="dxa"/>
          </w:tcPr>
          <w:p w14:paraId="70D8D892" w14:textId="048CEEC6" w:rsidR="008F792D" w:rsidRDefault="008434E2" w:rsidP="00BD6599">
            <w:pPr>
              <w:ind w:left="0"/>
              <w:rPr>
                <w:rStyle w:val="Hyperlink"/>
                <w:color w:val="auto"/>
                <w:u w:val="none"/>
              </w:rPr>
            </w:pPr>
            <w:r>
              <w:rPr>
                <w:rStyle w:val="Hyperlink"/>
                <w:color w:val="auto"/>
                <w:u w:val="none"/>
              </w:rPr>
              <w:t>M</w:t>
            </w:r>
            <w:r w:rsidRPr="00B77D17">
              <w:rPr>
                <w:rStyle w:val="Hyperlink"/>
                <w:color w:val="auto"/>
                <w:u w:val="none"/>
              </w:rPr>
              <w:t>echanical</w:t>
            </w:r>
          </w:p>
        </w:tc>
        <w:tc>
          <w:tcPr>
            <w:tcW w:w="4050" w:type="dxa"/>
          </w:tcPr>
          <w:p w14:paraId="49F94C94" w14:textId="2F575F68" w:rsidR="008F792D" w:rsidRDefault="008434E2" w:rsidP="00BD6599">
            <w:pPr>
              <w:ind w:left="0"/>
              <w:rPr>
                <w:rStyle w:val="Hyperlink"/>
                <w:color w:val="auto"/>
                <w:u w:val="none"/>
              </w:rPr>
            </w:pPr>
            <w:r w:rsidRPr="00B77D17">
              <w:rPr>
                <w:rStyle w:val="Hyperlink"/>
                <w:color w:val="auto"/>
                <w:u w:val="none"/>
              </w:rPr>
              <w:t xml:space="preserve">Mechanical engineering </w:t>
            </w:r>
            <w:r>
              <w:rPr>
                <w:rStyle w:val="Hyperlink"/>
                <w:color w:val="auto"/>
                <w:u w:val="none"/>
              </w:rPr>
              <w:t>department</w:t>
            </w:r>
          </w:p>
        </w:tc>
      </w:tr>
      <w:tr w:rsidR="008F792D" w14:paraId="3EB9AD46" w14:textId="77777777" w:rsidTr="00341511">
        <w:tc>
          <w:tcPr>
            <w:tcW w:w="2785" w:type="dxa"/>
          </w:tcPr>
          <w:p w14:paraId="3EDB56DD" w14:textId="3E2A4982" w:rsidR="008F792D" w:rsidRDefault="008434E2" w:rsidP="00BD6599">
            <w:pPr>
              <w:ind w:left="0"/>
              <w:rPr>
                <w:rStyle w:val="Hyperlink"/>
                <w:color w:val="auto"/>
                <w:u w:val="none"/>
              </w:rPr>
            </w:pPr>
            <w:r>
              <w:rPr>
                <w:rStyle w:val="Hyperlink"/>
                <w:color w:val="auto"/>
                <w:u w:val="none"/>
              </w:rPr>
              <w:t>NA</w:t>
            </w:r>
          </w:p>
        </w:tc>
        <w:tc>
          <w:tcPr>
            <w:tcW w:w="4050" w:type="dxa"/>
          </w:tcPr>
          <w:p w14:paraId="7FA02BB5" w14:textId="21F688EC" w:rsidR="008F792D" w:rsidRDefault="008434E2" w:rsidP="00BD6599">
            <w:pPr>
              <w:ind w:left="0"/>
              <w:rPr>
                <w:rStyle w:val="Hyperlink"/>
                <w:color w:val="auto"/>
                <w:u w:val="none"/>
              </w:rPr>
            </w:pPr>
            <w:r>
              <w:rPr>
                <w:rStyle w:val="Hyperlink"/>
                <w:color w:val="auto"/>
                <w:u w:val="none"/>
              </w:rPr>
              <w:t>Not applicable</w:t>
            </w:r>
          </w:p>
        </w:tc>
      </w:tr>
      <w:tr w:rsidR="008F792D" w14:paraId="227EDE87" w14:textId="77777777" w:rsidTr="00341511">
        <w:tc>
          <w:tcPr>
            <w:tcW w:w="2785" w:type="dxa"/>
          </w:tcPr>
          <w:p w14:paraId="22BD593C" w14:textId="3BB964CC" w:rsidR="008F792D" w:rsidRDefault="008434E2" w:rsidP="00BD6599">
            <w:pPr>
              <w:ind w:left="0"/>
              <w:rPr>
                <w:rStyle w:val="Hyperlink"/>
                <w:color w:val="auto"/>
                <w:u w:val="none"/>
              </w:rPr>
            </w:pPr>
            <w:r>
              <w:rPr>
                <w:rStyle w:val="Hyperlink"/>
                <w:color w:val="auto"/>
                <w:u w:val="none"/>
              </w:rPr>
              <w:t>Package vendor</w:t>
            </w:r>
          </w:p>
        </w:tc>
        <w:tc>
          <w:tcPr>
            <w:tcW w:w="4050" w:type="dxa"/>
          </w:tcPr>
          <w:p w14:paraId="55150573" w14:textId="33464160" w:rsidR="008F792D" w:rsidRDefault="008434E2" w:rsidP="00BD6599">
            <w:pPr>
              <w:ind w:left="0"/>
              <w:rPr>
                <w:rStyle w:val="Hyperlink"/>
                <w:color w:val="auto"/>
                <w:u w:val="none"/>
              </w:rPr>
            </w:pPr>
            <w:r>
              <w:rPr>
                <w:rStyle w:val="Hyperlink"/>
                <w:color w:val="auto"/>
                <w:u w:val="none"/>
              </w:rPr>
              <w:t>Packaged equipment vendor</w:t>
            </w:r>
          </w:p>
        </w:tc>
      </w:tr>
      <w:tr w:rsidR="008434E2" w14:paraId="507D405E" w14:textId="77777777" w:rsidTr="00341511">
        <w:tc>
          <w:tcPr>
            <w:tcW w:w="2785" w:type="dxa"/>
          </w:tcPr>
          <w:p w14:paraId="0D8F3468" w14:textId="74291BD2" w:rsidR="008434E2" w:rsidRDefault="008434E2" w:rsidP="00BD6599">
            <w:pPr>
              <w:ind w:left="0"/>
              <w:rPr>
                <w:rStyle w:val="Hyperlink"/>
                <w:color w:val="auto"/>
                <w:u w:val="none"/>
              </w:rPr>
            </w:pPr>
            <w:r>
              <w:rPr>
                <w:rStyle w:val="Hyperlink"/>
                <w:color w:val="auto"/>
                <w:u w:val="none"/>
              </w:rPr>
              <w:t>Process data sheet</w:t>
            </w:r>
          </w:p>
        </w:tc>
        <w:tc>
          <w:tcPr>
            <w:tcW w:w="4050" w:type="dxa"/>
          </w:tcPr>
          <w:p w14:paraId="49DA22FE" w14:textId="6B4016B8" w:rsidR="008434E2" w:rsidRDefault="008434E2" w:rsidP="00BD6599">
            <w:pPr>
              <w:ind w:left="0"/>
              <w:rPr>
                <w:rStyle w:val="Hyperlink"/>
                <w:color w:val="auto"/>
                <w:u w:val="none"/>
              </w:rPr>
            </w:pPr>
            <w:r>
              <w:rPr>
                <w:rStyle w:val="Hyperlink"/>
                <w:color w:val="auto"/>
                <w:u w:val="none"/>
              </w:rPr>
              <w:t>Process design department</w:t>
            </w:r>
          </w:p>
        </w:tc>
      </w:tr>
      <w:tr w:rsidR="008434E2" w14:paraId="6BB74DEE" w14:textId="77777777" w:rsidTr="00341511">
        <w:tc>
          <w:tcPr>
            <w:tcW w:w="2785" w:type="dxa"/>
          </w:tcPr>
          <w:p w14:paraId="15AC98EA" w14:textId="664779A9" w:rsidR="008434E2" w:rsidRDefault="008434E2" w:rsidP="00BD6599">
            <w:pPr>
              <w:ind w:left="0"/>
              <w:rPr>
                <w:rStyle w:val="Hyperlink"/>
                <w:color w:val="auto"/>
                <w:u w:val="none"/>
              </w:rPr>
            </w:pPr>
            <w:r>
              <w:rPr>
                <w:rStyle w:val="Hyperlink"/>
                <w:color w:val="auto"/>
                <w:u w:val="none"/>
              </w:rPr>
              <w:t>Vessel</w:t>
            </w:r>
          </w:p>
        </w:tc>
        <w:tc>
          <w:tcPr>
            <w:tcW w:w="4050" w:type="dxa"/>
          </w:tcPr>
          <w:p w14:paraId="1972FF42" w14:textId="4D04AF62" w:rsidR="008434E2" w:rsidRDefault="008434E2" w:rsidP="00BD6599">
            <w:pPr>
              <w:ind w:left="0"/>
              <w:rPr>
                <w:rStyle w:val="Hyperlink"/>
                <w:color w:val="auto"/>
                <w:u w:val="none"/>
              </w:rPr>
            </w:pPr>
            <w:r>
              <w:rPr>
                <w:rStyle w:val="Hyperlink"/>
                <w:color w:val="auto"/>
                <w:u w:val="none"/>
              </w:rPr>
              <w:t>Vessel design department</w:t>
            </w:r>
          </w:p>
        </w:tc>
      </w:tr>
      <w:tr w:rsidR="008434E2" w14:paraId="1FC81B3F" w14:textId="77777777" w:rsidTr="004E23FF">
        <w:tc>
          <w:tcPr>
            <w:tcW w:w="6835" w:type="dxa"/>
            <w:gridSpan w:val="2"/>
          </w:tcPr>
          <w:p w14:paraId="6E49C99A" w14:textId="0DA48B23" w:rsidR="008434E2" w:rsidRDefault="008434E2" w:rsidP="008434E2">
            <w:pPr>
              <w:ind w:left="0"/>
              <w:jc w:val="center"/>
              <w:rPr>
                <w:rStyle w:val="Hyperlink"/>
                <w:color w:val="auto"/>
                <w:u w:val="none"/>
              </w:rPr>
            </w:pPr>
            <w:r w:rsidRPr="002A051B">
              <w:rPr>
                <w:rStyle w:val="Hyperlink"/>
                <w:b/>
                <w:bCs/>
                <w:color w:val="auto"/>
                <w:u w:val="none"/>
              </w:rPr>
              <w:t>P&amp;ID status</w:t>
            </w:r>
          </w:p>
        </w:tc>
      </w:tr>
      <w:tr w:rsidR="008434E2" w14:paraId="3783CFAF" w14:textId="77777777" w:rsidTr="00341511">
        <w:tc>
          <w:tcPr>
            <w:tcW w:w="2785" w:type="dxa"/>
          </w:tcPr>
          <w:p w14:paraId="326538D6" w14:textId="78475DB7" w:rsidR="008434E2" w:rsidRDefault="008434E2" w:rsidP="00BD6599">
            <w:pPr>
              <w:ind w:left="0"/>
              <w:rPr>
                <w:rStyle w:val="Hyperlink"/>
                <w:color w:val="auto"/>
                <w:u w:val="none"/>
              </w:rPr>
            </w:pPr>
            <w:r>
              <w:rPr>
                <w:rStyle w:val="Hyperlink"/>
                <w:color w:val="auto"/>
                <w:u w:val="none"/>
              </w:rPr>
              <w:t>Approved</w:t>
            </w:r>
          </w:p>
        </w:tc>
        <w:tc>
          <w:tcPr>
            <w:tcW w:w="4050" w:type="dxa"/>
          </w:tcPr>
          <w:p w14:paraId="704238A4" w14:textId="61A9753A" w:rsidR="008434E2" w:rsidRDefault="008434E2" w:rsidP="00BD6599">
            <w:pPr>
              <w:ind w:left="0"/>
              <w:rPr>
                <w:rStyle w:val="Hyperlink"/>
                <w:color w:val="auto"/>
                <w:u w:val="none"/>
              </w:rPr>
            </w:pPr>
            <w:r>
              <w:rPr>
                <w:rStyle w:val="Hyperlink"/>
                <w:color w:val="auto"/>
                <w:u w:val="none"/>
              </w:rPr>
              <w:t>Drawing revision approved</w:t>
            </w:r>
          </w:p>
        </w:tc>
      </w:tr>
      <w:tr w:rsidR="008434E2" w14:paraId="3C051E31" w14:textId="77777777" w:rsidTr="00341511">
        <w:tc>
          <w:tcPr>
            <w:tcW w:w="2785" w:type="dxa"/>
          </w:tcPr>
          <w:p w14:paraId="397AD51E" w14:textId="728C1549" w:rsidR="008434E2" w:rsidRDefault="008434E2" w:rsidP="00BD6599">
            <w:pPr>
              <w:ind w:left="0"/>
              <w:rPr>
                <w:rStyle w:val="Hyperlink"/>
                <w:color w:val="auto"/>
                <w:u w:val="none"/>
              </w:rPr>
            </w:pPr>
            <w:r>
              <w:rPr>
                <w:rStyle w:val="Hyperlink"/>
                <w:color w:val="auto"/>
                <w:u w:val="none"/>
              </w:rPr>
              <w:t>Future work</w:t>
            </w:r>
          </w:p>
        </w:tc>
        <w:tc>
          <w:tcPr>
            <w:tcW w:w="4050" w:type="dxa"/>
          </w:tcPr>
          <w:p w14:paraId="384EA462" w14:textId="6B36E5C0" w:rsidR="008434E2" w:rsidRDefault="008434E2" w:rsidP="00BD6599">
            <w:pPr>
              <w:ind w:left="0"/>
              <w:rPr>
                <w:rStyle w:val="Hyperlink"/>
                <w:color w:val="auto"/>
                <w:u w:val="none"/>
              </w:rPr>
            </w:pPr>
            <w:r>
              <w:rPr>
                <w:rStyle w:val="Hyperlink"/>
                <w:color w:val="auto"/>
                <w:u w:val="none"/>
              </w:rPr>
              <w:t>Drawing revision future work</w:t>
            </w:r>
          </w:p>
        </w:tc>
      </w:tr>
      <w:tr w:rsidR="008434E2" w14:paraId="049BF129" w14:textId="77777777" w:rsidTr="00341511">
        <w:tc>
          <w:tcPr>
            <w:tcW w:w="2785" w:type="dxa"/>
          </w:tcPr>
          <w:p w14:paraId="0F1CC43D" w14:textId="158E459B" w:rsidR="008434E2" w:rsidRDefault="008434E2" w:rsidP="00BD6599">
            <w:pPr>
              <w:ind w:left="0"/>
              <w:rPr>
                <w:rStyle w:val="Hyperlink"/>
                <w:color w:val="auto"/>
                <w:u w:val="none"/>
              </w:rPr>
            </w:pPr>
            <w:r>
              <w:rPr>
                <w:rStyle w:val="Hyperlink"/>
                <w:color w:val="auto"/>
                <w:u w:val="none"/>
              </w:rPr>
              <w:t>Hold work</w:t>
            </w:r>
          </w:p>
        </w:tc>
        <w:tc>
          <w:tcPr>
            <w:tcW w:w="4050" w:type="dxa"/>
          </w:tcPr>
          <w:p w14:paraId="5DA10078" w14:textId="63A456A6" w:rsidR="008434E2" w:rsidRDefault="008434E2" w:rsidP="00BD6599">
            <w:pPr>
              <w:ind w:left="0"/>
              <w:rPr>
                <w:rStyle w:val="Hyperlink"/>
                <w:color w:val="auto"/>
                <w:u w:val="none"/>
              </w:rPr>
            </w:pPr>
            <w:r>
              <w:rPr>
                <w:rStyle w:val="Hyperlink"/>
                <w:color w:val="auto"/>
                <w:u w:val="none"/>
              </w:rPr>
              <w:t>Drawing revision work on hold</w:t>
            </w:r>
          </w:p>
        </w:tc>
      </w:tr>
      <w:tr w:rsidR="008434E2" w14:paraId="0155E88E" w14:textId="77777777" w:rsidTr="00341511">
        <w:tc>
          <w:tcPr>
            <w:tcW w:w="2785" w:type="dxa"/>
          </w:tcPr>
          <w:p w14:paraId="481C8A17" w14:textId="07368070" w:rsidR="008434E2" w:rsidRDefault="008434E2" w:rsidP="00BD6599">
            <w:pPr>
              <w:ind w:left="0"/>
              <w:rPr>
                <w:rStyle w:val="Hyperlink"/>
                <w:color w:val="auto"/>
                <w:u w:val="none"/>
              </w:rPr>
            </w:pPr>
            <w:r>
              <w:rPr>
                <w:rStyle w:val="Hyperlink"/>
                <w:color w:val="auto"/>
                <w:u w:val="none"/>
              </w:rPr>
              <w:t>NA</w:t>
            </w:r>
          </w:p>
        </w:tc>
        <w:tc>
          <w:tcPr>
            <w:tcW w:w="4050" w:type="dxa"/>
          </w:tcPr>
          <w:p w14:paraId="09EA6CA0" w14:textId="4BA08CAE" w:rsidR="008434E2" w:rsidRDefault="008434E2" w:rsidP="00BD6599">
            <w:pPr>
              <w:ind w:left="0"/>
              <w:rPr>
                <w:rStyle w:val="Hyperlink"/>
                <w:color w:val="auto"/>
                <w:u w:val="none"/>
              </w:rPr>
            </w:pPr>
            <w:r>
              <w:rPr>
                <w:rStyle w:val="Hyperlink"/>
                <w:color w:val="auto"/>
                <w:u w:val="none"/>
              </w:rPr>
              <w:t>Not applicable</w:t>
            </w:r>
          </w:p>
        </w:tc>
      </w:tr>
      <w:tr w:rsidR="008434E2" w14:paraId="5C6A7453" w14:textId="77777777" w:rsidTr="00341511">
        <w:tc>
          <w:tcPr>
            <w:tcW w:w="2785" w:type="dxa"/>
          </w:tcPr>
          <w:p w14:paraId="4401C352" w14:textId="0B07B88E" w:rsidR="008434E2" w:rsidRDefault="008434E2" w:rsidP="00BD6599">
            <w:pPr>
              <w:ind w:left="0"/>
              <w:rPr>
                <w:rStyle w:val="Hyperlink"/>
                <w:color w:val="auto"/>
                <w:u w:val="none"/>
              </w:rPr>
            </w:pPr>
            <w:r>
              <w:rPr>
                <w:rStyle w:val="Hyperlink"/>
                <w:color w:val="auto"/>
                <w:u w:val="none"/>
              </w:rPr>
              <w:t>Pending change</w:t>
            </w:r>
          </w:p>
        </w:tc>
        <w:tc>
          <w:tcPr>
            <w:tcW w:w="4050" w:type="dxa"/>
          </w:tcPr>
          <w:p w14:paraId="12AEF144" w14:textId="0E024FA3" w:rsidR="008434E2" w:rsidRDefault="008434E2" w:rsidP="00BD6599">
            <w:pPr>
              <w:ind w:left="0"/>
              <w:rPr>
                <w:rStyle w:val="Hyperlink"/>
                <w:color w:val="auto"/>
                <w:u w:val="none"/>
              </w:rPr>
            </w:pPr>
            <w:r>
              <w:rPr>
                <w:rStyle w:val="Hyperlink"/>
                <w:color w:val="auto"/>
                <w:u w:val="none"/>
              </w:rPr>
              <w:t>Drawing revision pending change</w:t>
            </w:r>
          </w:p>
        </w:tc>
      </w:tr>
      <w:tr w:rsidR="008434E2" w14:paraId="2CC48AA5" w14:textId="77777777" w:rsidTr="00341511">
        <w:tc>
          <w:tcPr>
            <w:tcW w:w="2785" w:type="dxa"/>
          </w:tcPr>
          <w:p w14:paraId="090CA6CB" w14:textId="4F3A0DB9" w:rsidR="008434E2" w:rsidRDefault="008434E2" w:rsidP="00BD6599">
            <w:pPr>
              <w:ind w:left="0"/>
              <w:rPr>
                <w:rStyle w:val="Hyperlink"/>
                <w:color w:val="auto"/>
                <w:u w:val="none"/>
              </w:rPr>
            </w:pPr>
            <w:r>
              <w:rPr>
                <w:rStyle w:val="Hyperlink"/>
                <w:color w:val="auto"/>
                <w:u w:val="none"/>
              </w:rPr>
              <w:t>Pending deletion</w:t>
            </w:r>
          </w:p>
        </w:tc>
        <w:tc>
          <w:tcPr>
            <w:tcW w:w="4050" w:type="dxa"/>
          </w:tcPr>
          <w:p w14:paraId="45677371" w14:textId="4455269E" w:rsidR="008434E2" w:rsidRDefault="008434E2" w:rsidP="00BD6599">
            <w:pPr>
              <w:ind w:left="0"/>
              <w:rPr>
                <w:rStyle w:val="Hyperlink"/>
                <w:color w:val="auto"/>
                <w:u w:val="none"/>
              </w:rPr>
            </w:pPr>
            <w:r>
              <w:rPr>
                <w:rStyle w:val="Hyperlink"/>
                <w:color w:val="auto"/>
                <w:u w:val="none"/>
              </w:rPr>
              <w:t>Drawing revision pending deletion</w:t>
            </w:r>
          </w:p>
        </w:tc>
      </w:tr>
      <w:tr w:rsidR="008434E2" w14:paraId="78DAD7A3" w14:textId="77777777" w:rsidTr="00341511">
        <w:tc>
          <w:tcPr>
            <w:tcW w:w="2785" w:type="dxa"/>
          </w:tcPr>
          <w:p w14:paraId="565BB39F" w14:textId="2D941851" w:rsidR="008434E2" w:rsidRDefault="008434E2" w:rsidP="00BD6599">
            <w:pPr>
              <w:ind w:left="0"/>
              <w:rPr>
                <w:rStyle w:val="Hyperlink"/>
                <w:color w:val="auto"/>
                <w:u w:val="none"/>
              </w:rPr>
            </w:pPr>
            <w:r>
              <w:rPr>
                <w:rStyle w:val="Hyperlink"/>
                <w:color w:val="auto"/>
                <w:u w:val="none"/>
              </w:rPr>
              <w:t>Pending scope change</w:t>
            </w:r>
          </w:p>
        </w:tc>
        <w:tc>
          <w:tcPr>
            <w:tcW w:w="4050" w:type="dxa"/>
          </w:tcPr>
          <w:p w14:paraId="1706BF05" w14:textId="5A20C17C" w:rsidR="008434E2" w:rsidRDefault="008434E2" w:rsidP="00BD6599">
            <w:pPr>
              <w:ind w:left="0"/>
              <w:rPr>
                <w:rStyle w:val="Hyperlink"/>
                <w:color w:val="auto"/>
                <w:u w:val="none"/>
              </w:rPr>
            </w:pPr>
            <w:r>
              <w:rPr>
                <w:rStyle w:val="Hyperlink"/>
                <w:color w:val="auto"/>
                <w:u w:val="none"/>
              </w:rPr>
              <w:t>Drawing revision pending scope change</w:t>
            </w:r>
          </w:p>
        </w:tc>
      </w:tr>
    </w:tbl>
    <w:p w14:paraId="0581B57E" w14:textId="60C84275" w:rsidR="002C2556" w:rsidRPr="009A5D80" w:rsidRDefault="002C2556" w:rsidP="00BD6599">
      <w:pPr>
        <w:spacing w:after="0"/>
        <w:rPr>
          <w:rStyle w:val="Hyperlink"/>
          <w:color w:val="auto"/>
          <w:u w:val="none"/>
        </w:rPr>
      </w:pPr>
    </w:p>
    <w:p w14:paraId="20137FB9" w14:textId="3464AB6F" w:rsidR="008C24DF" w:rsidRDefault="00965902" w:rsidP="008E151E">
      <w:pPr>
        <w:pStyle w:val="Heading2"/>
        <w:ind w:left="360"/>
      </w:pPr>
      <w:bookmarkStart w:id="20" w:name="_Toc96698869"/>
      <w:r w:rsidRPr="00D065FE">
        <w:t xml:space="preserve">TABLE </w:t>
      </w:r>
      <w:r w:rsidR="00F301E9">
        <w:t>4</w:t>
      </w:r>
      <w:r w:rsidRPr="00D065FE">
        <w:t xml:space="preserve"> - </w:t>
      </w:r>
      <w:r w:rsidR="00BD470E">
        <w:t>C</w:t>
      </w:r>
      <w:r w:rsidR="008C24DF" w:rsidRPr="00B04491">
        <w:t>ustom Views of Instrument Index Data Table</w:t>
      </w:r>
      <w:bookmarkEnd w:id="20"/>
    </w:p>
    <w:p w14:paraId="1F26ED31" w14:textId="77777777" w:rsidR="00F537CD" w:rsidRPr="00F537CD" w:rsidRDefault="00F537CD" w:rsidP="00F537CD">
      <w:pPr>
        <w:pStyle w:val="ListParagraph"/>
        <w:ind w:left="360"/>
      </w:pPr>
    </w:p>
    <w:p w14:paraId="2717941B" w14:textId="77777777" w:rsidR="008C24DF" w:rsidRDefault="008C24DF" w:rsidP="008C24DF">
      <w:r>
        <w:t xml:space="preserve">Seven basic custom views of the Instrument Index Data are provided and can be added to and configured: </w:t>
      </w:r>
    </w:p>
    <w:tbl>
      <w:tblPr>
        <w:tblStyle w:val="TableGrid"/>
        <w:tblW w:w="0" w:type="auto"/>
        <w:tblInd w:w="1327" w:type="dxa"/>
        <w:tblLook w:val="04A0" w:firstRow="1" w:lastRow="0" w:firstColumn="1" w:lastColumn="0" w:noHBand="0" w:noVBand="1"/>
      </w:tblPr>
      <w:tblGrid>
        <w:gridCol w:w="2785"/>
      </w:tblGrid>
      <w:tr w:rsidR="00965902" w:rsidRPr="00965902" w14:paraId="5658A8A4" w14:textId="77777777" w:rsidTr="00C3082B">
        <w:tc>
          <w:tcPr>
            <w:tcW w:w="2785" w:type="dxa"/>
          </w:tcPr>
          <w:p w14:paraId="6333D3FE" w14:textId="77777777" w:rsidR="00965902" w:rsidRPr="00965902" w:rsidRDefault="00965902" w:rsidP="00C3082B">
            <w:pPr>
              <w:pStyle w:val="ListParagraph"/>
              <w:spacing w:after="160"/>
              <w:ind w:left="0"/>
            </w:pPr>
            <w:r w:rsidRPr="00965902">
              <w:t>All Data Entry</w:t>
            </w:r>
          </w:p>
        </w:tc>
      </w:tr>
      <w:tr w:rsidR="00965902" w:rsidRPr="00965902" w14:paraId="1C81C750" w14:textId="77777777" w:rsidTr="00C3082B">
        <w:tc>
          <w:tcPr>
            <w:tcW w:w="2785" w:type="dxa"/>
          </w:tcPr>
          <w:p w14:paraId="224A6E9A" w14:textId="77777777" w:rsidR="00965902" w:rsidRPr="00965902" w:rsidRDefault="00965902" w:rsidP="004E23FF">
            <w:pPr>
              <w:pStyle w:val="ListParagraph"/>
              <w:spacing w:after="160"/>
              <w:ind w:left="0"/>
            </w:pPr>
            <w:r w:rsidRPr="00965902">
              <w:t>Calibration Data</w:t>
            </w:r>
          </w:p>
        </w:tc>
      </w:tr>
      <w:tr w:rsidR="00965902" w:rsidRPr="00965902" w14:paraId="4C6D9C3D" w14:textId="77777777" w:rsidTr="00C3082B">
        <w:tc>
          <w:tcPr>
            <w:tcW w:w="2785" w:type="dxa"/>
          </w:tcPr>
          <w:p w14:paraId="39C818D6" w14:textId="77777777" w:rsidR="00965902" w:rsidRPr="00965902" w:rsidRDefault="00965902" w:rsidP="004E23FF">
            <w:pPr>
              <w:pStyle w:val="ListParagraph"/>
              <w:spacing w:after="160"/>
              <w:ind w:left="0"/>
            </w:pPr>
            <w:r w:rsidRPr="00965902">
              <w:t>Compare Design Conditions</w:t>
            </w:r>
          </w:p>
        </w:tc>
      </w:tr>
      <w:tr w:rsidR="00965902" w:rsidRPr="00965902" w14:paraId="07E57495" w14:textId="77777777" w:rsidTr="00C3082B">
        <w:tc>
          <w:tcPr>
            <w:tcW w:w="2785" w:type="dxa"/>
          </w:tcPr>
          <w:p w14:paraId="240FA97A" w14:textId="77777777" w:rsidR="00965902" w:rsidRPr="00965902" w:rsidRDefault="00965902" w:rsidP="004E23FF">
            <w:pPr>
              <w:pStyle w:val="ListParagraph"/>
              <w:spacing w:after="160"/>
              <w:ind w:left="0"/>
            </w:pPr>
            <w:r w:rsidRPr="00965902">
              <w:t>Device Specification only</w:t>
            </w:r>
          </w:p>
        </w:tc>
      </w:tr>
      <w:tr w:rsidR="00965902" w:rsidRPr="00965902" w14:paraId="4E355C2E" w14:textId="77777777" w:rsidTr="00C3082B">
        <w:tc>
          <w:tcPr>
            <w:tcW w:w="2785" w:type="dxa"/>
          </w:tcPr>
          <w:p w14:paraId="08B621A5" w14:textId="77777777" w:rsidR="00965902" w:rsidRPr="00965902" w:rsidRDefault="00965902" w:rsidP="004E23FF">
            <w:pPr>
              <w:pStyle w:val="ListParagraph"/>
              <w:spacing w:after="160"/>
              <w:ind w:left="0"/>
            </w:pPr>
            <w:r w:rsidRPr="00965902">
              <w:t>Manual Data Entry</w:t>
            </w:r>
          </w:p>
        </w:tc>
      </w:tr>
      <w:tr w:rsidR="00965902" w:rsidRPr="00965902" w14:paraId="51E882A9" w14:textId="77777777" w:rsidTr="00C3082B">
        <w:tc>
          <w:tcPr>
            <w:tcW w:w="2785" w:type="dxa"/>
          </w:tcPr>
          <w:p w14:paraId="701E351D" w14:textId="77777777" w:rsidR="00965902" w:rsidRPr="00965902" w:rsidRDefault="00965902" w:rsidP="004E23FF">
            <w:pPr>
              <w:pStyle w:val="ListParagraph"/>
              <w:spacing w:after="160"/>
              <w:ind w:left="0"/>
            </w:pPr>
            <w:r w:rsidRPr="00965902">
              <w:t>Operating Parameters Only</w:t>
            </w:r>
          </w:p>
        </w:tc>
      </w:tr>
      <w:tr w:rsidR="00965902" w:rsidRPr="00965902" w14:paraId="174444D1" w14:textId="77777777" w:rsidTr="00C3082B">
        <w:tc>
          <w:tcPr>
            <w:tcW w:w="2785" w:type="dxa"/>
          </w:tcPr>
          <w:p w14:paraId="5FE9613D" w14:textId="77777777" w:rsidR="00965902" w:rsidRPr="00965902" w:rsidRDefault="00965902" w:rsidP="004E23FF">
            <w:pPr>
              <w:pStyle w:val="ListParagraph"/>
              <w:spacing w:after="160"/>
              <w:ind w:left="0"/>
            </w:pPr>
            <w:r w:rsidRPr="00965902">
              <w:t>Physical Model Data</w:t>
            </w:r>
          </w:p>
        </w:tc>
      </w:tr>
    </w:tbl>
    <w:p w14:paraId="34C2C816" w14:textId="77777777" w:rsidR="008C24DF" w:rsidRDefault="008C24DF" w:rsidP="008C24DF"/>
    <w:p w14:paraId="5082F015" w14:textId="1284F9BE" w:rsidR="000670A5" w:rsidRDefault="00284900" w:rsidP="00DB312A">
      <w:pPr>
        <w:pStyle w:val="ListParagraph"/>
        <w:numPr>
          <w:ilvl w:val="0"/>
          <w:numId w:val="2"/>
        </w:numPr>
        <w:tabs>
          <w:tab w:val="left" w:pos="1637"/>
        </w:tabs>
      </w:pPr>
      <w:r>
        <w:rPr>
          <w:color w:val="0070C0"/>
        </w:rPr>
        <w:t xml:space="preserve"> </w:t>
      </w:r>
      <w:r w:rsidRPr="00284900">
        <w:rPr>
          <w:color w:val="0070C0"/>
        </w:rPr>
        <w:t xml:space="preserve">Note: Any additional </w:t>
      </w:r>
      <w:r>
        <w:rPr>
          <w:color w:val="0070C0"/>
        </w:rPr>
        <w:t>Custom View</w:t>
      </w:r>
      <w:r w:rsidRPr="00284900">
        <w:rPr>
          <w:color w:val="0070C0"/>
        </w:rPr>
        <w:t xml:space="preserve"> can be added to the Excel file columns.</w:t>
      </w:r>
    </w:p>
    <w:p w14:paraId="58675E7B" w14:textId="691F4829" w:rsidR="009D1880" w:rsidRPr="00F537CD" w:rsidRDefault="000670A5" w:rsidP="00F537CD">
      <w:pPr>
        <w:tabs>
          <w:tab w:val="left" w:pos="3600"/>
        </w:tabs>
        <w:rPr>
          <w:rFonts w:ascii="Arial" w:hAnsi="Arial" w:cs="Arial"/>
        </w:rPr>
      </w:pPr>
      <w:r w:rsidRPr="00D65E0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B58984A" w14:textId="1F4C528A" w:rsidR="00EF7297" w:rsidRDefault="00EF7297" w:rsidP="004D6D93">
      <w:pPr>
        <w:spacing w:after="0"/>
        <w:rPr>
          <w:rStyle w:val="Hyperlink"/>
        </w:rPr>
      </w:pPr>
    </w:p>
    <w:p w14:paraId="4E073739" w14:textId="5F6B8A53" w:rsidR="00D50635" w:rsidRDefault="00D50635" w:rsidP="004D6D93">
      <w:pPr>
        <w:spacing w:after="0"/>
        <w:rPr>
          <w:rStyle w:val="Hyperlink"/>
        </w:rPr>
      </w:pPr>
    </w:p>
    <w:sectPr w:rsidR="00D50635" w:rsidSect="00287583">
      <w:headerReference w:type="even" r:id="rId15"/>
      <w:headerReference w:type="default" r:id="rId16"/>
      <w:footerReference w:type="even" r:id="rId17"/>
      <w:footerReference w:type="default" r:id="rId18"/>
      <w:headerReference w:type="first" r:id="rId19"/>
      <w:footerReference w:type="first" r:id="rId20"/>
      <w:pgSz w:w="12240" w:h="15840" w:code="1"/>
      <w:pgMar w:top="1440" w:right="1008" w:bottom="1008"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2273" w14:textId="77777777" w:rsidR="000138E4" w:rsidRDefault="000138E4" w:rsidP="00C64BDE">
      <w:pPr>
        <w:spacing w:after="0"/>
      </w:pPr>
      <w:r>
        <w:separator/>
      </w:r>
    </w:p>
  </w:endnote>
  <w:endnote w:type="continuationSeparator" w:id="0">
    <w:p w14:paraId="4CF2DE8B" w14:textId="77777777" w:rsidR="000138E4" w:rsidRDefault="000138E4" w:rsidP="00C64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B1CE" w14:textId="77777777" w:rsidR="0050672C" w:rsidRDefault="00506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08858"/>
      <w:docPartObj>
        <w:docPartGallery w:val="Page Numbers (Bottom of Page)"/>
        <w:docPartUnique/>
      </w:docPartObj>
    </w:sdtPr>
    <w:sdtEndPr/>
    <w:sdtContent>
      <w:sdt>
        <w:sdtPr>
          <w:id w:val="-1705238520"/>
          <w:docPartObj>
            <w:docPartGallery w:val="Page Numbers (Top of Page)"/>
            <w:docPartUnique/>
          </w:docPartObj>
        </w:sdtPr>
        <w:sdtEndPr/>
        <w:sdtContent>
          <w:p w14:paraId="6594B1F1" w14:textId="5A9F039B" w:rsidR="00EF7AA5" w:rsidRDefault="00EF7AA5" w:rsidP="00795C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33D8EF" w14:textId="77777777" w:rsidR="00EF7AA5" w:rsidRDefault="00EF7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678F" w14:textId="77777777" w:rsidR="0050672C" w:rsidRDefault="00506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3343" w14:textId="77777777" w:rsidR="000138E4" w:rsidRDefault="000138E4" w:rsidP="00C64BDE">
      <w:pPr>
        <w:spacing w:after="0"/>
      </w:pPr>
      <w:r>
        <w:separator/>
      </w:r>
    </w:p>
  </w:footnote>
  <w:footnote w:type="continuationSeparator" w:id="0">
    <w:p w14:paraId="70326BF0" w14:textId="77777777" w:rsidR="000138E4" w:rsidRDefault="000138E4" w:rsidP="00C64B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AF4A" w14:textId="77777777" w:rsidR="0050672C" w:rsidRDefault="00506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B340" w14:textId="77777777" w:rsidR="00EF7AA5" w:rsidRDefault="00EF7AA5">
    <w:pPr>
      <w:pStyle w:val="Header"/>
      <w:rPr>
        <w:sz w:val="28"/>
        <w:szCs w:val="28"/>
      </w:rPr>
    </w:pPr>
  </w:p>
  <w:p w14:paraId="5C104C97" w14:textId="5BA46E0E" w:rsidR="00EF7AA5" w:rsidRPr="00A942FE" w:rsidRDefault="0050672C" w:rsidP="0050672C">
    <w:pPr>
      <w:pStyle w:val="Header"/>
      <w:rPr>
        <w:sz w:val="28"/>
        <w:szCs w:val="28"/>
      </w:rPr>
    </w:pPr>
    <w:r>
      <w:rPr>
        <w:sz w:val="28"/>
        <w:szCs w:val="28"/>
      </w:rPr>
      <w:t xml:space="preserve">Integrated </w:t>
    </w:r>
    <w:r w:rsidR="00EF7AA5" w:rsidRPr="00A942FE">
      <w:rPr>
        <w:sz w:val="28"/>
        <w:szCs w:val="28"/>
      </w:rPr>
      <w:t xml:space="preserve">Instrument Index </w:t>
    </w:r>
    <w:r>
      <w:rPr>
        <w:sz w:val="28"/>
        <w:szCs w:val="28"/>
      </w:rPr>
      <w:t>Tutorial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B8E8" w14:textId="77777777" w:rsidR="0050672C" w:rsidRDefault="00506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10pt;height:10pt;visibility:visible;mso-wrap-style:square" o:bullet="t">
        <v:imagedata r:id="rId1" o:title=""/>
      </v:shape>
    </w:pict>
  </w:numPicBullet>
  <w:abstractNum w:abstractNumId="0" w15:restartNumberingAfterBreak="0">
    <w:nsid w:val="001C5099"/>
    <w:multiLevelType w:val="hybridMultilevel"/>
    <w:tmpl w:val="CA581172"/>
    <w:lvl w:ilvl="0" w:tplc="260613A6">
      <w:start w:val="1"/>
      <w:numFmt w:val="bullet"/>
      <w:lvlText w:val=""/>
      <w:lvlPicBulletId w:val="0"/>
      <w:lvlJc w:val="left"/>
      <w:pPr>
        <w:tabs>
          <w:tab w:val="num" w:pos="1800"/>
        </w:tabs>
        <w:ind w:left="1800" w:hanging="360"/>
      </w:pPr>
      <w:rPr>
        <w:rFonts w:ascii="Symbol" w:hAnsi="Symbol" w:hint="default"/>
      </w:rPr>
    </w:lvl>
    <w:lvl w:ilvl="1" w:tplc="1D8E3FCC" w:tentative="1">
      <w:start w:val="1"/>
      <w:numFmt w:val="bullet"/>
      <w:lvlText w:val=""/>
      <w:lvlJc w:val="left"/>
      <w:pPr>
        <w:tabs>
          <w:tab w:val="num" w:pos="2520"/>
        </w:tabs>
        <w:ind w:left="2520" w:hanging="360"/>
      </w:pPr>
      <w:rPr>
        <w:rFonts w:ascii="Symbol" w:hAnsi="Symbol" w:hint="default"/>
      </w:rPr>
    </w:lvl>
    <w:lvl w:ilvl="2" w:tplc="D0365126" w:tentative="1">
      <w:start w:val="1"/>
      <w:numFmt w:val="bullet"/>
      <w:lvlText w:val=""/>
      <w:lvlJc w:val="left"/>
      <w:pPr>
        <w:tabs>
          <w:tab w:val="num" w:pos="3240"/>
        </w:tabs>
        <w:ind w:left="3240" w:hanging="360"/>
      </w:pPr>
      <w:rPr>
        <w:rFonts w:ascii="Symbol" w:hAnsi="Symbol" w:hint="default"/>
      </w:rPr>
    </w:lvl>
    <w:lvl w:ilvl="3" w:tplc="A78E5C4C" w:tentative="1">
      <w:start w:val="1"/>
      <w:numFmt w:val="bullet"/>
      <w:lvlText w:val=""/>
      <w:lvlJc w:val="left"/>
      <w:pPr>
        <w:tabs>
          <w:tab w:val="num" w:pos="3960"/>
        </w:tabs>
        <w:ind w:left="3960" w:hanging="360"/>
      </w:pPr>
      <w:rPr>
        <w:rFonts w:ascii="Symbol" w:hAnsi="Symbol" w:hint="default"/>
      </w:rPr>
    </w:lvl>
    <w:lvl w:ilvl="4" w:tplc="675223D0" w:tentative="1">
      <w:start w:val="1"/>
      <w:numFmt w:val="bullet"/>
      <w:lvlText w:val=""/>
      <w:lvlJc w:val="left"/>
      <w:pPr>
        <w:tabs>
          <w:tab w:val="num" w:pos="4680"/>
        </w:tabs>
        <w:ind w:left="4680" w:hanging="360"/>
      </w:pPr>
      <w:rPr>
        <w:rFonts w:ascii="Symbol" w:hAnsi="Symbol" w:hint="default"/>
      </w:rPr>
    </w:lvl>
    <w:lvl w:ilvl="5" w:tplc="485EBC30" w:tentative="1">
      <w:start w:val="1"/>
      <w:numFmt w:val="bullet"/>
      <w:lvlText w:val=""/>
      <w:lvlJc w:val="left"/>
      <w:pPr>
        <w:tabs>
          <w:tab w:val="num" w:pos="5400"/>
        </w:tabs>
        <w:ind w:left="5400" w:hanging="360"/>
      </w:pPr>
      <w:rPr>
        <w:rFonts w:ascii="Symbol" w:hAnsi="Symbol" w:hint="default"/>
      </w:rPr>
    </w:lvl>
    <w:lvl w:ilvl="6" w:tplc="355A1872" w:tentative="1">
      <w:start w:val="1"/>
      <w:numFmt w:val="bullet"/>
      <w:lvlText w:val=""/>
      <w:lvlJc w:val="left"/>
      <w:pPr>
        <w:tabs>
          <w:tab w:val="num" w:pos="6120"/>
        </w:tabs>
        <w:ind w:left="6120" w:hanging="360"/>
      </w:pPr>
      <w:rPr>
        <w:rFonts w:ascii="Symbol" w:hAnsi="Symbol" w:hint="default"/>
      </w:rPr>
    </w:lvl>
    <w:lvl w:ilvl="7" w:tplc="522A8106" w:tentative="1">
      <w:start w:val="1"/>
      <w:numFmt w:val="bullet"/>
      <w:lvlText w:val=""/>
      <w:lvlJc w:val="left"/>
      <w:pPr>
        <w:tabs>
          <w:tab w:val="num" w:pos="6840"/>
        </w:tabs>
        <w:ind w:left="6840" w:hanging="360"/>
      </w:pPr>
      <w:rPr>
        <w:rFonts w:ascii="Symbol" w:hAnsi="Symbol" w:hint="default"/>
      </w:rPr>
    </w:lvl>
    <w:lvl w:ilvl="8" w:tplc="4112A342" w:tentative="1">
      <w:start w:val="1"/>
      <w:numFmt w:val="bullet"/>
      <w:lvlText w:val=""/>
      <w:lvlJc w:val="left"/>
      <w:pPr>
        <w:tabs>
          <w:tab w:val="num" w:pos="7560"/>
        </w:tabs>
        <w:ind w:left="7560" w:hanging="360"/>
      </w:pPr>
      <w:rPr>
        <w:rFonts w:ascii="Symbol" w:hAnsi="Symbol" w:hint="default"/>
      </w:rPr>
    </w:lvl>
  </w:abstractNum>
  <w:abstractNum w:abstractNumId="1" w15:restartNumberingAfterBreak="0">
    <w:nsid w:val="017D56F9"/>
    <w:multiLevelType w:val="hybridMultilevel"/>
    <w:tmpl w:val="8F6CC2BE"/>
    <w:lvl w:ilvl="0" w:tplc="A580C0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D10D7"/>
    <w:multiLevelType w:val="hybridMultilevel"/>
    <w:tmpl w:val="8300F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E81B9B"/>
    <w:multiLevelType w:val="hybridMultilevel"/>
    <w:tmpl w:val="9D7874EC"/>
    <w:lvl w:ilvl="0" w:tplc="A580C0F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D920B3"/>
    <w:multiLevelType w:val="hybridMultilevel"/>
    <w:tmpl w:val="7514F68C"/>
    <w:lvl w:ilvl="0" w:tplc="7A928F2E">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9605D3E"/>
    <w:multiLevelType w:val="hybridMultilevel"/>
    <w:tmpl w:val="BA4C6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4B608A"/>
    <w:multiLevelType w:val="hybridMultilevel"/>
    <w:tmpl w:val="D33E9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1D10F7"/>
    <w:multiLevelType w:val="hybridMultilevel"/>
    <w:tmpl w:val="32F4037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16D7619B"/>
    <w:multiLevelType w:val="hybridMultilevel"/>
    <w:tmpl w:val="8B0A796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18F105CB"/>
    <w:multiLevelType w:val="hybridMultilevel"/>
    <w:tmpl w:val="139A8096"/>
    <w:lvl w:ilvl="0" w:tplc="7A928F2E">
      <w:start w:val="1"/>
      <w:numFmt w:val="bullet"/>
      <w:lvlText w:val=""/>
      <w:lvlPicBulletId w:val="0"/>
      <w:lvlJc w:val="left"/>
      <w:pPr>
        <w:tabs>
          <w:tab w:val="num" w:pos="1800"/>
        </w:tabs>
        <w:ind w:left="1800" w:hanging="360"/>
      </w:pPr>
      <w:rPr>
        <w:rFonts w:ascii="Symbol" w:hAnsi="Symbol" w:hint="default"/>
      </w:rPr>
    </w:lvl>
    <w:lvl w:ilvl="1" w:tplc="B0F88C78">
      <w:start w:val="1"/>
      <w:numFmt w:val="bullet"/>
      <w:lvlText w:val=""/>
      <w:lvlJc w:val="left"/>
      <w:pPr>
        <w:tabs>
          <w:tab w:val="num" w:pos="2520"/>
        </w:tabs>
        <w:ind w:left="2520" w:hanging="360"/>
      </w:pPr>
      <w:rPr>
        <w:rFonts w:ascii="Symbol" w:hAnsi="Symbol" w:hint="default"/>
      </w:rPr>
    </w:lvl>
    <w:lvl w:ilvl="2" w:tplc="7CCE68A0">
      <w:start w:val="1"/>
      <w:numFmt w:val="bullet"/>
      <w:lvlText w:val=""/>
      <w:lvlJc w:val="left"/>
      <w:pPr>
        <w:tabs>
          <w:tab w:val="num" w:pos="3240"/>
        </w:tabs>
        <w:ind w:left="3240" w:hanging="360"/>
      </w:pPr>
      <w:rPr>
        <w:rFonts w:ascii="Symbol" w:hAnsi="Symbol" w:hint="default"/>
      </w:rPr>
    </w:lvl>
    <w:lvl w:ilvl="3" w:tplc="3CDE9072" w:tentative="1">
      <w:start w:val="1"/>
      <w:numFmt w:val="bullet"/>
      <w:lvlText w:val=""/>
      <w:lvlJc w:val="left"/>
      <w:pPr>
        <w:tabs>
          <w:tab w:val="num" w:pos="3960"/>
        </w:tabs>
        <w:ind w:left="3960" w:hanging="360"/>
      </w:pPr>
      <w:rPr>
        <w:rFonts w:ascii="Symbol" w:hAnsi="Symbol" w:hint="default"/>
      </w:rPr>
    </w:lvl>
    <w:lvl w:ilvl="4" w:tplc="F0ACB37A" w:tentative="1">
      <w:start w:val="1"/>
      <w:numFmt w:val="bullet"/>
      <w:lvlText w:val=""/>
      <w:lvlJc w:val="left"/>
      <w:pPr>
        <w:tabs>
          <w:tab w:val="num" w:pos="4680"/>
        </w:tabs>
        <w:ind w:left="4680" w:hanging="360"/>
      </w:pPr>
      <w:rPr>
        <w:rFonts w:ascii="Symbol" w:hAnsi="Symbol" w:hint="default"/>
      </w:rPr>
    </w:lvl>
    <w:lvl w:ilvl="5" w:tplc="BD60B0CA" w:tentative="1">
      <w:start w:val="1"/>
      <w:numFmt w:val="bullet"/>
      <w:lvlText w:val=""/>
      <w:lvlJc w:val="left"/>
      <w:pPr>
        <w:tabs>
          <w:tab w:val="num" w:pos="5400"/>
        </w:tabs>
        <w:ind w:left="5400" w:hanging="360"/>
      </w:pPr>
      <w:rPr>
        <w:rFonts w:ascii="Symbol" w:hAnsi="Symbol" w:hint="default"/>
      </w:rPr>
    </w:lvl>
    <w:lvl w:ilvl="6" w:tplc="E1BEBD70" w:tentative="1">
      <w:start w:val="1"/>
      <w:numFmt w:val="bullet"/>
      <w:lvlText w:val=""/>
      <w:lvlJc w:val="left"/>
      <w:pPr>
        <w:tabs>
          <w:tab w:val="num" w:pos="6120"/>
        </w:tabs>
        <w:ind w:left="6120" w:hanging="360"/>
      </w:pPr>
      <w:rPr>
        <w:rFonts w:ascii="Symbol" w:hAnsi="Symbol" w:hint="default"/>
      </w:rPr>
    </w:lvl>
    <w:lvl w:ilvl="7" w:tplc="FF6EE384" w:tentative="1">
      <w:start w:val="1"/>
      <w:numFmt w:val="bullet"/>
      <w:lvlText w:val=""/>
      <w:lvlJc w:val="left"/>
      <w:pPr>
        <w:tabs>
          <w:tab w:val="num" w:pos="6840"/>
        </w:tabs>
        <w:ind w:left="6840" w:hanging="360"/>
      </w:pPr>
      <w:rPr>
        <w:rFonts w:ascii="Symbol" w:hAnsi="Symbol" w:hint="default"/>
      </w:rPr>
    </w:lvl>
    <w:lvl w:ilvl="8" w:tplc="F6EAF33E" w:tentative="1">
      <w:start w:val="1"/>
      <w:numFmt w:val="bullet"/>
      <w:lvlText w:val=""/>
      <w:lvlJc w:val="left"/>
      <w:pPr>
        <w:tabs>
          <w:tab w:val="num" w:pos="7560"/>
        </w:tabs>
        <w:ind w:left="7560" w:hanging="360"/>
      </w:pPr>
      <w:rPr>
        <w:rFonts w:ascii="Symbol" w:hAnsi="Symbol" w:hint="default"/>
      </w:rPr>
    </w:lvl>
  </w:abstractNum>
  <w:abstractNum w:abstractNumId="10" w15:restartNumberingAfterBreak="0">
    <w:nsid w:val="19B97F66"/>
    <w:multiLevelType w:val="hybridMultilevel"/>
    <w:tmpl w:val="9520538C"/>
    <w:lvl w:ilvl="0" w:tplc="A580C0F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A7D76A4"/>
    <w:multiLevelType w:val="multilevel"/>
    <w:tmpl w:val="67FC85CE"/>
    <w:lvl w:ilvl="0">
      <w:start w:val="2"/>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880" w:hanging="720"/>
      </w:pPr>
      <w:rPr>
        <w:rFonts w:ascii="Symbol" w:hAnsi="Symbol" w:hint="default"/>
      </w:rPr>
    </w:lvl>
    <w:lvl w:ilvl="3">
      <w:start w:val="1"/>
      <w:numFmt w:val="bullet"/>
      <w:lvlText w:val=""/>
      <w:lvlJc w:val="left"/>
      <w:pPr>
        <w:ind w:left="3960" w:hanging="720"/>
      </w:pPr>
      <w:rPr>
        <w:rFonts w:ascii="Symbol" w:hAnsi="Symbol"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AD34EE5"/>
    <w:multiLevelType w:val="hybridMultilevel"/>
    <w:tmpl w:val="C47A336A"/>
    <w:lvl w:ilvl="0" w:tplc="04090001">
      <w:start w:val="1"/>
      <w:numFmt w:val="bullet"/>
      <w:lvlText w:val=""/>
      <w:lvlJc w:val="left"/>
      <w:pPr>
        <w:ind w:left="1491" w:hanging="360"/>
      </w:pPr>
      <w:rPr>
        <w:rFonts w:ascii="Symbol" w:hAnsi="Symbol" w:cs="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cs="Wingdings" w:hint="default"/>
      </w:rPr>
    </w:lvl>
    <w:lvl w:ilvl="3" w:tplc="04090001" w:tentative="1">
      <w:start w:val="1"/>
      <w:numFmt w:val="bullet"/>
      <w:lvlText w:val=""/>
      <w:lvlJc w:val="left"/>
      <w:pPr>
        <w:ind w:left="3651" w:hanging="360"/>
      </w:pPr>
      <w:rPr>
        <w:rFonts w:ascii="Symbol" w:hAnsi="Symbol" w:cs="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cs="Wingdings" w:hint="default"/>
      </w:rPr>
    </w:lvl>
    <w:lvl w:ilvl="6" w:tplc="04090001" w:tentative="1">
      <w:start w:val="1"/>
      <w:numFmt w:val="bullet"/>
      <w:lvlText w:val=""/>
      <w:lvlJc w:val="left"/>
      <w:pPr>
        <w:ind w:left="5811" w:hanging="360"/>
      </w:pPr>
      <w:rPr>
        <w:rFonts w:ascii="Symbol" w:hAnsi="Symbol" w:cs="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cs="Wingdings" w:hint="default"/>
      </w:rPr>
    </w:lvl>
  </w:abstractNum>
  <w:abstractNum w:abstractNumId="13" w15:restartNumberingAfterBreak="0">
    <w:nsid w:val="1C6D41AA"/>
    <w:multiLevelType w:val="hybridMultilevel"/>
    <w:tmpl w:val="A87415D2"/>
    <w:lvl w:ilvl="0" w:tplc="F1B06D3C">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F45D91"/>
    <w:multiLevelType w:val="hybridMultilevel"/>
    <w:tmpl w:val="84C4E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F509D6"/>
    <w:multiLevelType w:val="hybridMultilevel"/>
    <w:tmpl w:val="D9D2E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C51BFB"/>
    <w:multiLevelType w:val="hybridMultilevel"/>
    <w:tmpl w:val="319A46F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D87CC5"/>
    <w:multiLevelType w:val="hybridMultilevel"/>
    <w:tmpl w:val="ED1035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1430722"/>
    <w:multiLevelType w:val="hybridMultilevel"/>
    <w:tmpl w:val="A84A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52D11"/>
    <w:multiLevelType w:val="hybridMultilevel"/>
    <w:tmpl w:val="AD5E8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9B25E1"/>
    <w:multiLevelType w:val="hybridMultilevel"/>
    <w:tmpl w:val="A480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C271AA"/>
    <w:multiLevelType w:val="hybridMultilevel"/>
    <w:tmpl w:val="9C808B0A"/>
    <w:lvl w:ilvl="0" w:tplc="04090001">
      <w:start w:val="1"/>
      <w:numFmt w:val="bullet"/>
      <w:lvlText w:val=""/>
      <w:lvlJc w:val="left"/>
      <w:pPr>
        <w:ind w:left="771" w:hanging="360"/>
      </w:pPr>
      <w:rPr>
        <w:rFonts w:ascii="Symbol" w:hAnsi="Symbol" w:cs="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cs="Wingdings" w:hint="default"/>
      </w:rPr>
    </w:lvl>
    <w:lvl w:ilvl="3" w:tplc="04090001" w:tentative="1">
      <w:start w:val="1"/>
      <w:numFmt w:val="bullet"/>
      <w:lvlText w:val=""/>
      <w:lvlJc w:val="left"/>
      <w:pPr>
        <w:ind w:left="2931" w:hanging="360"/>
      </w:pPr>
      <w:rPr>
        <w:rFonts w:ascii="Symbol" w:hAnsi="Symbol" w:cs="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cs="Wingdings" w:hint="default"/>
      </w:rPr>
    </w:lvl>
    <w:lvl w:ilvl="6" w:tplc="04090001" w:tentative="1">
      <w:start w:val="1"/>
      <w:numFmt w:val="bullet"/>
      <w:lvlText w:val=""/>
      <w:lvlJc w:val="left"/>
      <w:pPr>
        <w:ind w:left="5091" w:hanging="360"/>
      </w:pPr>
      <w:rPr>
        <w:rFonts w:ascii="Symbol" w:hAnsi="Symbol" w:cs="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cs="Wingdings" w:hint="default"/>
      </w:rPr>
    </w:lvl>
  </w:abstractNum>
  <w:abstractNum w:abstractNumId="22" w15:restartNumberingAfterBreak="0">
    <w:nsid w:val="3F124533"/>
    <w:multiLevelType w:val="hybridMultilevel"/>
    <w:tmpl w:val="1DA0D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E120CA"/>
    <w:multiLevelType w:val="hybridMultilevel"/>
    <w:tmpl w:val="3220712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45AE602E"/>
    <w:multiLevelType w:val="hybridMultilevel"/>
    <w:tmpl w:val="2BA23BB4"/>
    <w:lvl w:ilvl="0" w:tplc="7A928F2E">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CD242C"/>
    <w:multiLevelType w:val="hybridMultilevel"/>
    <w:tmpl w:val="DD50FAFE"/>
    <w:lvl w:ilvl="0" w:tplc="04090001">
      <w:start w:val="1"/>
      <w:numFmt w:val="bullet"/>
      <w:lvlText w:val=""/>
      <w:lvlJc w:val="left"/>
      <w:pPr>
        <w:tabs>
          <w:tab w:val="num" w:pos="1800"/>
        </w:tabs>
        <w:ind w:left="1800" w:hanging="360"/>
      </w:pPr>
      <w:rPr>
        <w:rFonts w:ascii="Symbol" w:hAnsi="Symbol" w:hint="default"/>
      </w:rPr>
    </w:lvl>
    <w:lvl w:ilvl="1" w:tplc="5096E624" w:tentative="1">
      <w:start w:val="1"/>
      <w:numFmt w:val="bullet"/>
      <w:lvlText w:val=""/>
      <w:lvlJc w:val="left"/>
      <w:pPr>
        <w:tabs>
          <w:tab w:val="num" w:pos="2520"/>
        </w:tabs>
        <w:ind w:left="2520" w:hanging="360"/>
      </w:pPr>
      <w:rPr>
        <w:rFonts w:ascii="Symbol" w:hAnsi="Symbol" w:hint="default"/>
      </w:rPr>
    </w:lvl>
    <w:lvl w:ilvl="2" w:tplc="A0F2D63E" w:tentative="1">
      <w:start w:val="1"/>
      <w:numFmt w:val="bullet"/>
      <w:lvlText w:val=""/>
      <w:lvlJc w:val="left"/>
      <w:pPr>
        <w:tabs>
          <w:tab w:val="num" w:pos="3240"/>
        </w:tabs>
        <w:ind w:left="3240" w:hanging="360"/>
      </w:pPr>
      <w:rPr>
        <w:rFonts w:ascii="Symbol" w:hAnsi="Symbol" w:hint="default"/>
      </w:rPr>
    </w:lvl>
    <w:lvl w:ilvl="3" w:tplc="A822A658" w:tentative="1">
      <w:start w:val="1"/>
      <w:numFmt w:val="bullet"/>
      <w:lvlText w:val=""/>
      <w:lvlJc w:val="left"/>
      <w:pPr>
        <w:tabs>
          <w:tab w:val="num" w:pos="3960"/>
        </w:tabs>
        <w:ind w:left="3960" w:hanging="360"/>
      </w:pPr>
      <w:rPr>
        <w:rFonts w:ascii="Symbol" w:hAnsi="Symbol" w:hint="default"/>
      </w:rPr>
    </w:lvl>
    <w:lvl w:ilvl="4" w:tplc="1D84975E" w:tentative="1">
      <w:start w:val="1"/>
      <w:numFmt w:val="bullet"/>
      <w:lvlText w:val=""/>
      <w:lvlJc w:val="left"/>
      <w:pPr>
        <w:tabs>
          <w:tab w:val="num" w:pos="4680"/>
        </w:tabs>
        <w:ind w:left="4680" w:hanging="360"/>
      </w:pPr>
      <w:rPr>
        <w:rFonts w:ascii="Symbol" w:hAnsi="Symbol" w:hint="default"/>
      </w:rPr>
    </w:lvl>
    <w:lvl w:ilvl="5" w:tplc="7C9001CC" w:tentative="1">
      <w:start w:val="1"/>
      <w:numFmt w:val="bullet"/>
      <w:lvlText w:val=""/>
      <w:lvlJc w:val="left"/>
      <w:pPr>
        <w:tabs>
          <w:tab w:val="num" w:pos="5400"/>
        </w:tabs>
        <w:ind w:left="5400" w:hanging="360"/>
      </w:pPr>
      <w:rPr>
        <w:rFonts w:ascii="Symbol" w:hAnsi="Symbol" w:hint="default"/>
      </w:rPr>
    </w:lvl>
    <w:lvl w:ilvl="6" w:tplc="3030F74A" w:tentative="1">
      <w:start w:val="1"/>
      <w:numFmt w:val="bullet"/>
      <w:lvlText w:val=""/>
      <w:lvlJc w:val="left"/>
      <w:pPr>
        <w:tabs>
          <w:tab w:val="num" w:pos="6120"/>
        </w:tabs>
        <w:ind w:left="6120" w:hanging="360"/>
      </w:pPr>
      <w:rPr>
        <w:rFonts w:ascii="Symbol" w:hAnsi="Symbol" w:hint="default"/>
      </w:rPr>
    </w:lvl>
    <w:lvl w:ilvl="7" w:tplc="54B638BE" w:tentative="1">
      <w:start w:val="1"/>
      <w:numFmt w:val="bullet"/>
      <w:lvlText w:val=""/>
      <w:lvlJc w:val="left"/>
      <w:pPr>
        <w:tabs>
          <w:tab w:val="num" w:pos="6840"/>
        </w:tabs>
        <w:ind w:left="6840" w:hanging="360"/>
      </w:pPr>
      <w:rPr>
        <w:rFonts w:ascii="Symbol" w:hAnsi="Symbol" w:hint="default"/>
      </w:rPr>
    </w:lvl>
    <w:lvl w:ilvl="8" w:tplc="2FB4725A" w:tentative="1">
      <w:start w:val="1"/>
      <w:numFmt w:val="bullet"/>
      <w:lvlText w:val=""/>
      <w:lvlJc w:val="left"/>
      <w:pPr>
        <w:tabs>
          <w:tab w:val="num" w:pos="7560"/>
        </w:tabs>
        <w:ind w:left="7560" w:hanging="360"/>
      </w:pPr>
      <w:rPr>
        <w:rFonts w:ascii="Symbol" w:hAnsi="Symbol" w:hint="default"/>
      </w:rPr>
    </w:lvl>
  </w:abstractNum>
  <w:abstractNum w:abstractNumId="26" w15:restartNumberingAfterBreak="0">
    <w:nsid w:val="4C897318"/>
    <w:multiLevelType w:val="hybridMultilevel"/>
    <w:tmpl w:val="4432A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B20BAF"/>
    <w:multiLevelType w:val="hybridMultilevel"/>
    <w:tmpl w:val="54CC7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D54252"/>
    <w:multiLevelType w:val="hybridMultilevel"/>
    <w:tmpl w:val="F3301814"/>
    <w:lvl w:ilvl="0" w:tplc="F1B06D3C">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A761FE"/>
    <w:multiLevelType w:val="hybridMultilevel"/>
    <w:tmpl w:val="3484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5271B"/>
    <w:multiLevelType w:val="hybridMultilevel"/>
    <w:tmpl w:val="FD7AE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BCA0F4C"/>
    <w:multiLevelType w:val="hybridMultilevel"/>
    <w:tmpl w:val="5636E978"/>
    <w:lvl w:ilvl="0" w:tplc="F1B06D3C">
      <w:start w:val="1"/>
      <w:numFmt w:val="bullet"/>
      <w:lvlText w:val=""/>
      <w:lvlPicBulletId w:val="0"/>
      <w:lvlJc w:val="left"/>
      <w:pPr>
        <w:tabs>
          <w:tab w:val="num" w:pos="1800"/>
        </w:tabs>
        <w:ind w:left="1800" w:hanging="360"/>
      </w:pPr>
      <w:rPr>
        <w:rFonts w:ascii="Symbol" w:hAnsi="Symbol" w:hint="default"/>
      </w:rPr>
    </w:lvl>
    <w:lvl w:ilvl="1" w:tplc="39E2E6A6" w:tentative="1">
      <w:start w:val="1"/>
      <w:numFmt w:val="bullet"/>
      <w:lvlText w:val=""/>
      <w:lvlJc w:val="left"/>
      <w:pPr>
        <w:tabs>
          <w:tab w:val="num" w:pos="2520"/>
        </w:tabs>
        <w:ind w:left="2520" w:hanging="360"/>
      </w:pPr>
      <w:rPr>
        <w:rFonts w:ascii="Symbol" w:hAnsi="Symbol" w:hint="default"/>
      </w:rPr>
    </w:lvl>
    <w:lvl w:ilvl="2" w:tplc="2FB45BA6" w:tentative="1">
      <w:start w:val="1"/>
      <w:numFmt w:val="bullet"/>
      <w:lvlText w:val=""/>
      <w:lvlJc w:val="left"/>
      <w:pPr>
        <w:tabs>
          <w:tab w:val="num" w:pos="3240"/>
        </w:tabs>
        <w:ind w:left="3240" w:hanging="360"/>
      </w:pPr>
      <w:rPr>
        <w:rFonts w:ascii="Symbol" w:hAnsi="Symbol" w:hint="default"/>
      </w:rPr>
    </w:lvl>
    <w:lvl w:ilvl="3" w:tplc="62D4F704" w:tentative="1">
      <w:start w:val="1"/>
      <w:numFmt w:val="bullet"/>
      <w:lvlText w:val=""/>
      <w:lvlJc w:val="left"/>
      <w:pPr>
        <w:tabs>
          <w:tab w:val="num" w:pos="3960"/>
        </w:tabs>
        <w:ind w:left="3960" w:hanging="360"/>
      </w:pPr>
      <w:rPr>
        <w:rFonts w:ascii="Symbol" w:hAnsi="Symbol" w:hint="default"/>
      </w:rPr>
    </w:lvl>
    <w:lvl w:ilvl="4" w:tplc="D8105AA4" w:tentative="1">
      <w:start w:val="1"/>
      <w:numFmt w:val="bullet"/>
      <w:lvlText w:val=""/>
      <w:lvlJc w:val="left"/>
      <w:pPr>
        <w:tabs>
          <w:tab w:val="num" w:pos="4680"/>
        </w:tabs>
        <w:ind w:left="4680" w:hanging="360"/>
      </w:pPr>
      <w:rPr>
        <w:rFonts w:ascii="Symbol" w:hAnsi="Symbol" w:hint="default"/>
      </w:rPr>
    </w:lvl>
    <w:lvl w:ilvl="5" w:tplc="A5B47F04" w:tentative="1">
      <w:start w:val="1"/>
      <w:numFmt w:val="bullet"/>
      <w:lvlText w:val=""/>
      <w:lvlJc w:val="left"/>
      <w:pPr>
        <w:tabs>
          <w:tab w:val="num" w:pos="5400"/>
        </w:tabs>
        <w:ind w:left="5400" w:hanging="360"/>
      </w:pPr>
      <w:rPr>
        <w:rFonts w:ascii="Symbol" w:hAnsi="Symbol" w:hint="default"/>
      </w:rPr>
    </w:lvl>
    <w:lvl w:ilvl="6" w:tplc="345AB894" w:tentative="1">
      <w:start w:val="1"/>
      <w:numFmt w:val="bullet"/>
      <w:lvlText w:val=""/>
      <w:lvlJc w:val="left"/>
      <w:pPr>
        <w:tabs>
          <w:tab w:val="num" w:pos="6120"/>
        </w:tabs>
        <w:ind w:left="6120" w:hanging="360"/>
      </w:pPr>
      <w:rPr>
        <w:rFonts w:ascii="Symbol" w:hAnsi="Symbol" w:hint="default"/>
      </w:rPr>
    </w:lvl>
    <w:lvl w:ilvl="7" w:tplc="76F63AB6" w:tentative="1">
      <w:start w:val="1"/>
      <w:numFmt w:val="bullet"/>
      <w:lvlText w:val=""/>
      <w:lvlJc w:val="left"/>
      <w:pPr>
        <w:tabs>
          <w:tab w:val="num" w:pos="6840"/>
        </w:tabs>
        <w:ind w:left="6840" w:hanging="360"/>
      </w:pPr>
      <w:rPr>
        <w:rFonts w:ascii="Symbol" w:hAnsi="Symbol" w:hint="default"/>
      </w:rPr>
    </w:lvl>
    <w:lvl w:ilvl="8" w:tplc="B762B586" w:tentative="1">
      <w:start w:val="1"/>
      <w:numFmt w:val="bullet"/>
      <w:lvlText w:val=""/>
      <w:lvlJc w:val="left"/>
      <w:pPr>
        <w:tabs>
          <w:tab w:val="num" w:pos="7560"/>
        </w:tabs>
        <w:ind w:left="7560" w:hanging="360"/>
      </w:pPr>
      <w:rPr>
        <w:rFonts w:ascii="Symbol" w:hAnsi="Symbol" w:hint="default"/>
      </w:rPr>
    </w:lvl>
  </w:abstractNum>
  <w:abstractNum w:abstractNumId="32" w15:restartNumberingAfterBreak="0">
    <w:nsid w:val="5CAC7546"/>
    <w:multiLevelType w:val="hybridMultilevel"/>
    <w:tmpl w:val="C0646964"/>
    <w:lvl w:ilvl="0" w:tplc="7A928F2E">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AA7204"/>
    <w:multiLevelType w:val="hybridMultilevel"/>
    <w:tmpl w:val="63A63520"/>
    <w:lvl w:ilvl="0" w:tplc="7A928F2E">
      <w:start w:val="1"/>
      <w:numFmt w:val="bullet"/>
      <w:lvlText w:val=""/>
      <w:lvlPicBulletId w:val="0"/>
      <w:lvlJc w:val="left"/>
      <w:pPr>
        <w:tabs>
          <w:tab w:val="num" w:pos="1800"/>
        </w:tabs>
        <w:ind w:left="1800" w:hanging="360"/>
      </w:pPr>
      <w:rPr>
        <w:rFonts w:ascii="Symbol" w:hAnsi="Symbol" w:hint="default"/>
      </w:rPr>
    </w:lvl>
    <w:lvl w:ilvl="1" w:tplc="5096E624" w:tentative="1">
      <w:start w:val="1"/>
      <w:numFmt w:val="bullet"/>
      <w:lvlText w:val=""/>
      <w:lvlJc w:val="left"/>
      <w:pPr>
        <w:tabs>
          <w:tab w:val="num" w:pos="2520"/>
        </w:tabs>
        <w:ind w:left="2520" w:hanging="360"/>
      </w:pPr>
      <w:rPr>
        <w:rFonts w:ascii="Symbol" w:hAnsi="Symbol" w:hint="default"/>
      </w:rPr>
    </w:lvl>
    <w:lvl w:ilvl="2" w:tplc="A0F2D63E" w:tentative="1">
      <w:start w:val="1"/>
      <w:numFmt w:val="bullet"/>
      <w:lvlText w:val=""/>
      <w:lvlJc w:val="left"/>
      <w:pPr>
        <w:tabs>
          <w:tab w:val="num" w:pos="3240"/>
        </w:tabs>
        <w:ind w:left="3240" w:hanging="360"/>
      </w:pPr>
      <w:rPr>
        <w:rFonts w:ascii="Symbol" w:hAnsi="Symbol" w:hint="default"/>
      </w:rPr>
    </w:lvl>
    <w:lvl w:ilvl="3" w:tplc="A822A658" w:tentative="1">
      <w:start w:val="1"/>
      <w:numFmt w:val="bullet"/>
      <w:lvlText w:val=""/>
      <w:lvlJc w:val="left"/>
      <w:pPr>
        <w:tabs>
          <w:tab w:val="num" w:pos="3960"/>
        </w:tabs>
        <w:ind w:left="3960" w:hanging="360"/>
      </w:pPr>
      <w:rPr>
        <w:rFonts w:ascii="Symbol" w:hAnsi="Symbol" w:hint="default"/>
      </w:rPr>
    </w:lvl>
    <w:lvl w:ilvl="4" w:tplc="1D84975E" w:tentative="1">
      <w:start w:val="1"/>
      <w:numFmt w:val="bullet"/>
      <w:lvlText w:val=""/>
      <w:lvlJc w:val="left"/>
      <w:pPr>
        <w:tabs>
          <w:tab w:val="num" w:pos="4680"/>
        </w:tabs>
        <w:ind w:left="4680" w:hanging="360"/>
      </w:pPr>
      <w:rPr>
        <w:rFonts w:ascii="Symbol" w:hAnsi="Symbol" w:hint="default"/>
      </w:rPr>
    </w:lvl>
    <w:lvl w:ilvl="5" w:tplc="7C9001CC" w:tentative="1">
      <w:start w:val="1"/>
      <w:numFmt w:val="bullet"/>
      <w:lvlText w:val=""/>
      <w:lvlJc w:val="left"/>
      <w:pPr>
        <w:tabs>
          <w:tab w:val="num" w:pos="5400"/>
        </w:tabs>
        <w:ind w:left="5400" w:hanging="360"/>
      </w:pPr>
      <w:rPr>
        <w:rFonts w:ascii="Symbol" w:hAnsi="Symbol" w:hint="default"/>
      </w:rPr>
    </w:lvl>
    <w:lvl w:ilvl="6" w:tplc="3030F74A" w:tentative="1">
      <w:start w:val="1"/>
      <w:numFmt w:val="bullet"/>
      <w:lvlText w:val=""/>
      <w:lvlJc w:val="left"/>
      <w:pPr>
        <w:tabs>
          <w:tab w:val="num" w:pos="6120"/>
        </w:tabs>
        <w:ind w:left="6120" w:hanging="360"/>
      </w:pPr>
      <w:rPr>
        <w:rFonts w:ascii="Symbol" w:hAnsi="Symbol" w:hint="default"/>
      </w:rPr>
    </w:lvl>
    <w:lvl w:ilvl="7" w:tplc="54B638BE" w:tentative="1">
      <w:start w:val="1"/>
      <w:numFmt w:val="bullet"/>
      <w:lvlText w:val=""/>
      <w:lvlJc w:val="left"/>
      <w:pPr>
        <w:tabs>
          <w:tab w:val="num" w:pos="6840"/>
        </w:tabs>
        <w:ind w:left="6840" w:hanging="360"/>
      </w:pPr>
      <w:rPr>
        <w:rFonts w:ascii="Symbol" w:hAnsi="Symbol" w:hint="default"/>
      </w:rPr>
    </w:lvl>
    <w:lvl w:ilvl="8" w:tplc="2FB4725A" w:tentative="1">
      <w:start w:val="1"/>
      <w:numFmt w:val="bullet"/>
      <w:lvlText w:val=""/>
      <w:lvlJc w:val="left"/>
      <w:pPr>
        <w:tabs>
          <w:tab w:val="num" w:pos="7560"/>
        </w:tabs>
        <w:ind w:left="7560" w:hanging="360"/>
      </w:pPr>
      <w:rPr>
        <w:rFonts w:ascii="Symbol" w:hAnsi="Symbol" w:hint="default"/>
      </w:rPr>
    </w:lvl>
  </w:abstractNum>
  <w:abstractNum w:abstractNumId="34" w15:restartNumberingAfterBreak="0">
    <w:nsid w:val="5ED37D0D"/>
    <w:multiLevelType w:val="hybridMultilevel"/>
    <w:tmpl w:val="16D8B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1D264D"/>
    <w:multiLevelType w:val="multilevel"/>
    <w:tmpl w:val="3CFAA83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35875A1"/>
    <w:multiLevelType w:val="hybridMultilevel"/>
    <w:tmpl w:val="8FF63E98"/>
    <w:lvl w:ilvl="0" w:tplc="7A928F2E">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66043EA"/>
    <w:multiLevelType w:val="hybridMultilevel"/>
    <w:tmpl w:val="6D5836AC"/>
    <w:lvl w:ilvl="0" w:tplc="EA0C8DE6">
      <w:start w:val="1"/>
      <w:numFmt w:val="bullet"/>
      <w:lvlText w:val=""/>
      <w:lvlPicBulletId w:val="0"/>
      <w:lvlJc w:val="left"/>
      <w:pPr>
        <w:tabs>
          <w:tab w:val="num" w:pos="1890"/>
        </w:tabs>
        <w:ind w:left="1890" w:hanging="360"/>
      </w:pPr>
      <w:rPr>
        <w:rFonts w:ascii="Symbol" w:hAnsi="Symbol" w:hint="default"/>
      </w:rPr>
    </w:lvl>
    <w:lvl w:ilvl="1" w:tplc="53CC4192" w:tentative="1">
      <w:start w:val="1"/>
      <w:numFmt w:val="bullet"/>
      <w:lvlText w:val=""/>
      <w:lvlJc w:val="left"/>
      <w:pPr>
        <w:tabs>
          <w:tab w:val="num" w:pos="2610"/>
        </w:tabs>
        <w:ind w:left="2610" w:hanging="360"/>
      </w:pPr>
      <w:rPr>
        <w:rFonts w:ascii="Symbol" w:hAnsi="Symbol" w:hint="default"/>
      </w:rPr>
    </w:lvl>
    <w:lvl w:ilvl="2" w:tplc="08F4CC72" w:tentative="1">
      <w:start w:val="1"/>
      <w:numFmt w:val="bullet"/>
      <w:lvlText w:val=""/>
      <w:lvlJc w:val="left"/>
      <w:pPr>
        <w:tabs>
          <w:tab w:val="num" w:pos="3330"/>
        </w:tabs>
        <w:ind w:left="3330" w:hanging="360"/>
      </w:pPr>
      <w:rPr>
        <w:rFonts w:ascii="Symbol" w:hAnsi="Symbol" w:hint="default"/>
      </w:rPr>
    </w:lvl>
    <w:lvl w:ilvl="3" w:tplc="F0CA04E8" w:tentative="1">
      <w:start w:val="1"/>
      <w:numFmt w:val="bullet"/>
      <w:lvlText w:val=""/>
      <w:lvlJc w:val="left"/>
      <w:pPr>
        <w:tabs>
          <w:tab w:val="num" w:pos="4050"/>
        </w:tabs>
        <w:ind w:left="4050" w:hanging="360"/>
      </w:pPr>
      <w:rPr>
        <w:rFonts w:ascii="Symbol" w:hAnsi="Symbol" w:hint="default"/>
      </w:rPr>
    </w:lvl>
    <w:lvl w:ilvl="4" w:tplc="78EED91E" w:tentative="1">
      <w:start w:val="1"/>
      <w:numFmt w:val="bullet"/>
      <w:lvlText w:val=""/>
      <w:lvlJc w:val="left"/>
      <w:pPr>
        <w:tabs>
          <w:tab w:val="num" w:pos="4770"/>
        </w:tabs>
        <w:ind w:left="4770" w:hanging="360"/>
      </w:pPr>
      <w:rPr>
        <w:rFonts w:ascii="Symbol" w:hAnsi="Symbol" w:hint="default"/>
      </w:rPr>
    </w:lvl>
    <w:lvl w:ilvl="5" w:tplc="17B28F64" w:tentative="1">
      <w:start w:val="1"/>
      <w:numFmt w:val="bullet"/>
      <w:lvlText w:val=""/>
      <w:lvlJc w:val="left"/>
      <w:pPr>
        <w:tabs>
          <w:tab w:val="num" w:pos="5490"/>
        </w:tabs>
        <w:ind w:left="5490" w:hanging="360"/>
      </w:pPr>
      <w:rPr>
        <w:rFonts w:ascii="Symbol" w:hAnsi="Symbol" w:hint="default"/>
      </w:rPr>
    </w:lvl>
    <w:lvl w:ilvl="6" w:tplc="87346924" w:tentative="1">
      <w:start w:val="1"/>
      <w:numFmt w:val="bullet"/>
      <w:lvlText w:val=""/>
      <w:lvlJc w:val="left"/>
      <w:pPr>
        <w:tabs>
          <w:tab w:val="num" w:pos="6210"/>
        </w:tabs>
        <w:ind w:left="6210" w:hanging="360"/>
      </w:pPr>
      <w:rPr>
        <w:rFonts w:ascii="Symbol" w:hAnsi="Symbol" w:hint="default"/>
      </w:rPr>
    </w:lvl>
    <w:lvl w:ilvl="7" w:tplc="24C0610A" w:tentative="1">
      <w:start w:val="1"/>
      <w:numFmt w:val="bullet"/>
      <w:lvlText w:val=""/>
      <w:lvlJc w:val="left"/>
      <w:pPr>
        <w:tabs>
          <w:tab w:val="num" w:pos="6930"/>
        </w:tabs>
        <w:ind w:left="6930" w:hanging="360"/>
      </w:pPr>
      <w:rPr>
        <w:rFonts w:ascii="Symbol" w:hAnsi="Symbol" w:hint="default"/>
      </w:rPr>
    </w:lvl>
    <w:lvl w:ilvl="8" w:tplc="133EA7EC" w:tentative="1">
      <w:start w:val="1"/>
      <w:numFmt w:val="bullet"/>
      <w:lvlText w:val=""/>
      <w:lvlJc w:val="left"/>
      <w:pPr>
        <w:tabs>
          <w:tab w:val="num" w:pos="7650"/>
        </w:tabs>
        <w:ind w:left="7650" w:hanging="360"/>
      </w:pPr>
      <w:rPr>
        <w:rFonts w:ascii="Symbol" w:hAnsi="Symbol" w:hint="default"/>
      </w:rPr>
    </w:lvl>
  </w:abstractNum>
  <w:abstractNum w:abstractNumId="38" w15:restartNumberingAfterBreak="0">
    <w:nsid w:val="68C21630"/>
    <w:multiLevelType w:val="hybridMultilevel"/>
    <w:tmpl w:val="632E6832"/>
    <w:lvl w:ilvl="0" w:tplc="A580C0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1F6722"/>
    <w:multiLevelType w:val="hybridMultilevel"/>
    <w:tmpl w:val="BFB28404"/>
    <w:lvl w:ilvl="0" w:tplc="F1B06D3C">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AB762C"/>
    <w:multiLevelType w:val="hybridMultilevel"/>
    <w:tmpl w:val="9A6CC780"/>
    <w:lvl w:ilvl="0" w:tplc="F1B06D3C">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C7B0B32"/>
    <w:multiLevelType w:val="multilevel"/>
    <w:tmpl w:val="0836607E"/>
    <w:lvl w:ilvl="0">
      <w:start w:val="8"/>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CC17355"/>
    <w:multiLevelType w:val="hybridMultilevel"/>
    <w:tmpl w:val="D0B41D10"/>
    <w:lvl w:ilvl="0" w:tplc="7A928F2E">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9AF0088"/>
    <w:multiLevelType w:val="hybridMultilevel"/>
    <w:tmpl w:val="06C03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682147"/>
    <w:multiLevelType w:val="hybridMultilevel"/>
    <w:tmpl w:val="A43C4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AF49D4"/>
    <w:multiLevelType w:val="hybridMultilevel"/>
    <w:tmpl w:val="43CE8464"/>
    <w:lvl w:ilvl="0" w:tplc="EA0C8DE6">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E543EC"/>
    <w:multiLevelType w:val="multilevel"/>
    <w:tmpl w:val="3BDAA61C"/>
    <w:lvl w:ilvl="0">
      <w:start w:val="4"/>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E4A397A"/>
    <w:multiLevelType w:val="hybridMultilevel"/>
    <w:tmpl w:val="D916DD9E"/>
    <w:lvl w:ilvl="0" w:tplc="7A928F2E">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33"/>
  </w:num>
  <w:num w:numId="3">
    <w:abstractNumId w:val="37"/>
  </w:num>
  <w:num w:numId="4">
    <w:abstractNumId w:val="25"/>
  </w:num>
  <w:num w:numId="5">
    <w:abstractNumId w:val="43"/>
  </w:num>
  <w:num w:numId="6">
    <w:abstractNumId w:val="5"/>
  </w:num>
  <w:num w:numId="7">
    <w:abstractNumId w:val="42"/>
  </w:num>
  <w:num w:numId="8">
    <w:abstractNumId w:val="21"/>
  </w:num>
  <w:num w:numId="9">
    <w:abstractNumId w:val="7"/>
  </w:num>
  <w:num w:numId="10">
    <w:abstractNumId w:val="12"/>
  </w:num>
  <w:num w:numId="11">
    <w:abstractNumId w:val="8"/>
  </w:num>
  <w:num w:numId="12">
    <w:abstractNumId w:val="17"/>
  </w:num>
  <w:num w:numId="13">
    <w:abstractNumId w:val="35"/>
  </w:num>
  <w:num w:numId="14">
    <w:abstractNumId w:val="45"/>
  </w:num>
  <w:num w:numId="15">
    <w:abstractNumId w:val="6"/>
  </w:num>
  <w:num w:numId="16">
    <w:abstractNumId w:val="27"/>
  </w:num>
  <w:num w:numId="17">
    <w:abstractNumId w:val="34"/>
  </w:num>
  <w:num w:numId="18">
    <w:abstractNumId w:val="22"/>
  </w:num>
  <w:num w:numId="19">
    <w:abstractNumId w:val="20"/>
  </w:num>
  <w:num w:numId="20">
    <w:abstractNumId w:val="23"/>
  </w:num>
  <w:num w:numId="21">
    <w:abstractNumId w:val="26"/>
  </w:num>
  <w:num w:numId="22">
    <w:abstractNumId w:val="2"/>
  </w:num>
  <w:num w:numId="23">
    <w:abstractNumId w:val="28"/>
  </w:num>
  <w:num w:numId="24">
    <w:abstractNumId w:val="16"/>
  </w:num>
  <w:num w:numId="25">
    <w:abstractNumId w:val="39"/>
  </w:num>
  <w:num w:numId="26">
    <w:abstractNumId w:val="30"/>
  </w:num>
  <w:num w:numId="27">
    <w:abstractNumId w:val="40"/>
  </w:num>
  <w:num w:numId="28">
    <w:abstractNumId w:val="10"/>
  </w:num>
  <w:num w:numId="29">
    <w:abstractNumId w:val="13"/>
  </w:num>
  <w:num w:numId="30">
    <w:abstractNumId w:val="3"/>
  </w:num>
  <w:num w:numId="31">
    <w:abstractNumId w:val="31"/>
  </w:num>
  <w:num w:numId="32">
    <w:abstractNumId w:val="24"/>
  </w:num>
  <w:num w:numId="33">
    <w:abstractNumId w:val="46"/>
  </w:num>
  <w:num w:numId="34">
    <w:abstractNumId w:val="18"/>
  </w:num>
  <w:num w:numId="35">
    <w:abstractNumId w:val="29"/>
  </w:num>
  <w:num w:numId="36">
    <w:abstractNumId w:val="41"/>
  </w:num>
  <w:num w:numId="37">
    <w:abstractNumId w:val="19"/>
  </w:num>
  <w:num w:numId="38">
    <w:abstractNumId w:val="9"/>
  </w:num>
  <w:num w:numId="39">
    <w:abstractNumId w:val="0"/>
  </w:num>
  <w:num w:numId="40">
    <w:abstractNumId w:val="1"/>
  </w:num>
  <w:num w:numId="41">
    <w:abstractNumId w:val="4"/>
  </w:num>
  <w:num w:numId="42">
    <w:abstractNumId w:val="32"/>
  </w:num>
  <w:num w:numId="43">
    <w:abstractNumId w:val="38"/>
  </w:num>
  <w:num w:numId="44">
    <w:abstractNumId w:val="15"/>
  </w:num>
  <w:num w:numId="45">
    <w:abstractNumId w:val="44"/>
  </w:num>
  <w:num w:numId="46">
    <w:abstractNumId w:val="47"/>
  </w:num>
  <w:num w:numId="47">
    <w:abstractNumId w:val="14"/>
  </w:num>
  <w:num w:numId="4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ED"/>
    <w:rsid w:val="000013BA"/>
    <w:rsid w:val="00004C11"/>
    <w:rsid w:val="0000591C"/>
    <w:rsid w:val="00006969"/>
    <w:rsid w:val="00007314"/>
    <w:rsid w:val="00007774"/>
    <w:rsid w:val="00010FC2"/>
    <w:rsid w:val="000138E4"/>
    <w:rsid w:val="000148D6"/>
    <w:rsid w:val="00024678"/>
    <w:rsid w:val="00025EF8"/>
    <w:rsid w:val="00030C45"/>
    <w:rsid w:val="000364CC"/>
    <w:rsid w:val="0003698F"/>
    <w:rsid w:val="00040286"/>
    <w:rsid w:val="00043FFF"/>
    <w:rsid w:val="0004684E"/>
    <w:rsid w:val="0005199A"/>
    <w:rsid w:val="0005245D"/>
    <w:rsid w:val="00054983"/>
    <w:rsid w:val="00062C9B"/>
    <w:rsid w:val="00063103"/>
    <w:rsid w:val="00065814"/>
    <w:rsid w:val="0006597D"/>
    <w:rsid w:val="00065ABF"/>
    <w:rsid w:val="00066DA5"/>
    <w:rsid w:val="00066DF4"/>
    <w:rsid w:val="000670A5"/>
    <w:rsid w:val="00070A62"/>
    <w:rsid w:val="00073819"/>
    <w:rsid w:val="0008031C"/>
    <w:rsid w:val="00083487"/>
    <w:rsid w:val="00083F82"/>
    <w:rsid w:val="00085352"/>
    <w:rsid w:val="00091FAD"/>
    <w:rsid w:val="00092854"/>
    <w:rsid w:val="00092C35"/>
    <w:rsid w:val="00093D3D"/>
    <w:rsid w:val="00093EED"/>
    <w:rsid w:val="00095497"/>
    <w:rsid w:val="000974DE"/>
    <w:rsid w:val="000A0160"/>
    <w:rsid w:val="000A5805"/>
    <w:rsid w:val="000A5C86"/>
    <w:rsid w:val="000A7C59"/>
    <w:rsid w:val="000A7CE2"/>
    <w:rsid w:val="000B00FD"/>
    <w:rsid w:val="000B0B4F"/>
    <w:rsid w:val="000B59CA"/>
    <w:rsid w:val="000C4555"/>
    <w:rsid w:val="000C4829"/>
    <w:rsid w:val="000C693B"/>
    <w:rsid w:val="000C6F0E"/>
    <w:rsid w:val="000D081B"/>
    <w:rsid w:val="000D2BE0"/>
    <w:rsid w:val="000D2FEC"/>
    <w:rsid w:val="000D7A07"/>
    <w:rsid w:val="000E24D7"/>
    <w:rsid w:val="000E54B9"/>
    <w:rsid w:val="000E5A71"/>
    <w:rsid w:val="000E70E5"/>
    <w:rsid w:val="000E7216"/>
    <w:rsid w:val="000F30C7"/>
    <w:rsid w:val="000F3786"/>
    <w:rsid w:val="000F6ED4"/>
    <w:rsid w:val="000F7102"/>
    <w:rsid w:val="000F7592"/>
    <w:rsid w:val="001018F4"/>
    <w:rsid w:val="00102AC7"/>
    <w:rsid w:val="001043F0"/>
    <w:rsid w:val="00104E42"/>
    <w:rsid w:val="00110619"/>
    <w:rsid w:val="00114A8A"/>
    <w:rsid w:val="0011523C"/>
    <w:rsid w:val="00115D1E"/>
    <w:rsid w:val="00116C9F"/>
    <w:rsid w:val="001234AF"/>
    <w:rsid w:val="0012388C"/>
    <w:rsid w:val="00130C49"/>
    <w:rsid w:val="001328A9"/>
    <w:rsid w:val="00135FE2"/>
    <w:rsid w:val="00136F95"/>
    <w:rsid w:val="00140294"/>
    <w:rsid w:val="00146FE0"/>
    <w:rsid w:val="001536C2"/>
    <w:rsid w:val="001542CA"/>
    <w:rsid w:val="00157272"/>
    <w:rsid w:val="001578E1"/>
    <w:rsid w:val="001617F8"/>
    <w:rsid w:val="00163C98"/>
    <w:rsid w:val="00164B44"/>
    <w:rsid w:val="00165021"/>
    <w:rsid w:val="0016796C"/>
    <w:rsid w:val="00167F4B"/>
    <w:rsid w:val="001700AC"/>
    <w:rsid w:val="00170419"/>
    <w:rsid w:val="00171639"/>
    <w:rsid w:val="00174997"/>
    <w:rsid w:val="00175EAB"/>
    <w:rsid w:val="001841C3"/>
    <w:rsid w:val="0018454F"/>
    <w:rsid w:val="00184A0D"/>
    <w:rsid w:val="00186708"/>
    <w:rsid w:val="001876A3"/>
    <w:rsid w:val="00191A5D"/>
    <w:rsid w:val="00192C0E"/>
    <w:rsid w:val="001960E8"/>
    <w:rsid w:val="00197478"/>
    <w:rsid w:val="00197905"/>
    <w:rsid w:val="00197CD9"/>
    <w:rsid w:val="001A119F"/>
    <w:rsid w:val="001A652D"/>
    <w:rsid w:val="001B0BFE"/>
    <w:rsid w:val="001B30AF"/>
    <w:rsid w:val="001B56A8"/>
    <w:rsid w:val="001B7AA4"/>
    <w:rsid w:val="001C0504"/>
    <w:rsid w:val="001C1C6B"/>
    <w:rsid w:val="001C284B"/>
    <w:rsid w:val="001C2A32"/>
    <w:rsid w:val="001C3F60"/>
    <w:rsid w:val="001D0C71"/>
    <w:rsid w:val="001D77FF"/>
    <w:rsid w:val="001E26EA"/>
    <w:rsid w:val="001E32A0"/>
    <w:rsid w:val="001E3317"/>
    <w:rsid w:val="001E40F5"/>
    <w:rsid w:val="001E54FF"/>
    <w:rsid w:val="001F0E41"/>
    <w:rsid w:val="001F3CDC"/>
    <w:rsid w:val="001F5A6E"/>
    <w:rsid w:val="001F64AE"/>
    <w:rsid w:val="001F67F6"/>
    <w:rsid w:val="001F6AC8"/>
    <w:rsid w:val="001F6F7A"/>
    <w:rsid w:val="00200271"/>
    <w:rsid w:val="0020037F"/>
    <w:rsid w:val="002016C5"/>
    <w:rsid w:val="0020180F"/>
    <w:rsid w:val="00202E64"/>
    <w:rsid w:val="00203644"/>
    <w:rsid w:val="0020395E"/>
    <w:rsid w:val="00203C73"/>
    <w:rsid w:val="0021023C"/>
    <w:rsid w:val="00210BE7"/>
    <w:rsid w:val="00215B57"/>
    <w:rsid w:val="002178A6"/>
    <w:rsid w:val="00222347"/>
    <w:rsid w:val="00222EA9"/>
    <w:rsid w:val="002234D7"/>
    <w:rsid w:val="002237D4"/>
    <w:rsid w:val="00223F64"/>
    <w:rsid w:val="00233B63"/>
    <w:rsid w:val="00234277"/>
    <w:rsid w:val="002355EC"/>
    <w:rsid w:val="002360ED"/>
    <w:rsid w:val="002404CD"/>
    <w:rsid w:val="002441AD"/>
    <w:rsid w:val="00245F31"/>
    <w:rsid w:val="002461C6"/>
    <w:rsid w:val="0024700F"/>
    <w:rsid w:val="002507D9"/>
    <w:rsid w:val="00251449"/>
    <w:rsid w:val="00252BAA"/>
    <w:rsid w:val="0025496E"/>
    <w:rsid w:val="002564B9"/>
    <w:rsid w:val="00262282"/>
    <w:rsid w:val="00262C82"/>
    <w:rsid w:val="00263CF4"/>
    <w:rsid w:val="00265480"/>
    <w:rsid w:val="002677B0"/>
    <w:rsid w:val="00267BC0"/>
    <w:rsid w:val="00271C48"/>
    <w:rsid w:val="00272371"/>
    <w:rsid w:val="00280055"/>
    <w:rsid w:val="002820D0"/>
    <w:rsid w:val="00284900"/>
    <w:rsid w:val="00284975"/>
    <w:rsid w:val="0028579E"/>
    <w:rsid w:val="002858A1"/>
    <w:rsid w:val="00286262"/>
    <w:rsid w:val="00287583"/>
    <w:rsid w:val="00287786"/>
    <w:rsid w:val="00292AD3"/>
    <w:rsid w:val="0029305E"/>
    <w:rsid w:val="0029498A"/>
    <w:rsid w:val="002951D6"/>
    <w:rsid w:val="0029553A"/>
    <w:rsid w:val="00295701"/>
    <w:rsid w:val="002961A8"/>
    <w:rsid w:val="002A051B"/>
    <w:rsid w:val="002A0860"/>
    <w:rsid w:val="002A413F"/>
    <w:rsid w:val="002A6C76"/>
    <w:rsid w:val="002A6CD0"/>
    <w:rsid w:val="002A7B43"/>
    <w:rsid w:val="002B010A"/>
    <w:rsid w:val="002B068C"/>
    <w:rsid w:val="002B22F1"/>
    <w:rsid w:val="002B40BC"/>
    <w:rsid w:val="002C2556"/>
    <w:rsid w:val="002C6237"/>
    <w:rsid w:val="002C7A8A"/>
    <w:rsid w:val="002D1E99"/>
    <w:rsid w:val="002D3AA8"/>
    <w:rsid w:val="002D71BF"/>
    <w:rsid w:val="002E60A7"/>
    <w:rsid w:val="00302B04"/>
    <w:rsid w:val="00302E52"/>
    <w:rsid w:val="00303D68"/>
    <w:rsid w:val="00311DF5"/>
    <w:rsid w:val="0031493C"/>
    <w:rsid w:val="003151B1"/>
    <w:rsid w:val="003156EA"/>
    <w:rsid w:val="00315DC5"/>
    <w:rsid w:val="00317A88"/>
    <w:rsid w:val="00317F28"/>
    <w:rsid w:val="00320A7E"/>
    <w:rsid w:val="0032232B"/>
    <w:rsid w:val="00323E99"/>
    <w:rsid w:val="003251FA"/>
    <w:rsid w:val="0033266F"/>
    <w:rsid w:val="0033445F"/>
    <w:rsid w:val="003351AA"/>
    <w:rsid w:val="003370D0"/>
    <w:rsid w:val="00337CCA"/>
    <w:rsid w:val="0034132A"/>
    <w:rsid w:val="00341511"/>
    <w:rsid w:val="0034379B"/>
    <w:rsid w:val="003438B6"/>
    <w:rsid w:val="003441E0"/>
    <w:rsid w:val="00345B07"/>
    <w:rsid w:val="00346916"/>
    <w:rsid w:val="00350267"/>
    <w:rsid w:val="00357DBA"/>
    <w:rsid w:val="00364407"/>
    <w:rsid w:val="00366640"/>
    <w:rsid w:val="00367FF0"/>
    <w:rsid w:val="00374154"/>
    <w:rsid w:val="00377780"/>
    <w:rsid w:val="00382A96"/>
    <w:rsid w:val="00386118"/>
    <w:rsid w:val="003949A1"/>
    <w:rsid w:val="003951B0"/>
    <w:rsid w:val="00395914"/>
    <w:rsid w:val="00396D41"/>
    <w:rsid w:val="003A4C47"/>
    <w:rsid w:val="003A55A5"/>
    <w:rsid w:val="003A55BA"/>
    <w:rsid w:val="003A77BF"/>
    <w:rsid w:val="003B1C8C"/>
    <w:rsid w:val="003B38CB"/>
    <w:rsid w:val="003B4AB8"/>
    <w:rsid w:val="003B5672"/>
    <w:rsid w:val="003B6B3A"/>
    <w:rsid w:val="003B7655"/>
    <w:rsid w:val="003C04AC"/>
    <w:rsid w:val="003C2DCF"/>
    <w:rsid w:val="003C59E3"/>
    <w:rsid w:val="003D26C6"/>
    <w:rsid w:val="003D7844"/>
    <w:rsid w:val="003D7C07"/>
    <w:rsid w:val="003D7E0F"/>
    <w:rsid w:val="003E2B49"/>
    <w:rsid w:val="003E35A5"/>
    <w:rsid w:val="003E6FCF"/>
    <w:rsid w:val="003F1D63"/>
    <w:rsid w:val="003F36E1"/>
    <w:rsid w:val="003F79F6"/>
    <w:rsid w:val="00401331"/>
    <w:rsid w:val="00402C41"/>
    <w:rsid w:val="00403176"/>
    <w:rsid w:val="004038F4"/>
    <w:rsid w:val="00412D03"/>
    <w:rsid w:val="004142D7"/>
    <w:rsid w:val="0041654E"/>
    <w:rsid w:val="00420161"/>
    <w:rsid w:val="00425FCA"/>
    <w:rsid w:val="004271F0"/>
    <w:rsid w:val="00427444"/>
    <w:rsid w:val="00430F7F"/>
    <w:rsid w:val="0043265D"/>
    <w:rsid w:val="00435AAF"/>
    <w:rsid w:val="0043604A"/>
    <w:rsid w:val="00440670"/>
    <w:rsid w:val="004431B6"/>
    <w:rsid w:val="004532CA"/>
    <w:rsid w:val="004543C3"/>
    <w:rsid w:val="00455948"/>
    <w:rsid w:val="00456CD5"/>
    <w:rsid w:val="004603C5"/>
    <w:rsid w:val="004613E4"/>
    <w:rsid w:val="004623D0"/>
    <w:rsid w:val="00463BE9"/>
    <w:rsid w:val="00464F2D"/>
    <w:rsid w:val="00466CF2"/>
    <w:rsid w:val="00472186"/>
    <w:rsid w:val="00474467"/>
    <w:rsid w:val="00475984"/>
    <w:rsid w:val="0047623E"/>
    <w:rsid w:val="00484EF0"/>
    <w:rsid w:val="00487D3D"/>
    <w:rsid w:val="004912F6"/>
    <w:rsid w:val="00492565"/>
    <w:rsid w:val="00493D7F"/>
    <w:rsid w:val="004941EA"/>
    <w:rsid w:val="00497135"/>
    <w:rsid w:val="00497D69"/>
    <w:rsid w:val="004A66FF"/>
    <w:rsid w:val="004A780C"/>
    <w:rsid w:val="004B10BC"/>
    <w:rsid w:val="004B31F9"/>
    <w:rsid w:val="004B5F77"/>
    <w:rsid w:val="004C13DF"/>
    <w:rsid w:val="004C1A5A"/>
    <w:rsid w:val="004C2F5E"/>
    <w:rsid w:val="004C3E0A"/>
    <w:rsid w:val="004C41BB"/>
    <w:rsid w:val="004C44FD"/>
    <w:rsid w:val="004C7C63"/>
    <w:rsid w:val="004D066A"/>
    <w:rsid w:val="004D20C6"/>
    <w:rsid w:val="004D31ED"/>
    <w:rsid w:val="004D410A"/>
    <w:rsid w:val="004D581C"/>
    <w:rsid w:val="004D6407"/>
    <w:rsid w:val="004D6D93"/>
    <w:rsid w:val="004E01D2"/>
    <w:rsid w:val="004E23FF"/>
    <w:rsid w:val="004E27C9"/>
    <w:rsid w:val="004F1AD2"/>
    <w:rsid w:val="004F384E"/>
    <w:rsid w:val="004F7876"/>
    <w:rsid w:val="00500941"/>
    <w:rsid w:val="00503F3C"/>
    <w:rsid w:val="005056F6"/>
    <w:rsid w:val="0050672C"/>
    <w:rsid w:val="005071BD"/>
    <w:rsid w:val="00510B92"/>
    <w:rsid w:val="00512DE6"/>
    <w:rsid w:val="00513B61"/>
    <w:rsid w:val="00514F42"/>
    <w:rsid w:val="00523C9F"/>
    <w:rsid w:val="0052415B"/>
    <w:rsid w:val="005252AF"/>
    <w:rsid w:val="00525F0E"/>
    <w:rsid w:val="00525FA3"/>
    <w:rsid w:val="00527848"/>
    <w:rsid w:val="0053114B"/>
    <w:rsid w:val="00531E7E"/>
    <w:rsid w:val="00532184"/>
    <w:rsid w:val="00534B69"/>
    <w:rsid w:val="00535176"/>
    <w:rsid w:val="005351FA"/>
    <w:rsid w:val="00536851"/>
    <w:rsid w:val="005416AE"/>
    <w:rsid w:val="00546F24"/>
    <w:rsid w:val="00547715"/>
    <w:rsid w:val="00551AAF"/>
    <w:rsid w:val="00552959"/>
    <w:rsid w:val="00556750"/>
    <w:rsid w:val="00556D62"/>
    <w:rsid w:val="0056248E"/>
    <w:rsid w:val="00563F00"/>
    <w:rsid w:val="00564C8C"/>
    <w:rsid w:val="00571C8D"/>
    <w:rsid w:val="0057637E"/>
    <w:rsid w:val="0058045D"/>
    <w:rsid w:val="00587850"/>
    <w:rsid w:val="005927D4"/>
    <w:rsid w:val="0059332A"/>
    <w:rsid w:val="00597F76"/>
    <w:rsid w:val="005A10D9"/>
    <w:rsid w:val="005A1A70"/>
    <w:rsid w:val="005A3B97"/>
    <w:rsid w:val="005A6D9D"/>
    <w:rsid w:val="005A74F6"/>
    <w:rsid w:val="005B15E5"/>
    <w:rsid w:val="005B20EA"/>
    <w:rsid w:val="005B30B9"/>
    <w:rsid w:val="005B6A44"/>
    <w:rsid w:val="005C1318"/>
    <w:rsid w:val="005C1452"/>
    <w:rsid w:val="005C199B"/>
    <w:rsid w:val="005C1AE7"/>
    <w:rsid w:val="005C4431"/>
    <w:rsid w:val="005C6154"/>
    <w:rsid w:val="005C6D4A"/>
    <w:rsid w:val="005D125B"/>
    <w:rsid w:val="005D31C3"/>
    <w:rsid w:val="005D7A67"/>
    <w:rsid w:val="005E162F"/>
    <w:rsid w:val="005F172F"/>
    <w:rsid w:val="005F52C5"/>
    <w:rsid w:val="005F5786"/>
    <w:rsid w:val="005F6808"/>
    <w:rsid w:val="005F7A20"/>
    <w:rsid w:val="005F7F0A"/>
    <w:rsid w:val="00602DDD"/>
    <w:rsid w:val="0060331A"/>
    <w:rsid w:val="00604C32"/>
    <w:rsid w:val="00605C7E"/>
    <w:rsid w:val="00606067"/>
    <w:rsid w:val="00615F8A"/>
    <w:rsid w:val="00621090"/>
    <w:rsid w:val="00624B2F"/>
    <w:rsid w:val="00625522"/>
    <w:rsid w:val="00625BBC"/>
    <w:rsid w:val="00626C2B"/>
    <w:rsid w:val="0063234B"/>
    <w:rsid w:val="00633BDC"/>
    <w:rsid w:val="006345A9"/>
    <w:rsid w:val="006408A2"/>
    <w:rsid w:val="00641B20"/>
    <w:rsid w:val="00641C51"/>
    <w:rsid w:val="0064276E"/>
    <w:rsid w:val="00644DB5"/>
    <w:rsid w:val="006455A1"/>
    <w:rsid w:val="00656A0D"/>
    <w:rsid w:val="006619B5"/>
    <w:rsid w:val="00662D5C"/>
    <w:rsid w:val="0067498F"/>
    <w:rsid w:val="00675500"/>
    <w:rsid w:val="00676C76"/>
    <w:rsid w:val="006778B4"/>
    <w:rsid w:val="00685133"/>
    <w:rsid w:val="006926C7"/>
    <w:rsid w:val="006962FF"/>
    <w:rsid w:val="006A03F8"/>
    <w:rsid w:val="006A1E8D"/>
    <w:rsid w:val="006A4043"/>
    <w:rsid w:val="006A53EB"/>
    <w:rsid w:val="006A73F3"/>
    <w:rsid w:val="006B2625"/>
    <w:rsid w:val="006B49F4"/>
    <w:rsid w:val="006B57A6"/>
    <w:rsid w:val="006B5934"/>
    <w:rsid w:val="006C1B95"/>
    <w:rsid w:val="006C1FBE"/>
    <w:rsid w:val="006C548E"/>
    <w:rsid w:val="006C71AC"/>
    <w:rsid w:val="006C7D04"/>
    <w:rsid w:val="006D3D85"/>
    <w:rsid w:val="006D3FCC"/>
    <w:rsid w:val="006D53A8"/>
    <w:rsid w:val="006D736E"/>
    <w:rsid w:val="006E2B55"/>
    <w:rsid w:val="006E38CC"/>
    <w:rsid w:val="006E3CCE"/>
    <w:rsid w:val="006E3FEF"/>
    <w:rsid w:val="006E5600"/>
    <w:rsid w:val="006F0DAF"/>
    <w:rsid w:val="006F1492"/>
    <w:rsid w:val="006F2D86"/>
    <w:rsid w:val="006F33A6"/>
    <w:rsid w:val="006F3C81"/>
    <w:rsid w:val="006F7874"/>
    <w:rsid w:val="00701D96"/>
    <w:rsid w:val="00702BD3"/>
    <w:rsid w:val="00705A55"/>
    <w:rsid w:val="00707787"/>
    <w:rsid w:val="00707A5C"/>
    <w:rsid w:val="00710D1D"/>
    <w:rsid w:val="00713884"/>
    <w:rsid w:val="00715719"/>
    <w:rsid w:val="0072008A"/>
    <w:rsid w:val="00720290"/>
    <w:rsid w:val="00721B2E"/>
    <w:rsid w:val="00721D3D"/>
    <w:rsid w:val="00722292"/>
    <w:rsid w:val="007230DD"/>
    <w:rsid w:val="00723574"/>
    <w:rsid w:val="00724DF0"/>
    <w:rsid w:val="007259C9"/>
    <w:rsid w:val="00725F99"/>
    <w:rsid w:val="00730FE1"/>
    <w:rsid w:val="00736437"/>
    <w:rsid w:val="007365D3"/>
    <w:rsid w:val="00737EE8"/>
    <w:rsid w:val="0074187E"/>
    <w:rsid w:val="0074209C"/>
    <w:rsid w:val="007425CB"/>
    <w:rsid w:val="00742A8D"/>
    <w:rsid w:val="00742DDF"/>
    <w:rsid w:val="007451C3"/>
    <w:rsid w:val="00746447"/>
    <w:rsid w:val="00754A26"/>
    <w:rsid w:val="0075641A"/>
    <w:rsid w:val="00765F70"/>
    <w:rsid w:val="00772F71"/>
    <w:rsid w:val="00774349"/>
    <w:rsid w:val="0078040D"/>
    <w:rsid w:val="00781A22"/>
    <w:rsid w:val="00782E66"/>
    <w:rsid w:val="0078451A"/>
    <w:rsid w:val="00785945"/>
    <w:rsid w:val="00790F2A"/>
    <w:rsid w:val="0079447A"/>
    <w:rsid w:val="007953D1"/>
    <w:rsid w:val="00795C93"/>
    <w:rsid w:val="00797B6A"/>
    <w:rsid w:val="007A0563"/>
    <w:rsid w:val="007A36A2"/>
    <w:rsid w:val="007A595A"/>
    <w:rsid w:val="007B1260"/>
    <w:rsid w:val="007B1BF1"/>
    <w:rsid w:val="007B4BC7"/>
    <w:rsid w:val="007B5DB4"/>
    <w:rsid w:val="007B6438"/>
    <w:rsid w:val="007B7624"/>
    <w:rsid w:val="007C0956"/>
    <w:rsid w:val="007C0DB8"/>
    <w:rsid w:val="007C3341"/>
    <w:rsid w:val="007C3D13"/>
    <w:rsid w:val="007C509F"/>
    <w:rsid w:val="007C6D63"/>
    <w:rsid w:val="007C72CD"/>
    <w:rsid w:val="007C7885"/>
    <w:rsid w:val="007D18A6"/>
    <w:rsid w:val="007D4D19"/>
    <w:rsid w:val="007D6E0E"/>
    <w:rsid w:val="007D7855"/>
    <w:rsid w:val="007E03D9"/>
    <w:rsid w:val="007E1F9F"/>
    <w:rsid w:val="007E2D24"/>
    <w:rsid w:val="007E3283"/>
    <w:rsid w:val="007E3B77"/>
    <w:rsid w:val="007E4EF6"/>
    <w:rsid w:val="007E54AA"/>
    <w:rsid w:val="007F1B7A"/>
    <w:rsid w:val="007F70CB"/>
    <w:rsid w:val="007F7DED"/>
    <w:rsid w:val="007F7E15"/>
    <w:rsid w:val="00800464"/>
    <w:rsid w:val="008004B9"/>
    <w:rsid w:val="00800619"/>
    <w:rsid w:val="008007E7"/>
    <w:rsid w:val="0080179D"/>
    <w:rsid w:val="00802605"/>
    <w:rsid w:val="00803996"/>
    <w:rsid w:val="00804376"/>
    <w:rsid w:val="00804B39"/>
    <w:rsid w:val="008138C7"/>
    <w:rsid w:val="008169AD"/>
    <w:rsid w:val="00821AF3"/>
    <w:rsid w:val="00823279"/>
    <w:rsid w:val="008253C8"/>
    <w:rsid w:val="00825476"/>
    <w:rsid w:val="00826F1E"/>
    <w:rsid w:val="00830401"/>
    <w:rsid w:val="0083116B"/>
    <w:rsid w:val="00837929"/>
    <w:rsid w:val="00837BAD"/>
    <w:rsid w:val="00840427"/>
    <w:rsid w:val="008434E2"/>
    <w:rsid w:val="00844265"/>
    <w:rsid w:val="0084546D"/>
    <w:rsid w:val="00847140"/>
    <w:rsid w:val="008474B9"/>
    <w:rsid w:val="00847781"/>
    <w:rsid w:val="008478B8"/>
    <w:rsid w:val="00847B9B"/>
    <w:rsid w:val="00852560"/>
    <w:rsid w:val="008553FD"/>
    <w:rsid w:val="00857CC9"/>
    <w:rsid w:val="0086641B"/>
    <w:rsid w:val="00867AE8"/>
    <w:rsid w:val="00870D62"/>
    <w:rsid w:val="008718C5"/>
    <w:rsid w:val="0087383B"/>
    <w:rsid w:val="00874857"/>
    <w:rsid w:val="00875103"/>
    <w:rsid w:val="008759FE"/>
    <w:rsid w:val="00875BD4"/>
    <w:rsid w:val="0087619A"/>
    <w:rsid w:val="00876F67"/>
    <w:rsid w:val="00877DBB"/>
    <w:rsid w:val="008821BC"/>
    <w:rsid w:val="00883440"/>
    <w:rsid w:val="00883B9B"/>
    <w:rsid w:val="00886161"/>
    <w:rsid w:val="0088648A"/>
    <w:rsid w:val="00893E9A"/>
    <w:rsid w:val="008955EF"/>
    <w:rsid w:val="008A7813"/>
    <w:rsid w:val="008B428E"/>
    <w:rsid w:val="008B4F5E"/>
    <w:rsid w:val="008C02D1"/>
    <w:rsid w:val="008C24DF"/>
    <w:rsid w:val="008C4079"/>
    <w:rsid w:val="008D04FB"/>
    <w:rsid w:val="008E0F3F"/>
    <w:rsid w:val="008E151E"/>
    <w:rsid w:val="008E3A30"/>
    <w:rsid w:val="008E4B07"/>
    <w:rsid w:val="008E7156"/>
    <w:rsid w:val="008F11C2"/>
    <w:rsid w:val="008F605B"/>
    <w:rsid w:val="008F792D"/>
    <w:rsid w:val="00900F9E"/>
    <w:rsid w:val="00901A6D"/>
    <w:rsid w:val="00901F74"/>
    <w:rsid w:val="00911B6E"/>
    <w:rsid w:val="00913CFF"/>
    <w:rsid w:val="00913F18"/>
    <w:rsid w:val="00914597"/>
    <w:rsid w:val="00914710"/>
    <w:rsid w:val="00917252"/>
    <w:rsid w:val="009206E1"/>
    <w:rsid w:val="00921AA2"/>
    <w:rsid w:val="00923A3B"/>
    <w:rsid w:val="00923FC6"/>
    <w:rsid w:val="00926D11"/>
    <w:rsid w:val="00927713"/>
    <w:rsid w:val="00930BB9"/>
    <w:rsid w:val="009315D5"/>
    <w:rsid w:val="0093276C"/>
    <w:rsid w:val="00933681"/>
    <w:rsid w:val="00940307"/>
    <w:rsid w:val="00940B18"/>
    <w:rsid w:val="009417EF"/>
    <w:rsid w:val="00942C80"/>
    <w:rsid w:val="0094342C"/>
    <w:rsid w:val="00945A25"/>
    <w:rsid w:val="00947CF3"/>
    <w:rsid w:val="00953FED"/>
    <w:rsid w:val="009545AE"/>
    <w:rsid w:val="00954E86"/>
    <w:rsid w:val="00955768"/>
    <w:rsid w:val="00955B38"/>
    <w:rsid w:val="00956F6C"/>
    <w:rsid w:val="0095746D"/>
    <w:rsid w:val="009577E7"/>
    <w:rsid w:val="00960C2A"/>
    <w:rsid w:val="00963C71"/>
    <w:rsid w:val="00964687"/>
    <w:rsid w:val="0096576E"/>
    <w:rsid w:val="00965902"/>
    <w:rsid w:val="00965BE7"/>
    <w:rsid w:val="0096781E"/>
    <w:rsid w:val="00967F06"/>
    <w:rsid w:val="00973CEA"/>
    <w:rsid w:val="0097450C"/>
    <w:rsid w:val="00976EE9"/>
    <w:rsid w:val="00984254"/>
    <w:rsid w:val="00986266"/>
    <w:rsid w:val="00987F27"/>
    <w:rsid w:val="00991100"/>
    <w:rsid w:val="009A394C"/>
    <w:rsid w:val="009A5D80"/>
    <w:rsid w:val="009B0365"/>
    <w:rsid w:val="009B11CF"/>
    <w:rsid w:val="009B2C75"/>
    <w:rsid w:val="009B35C0"/>
    <w:rsid w:val="009B3A87"/>
    <w:rsid w:val="009B481D"/>
    <w:rsid w:val="009B4B0F"/>
    <w:rsid w:val="009B523C"/>
    <w:rsid w:val="009B71DA"/>
    <w:rsid w:val="009B7A9B"/>
    <w:rsid w:val="009C07A1"/>
    <w:rsid w:val="009C0D72"/>
    <w:rsid w:val="009C0F44"/>
    <w:rsid w:val="009C716E"/>
    <w:rsid w:val="009D145D"/>
    <w:rsid w:val="009D14E2"/>
    <w:rsid w:val="009D1880"/>
    <w:rsid w:val="009E23C3"/>
    <w:rsid w:val="009E2D71"/>
    <w:rsid w:val="009E4040"/>
    <w:rsid w:val="009E586C"/>
    <w:rsid w:val="009E7A19"/>
    <w:rsid w:val="009F0096"/>
    <w:rsid w:val="009F012A"/>
    <w:rsid w:val="00A0146D"/>
    <w:rsid w:val="00A0146F"/>
    <w:rsid w:val="00A0206C"/>
    <w:rsid w:val="00A03700"/>
    <w:rsid w:val="00A03771"/>
    <w:rsid w:val="00A04577"/>
    <w:rsid w:val="00A05B9A"/>
    <w:rsid w:val="00A11D6F"/>
    <w:rsid w:val="00A14EED"/>
    <w:rsid w:val="00A222EC"/>
    <w:rsid w:val="00A23110"/>
    <w:rsid w:val="00A23120"/>
    <w:rsid w:val="00A2393A"/>
    <w:rsid w:val="00A245F0"/>
    <w:rsid w:val="00A249D8"/>
    <w:rsid w:val="00A26D0C"/>
    <w:rsid w:val="00A26F5E"/>
    <w:rsid w:val="00A273FD"/>
    <w:rsid w:val="00A31BED"/>
    <w:rsid w:val="00A408BD"/>
    <w:rsid w:val="00A409F3"/>
    <w:rsid w:val="00A42B9E"/>
    <w:rsid w:val="00A506D9"/>
    <w:rsid w:val="00A50705"/>
    <w:rsid w:val="00A53EB9"/>
    <w:rsid w:val="00A55685"/>
    <w:rsid w:val="00A5621E"/>
    <w:rsid w:val="00A57AD3"/>
    <w:rsid w:val="00A60B92"/>
    <w:rsid w:val="00A62CDE"/>
    <w:rsid w:val="00A65A8F"/>
    <w:rsid w:val="00A66293"/>
    <w:rsid w:val="00A66A86"/>
    <w:rsid w:val="00A67565"/>
    <w:rsid w:val="00A6756C"/>
    <w:rsid w:val="00A7721F"/>
    <w:rsid w:val="00A813E6"/>
    <w:rsid w:val="00A8578D"/>
    <w:rsid w:val="00A87977"/>
    <w:rsid w:val="00A9118A"/>
    <w:rsid w:val="00A942FE"/>
    <w:rsid w:val="00A9513E"/>
    <w:rsid w:val="00A95316"/>
    <w:rsid w:val="00A9534D"/>
    <w:rsid w:val="00A95747"/>
    <w:rsid w:val="00A958E3"/>
    <w:rsid w:val="00A964F5"/>
    <w:rsid w:val="00A97F07"/>
    <w:rsid w:val="00AA2B3D"/>
    <w:rsid w:val="00AA3E80"/>
    <w:rsid w:val="00AA5B7A"/>
    <w:rsid w:val="00AA6087"/>
    <w:rsid w:val="00AB023A"/>
    <w:rsid w:val="00AB1DE2"/>
    <w:rsid w:val="00AB404C"/>
    <w:rsid w:val="00AB526A"/>
    <w:rsid w:val="00AB6659"/>
    <w:rsid w:val="00AB67CC"/>
    <w:rsid w:val="00AB7241"/>
    <w:rsid w:val="00AB73E0"/>
    <w:rsid w:val="00AC131A"/>
    <w:rsid w:val="00AC163B"/>
    <w:rsid w:val="00AC2C5D"/>
    <w:rsid w:val="00AC3AB7"/>
    <w:rsid w:val="00AC544E"/>
    <w:rsid w:val="00AC56E4"/>
    <w:rsid w:val="00AC702E"/>
    <w:rsid w:val="00AC7D29"/>
    <w:rsid w:val="00AD0D68"/>
    <w:rsid w:val="00AD0FEA"/>
    <w:rsid w:val="00AD1C03"/>
    <w:rsid w:val="00AD416A"/>
    <w:rsid w:val="00AD464E"/>
    <w:rsid w:val="00AD5512"/>
    <w:rsid w:val="00AD581D"/>
    <w:rsid w:val="00AD794D"/>
    <w:rsid w:val="00AE0A53"/>
    <w:rsid w:val="00AE1E26"/>
    <w:rsid w:val="00AE3072"/>
    <w:rsid w:val="00AE77FD"/>
    <w:rsid w:val="00AF10DE"/>
    <w:rsid w:val="00B02DE2"/>
    <w:rsid w:val="00B04491"/>
    <w:rsid w:val="00B10C42"/>
    <w:rsid w:val="00B112A4"/>
    <w:rsid w:val="00B12685"/>
    <w:rsid w:val="00B1703D"/>
    <w:rsid w:val="00B211DE"/>
    <w:rsid w:val="00B22C2B"/>
    <w:rsid w:val="00B25CED"/>
    <w:rsid w:val="00B30D59"/>
    <w:rsid w:val="00B329D5"/>
    <w:rsid w:val="00B338F5"/>
    <w:rsid w:val="00B33E63"/>
    <w:rsid w:val="00B36FEE"/>
    <w:rsid w:val="00B43BB0"/>
    <w:rsid w:val="00B46C91"/>
    <w:rsid w:val="00B46EEC"/>
    <w:rsid w:val="00B4741E"/>
    <w:rsid w:val="00B50744"/>
    <w:rsid w:val="00B52BC5"/>
    <w:rsid w:val="00B57FE1"/>
    <w:rsid w:val="00B61E23"/>
    <w:rsid w:val="00B706D3"/>
    <w:rsid w:val="00B70FA6"/>
    <w:rsid w:val="00B75318"/>
    <w:rsid w:val="00B772F1"/>
    <w:rsid w:val="00B77C4A"/>
    <w:rsid w:val="00B77D17"/>
    <w:rsid w:val="00B8106B"/>
    <w:rsid w:val="00B81168"/>
    <w:rsid w:val="00B813EE"/>
    <w:rsid w:val="00B81E36"/>
    <w:rsid w:val="00B8338B"/>
    <w:rsid w:val="00B836C3"/>
    <w:rsid w:val="00B83807"/>
    <w:rsid w:val="00B85D8E"/>
    <w:rsid w:val="00B9113E"/>
    <w:rsid w:val="00B9151A"/>
    <w:rsid w:val="00B91573"/>
    <w:rsid w:val="00B96939"/>
    <w:rsid w:val="00BA0F2E"/>
    <w:rsid w:val="00BA189F"/>
    <w:rsid w:val="00BA2C9E"/>
    <w:rsid w:val="00BA3917"/>
    <w:rsid w:val="00BA4B10"/>
    <w:rsid w:val="00BA6323"/>
    <w:rsid w:val="00BB1306"/>
    <w:rsid w:val="00BB1B1F"/>
    <w:rsid w:val="00BB5718"/>
    <w:rsid w:val="00BC02C6"/>
    <w:rsid w:val="00BC1F78"/>
    <w:rsid w:val="00BD3F23"/>
    <w:rsid w:val="00BD470E"/>
    <w:rsid w:val="00BD6599"/>
    <w:rsid w:val="00BD6D2D"/>
    <w:rsid w:val="00BE2F99"/>
    <w:rsid w:val="00BE3E86"/>
    <w:rsid w:val="00BE6E4A"/>
    <w:rsid w:val="00BE7C02"/>
    <w:rsid w:val="00BF036A"/>
    <w:rsid w:val="00BF1555"/>
    <w:rsid w:val="00BF35AD"/>
    <w:rsid w:val="00BF4BC0"/>
    <w:rsid w:val="00C0105E"/>
    <w:rsid w:val="00C0582C"/>
    <w:rsid w:val="00C06911"/>
    <w:rsid w:val="00C06D95"/>
    <w:rsid w:val="00C1136C"/>
    <w:rsid w:val="00C13C80"/>
    <w:rsid w:val="00C232FF"/>
    <w:rsid w:val="00C26DA0"/>
    <w:rsid w:val="00C3082B"/>
    <w:rsid w:val="00C32B63"/>
    <w:rsid w:val="00C37E82"/>
    <w:rsid w:val="00C41B88"/>
    <w:rsid w:val="00C41CB3"/>
    <w:rsid w:val="00C44A5D"/>
    <w:rsid w:val="00C44F1C"/>
    <w:rsid w:val="00C50F79"/>
    <w:rsid w:val="00C52830"/>
    <w:rsid w:val="00C531AD"/>
    <w:rsid w:val="00C54A8A"/>
    <w:rsid w:val="00C56E7D"/>
    <w:rsid w:val="00C6157F"/>
    <w:rsid w:val="00C6454D"/>
    <w:rsid w:val="00C64BDE"/>
    <w:rsid w:val="00C65B94"/>
    <w:rsid w:val="00C6621B"/>
    <w:rsid w:val="00C66267"/>
    <w:rsid w:val="00C66BD0"/>
    <w:rsid w:val="00C67EE5"/>
    <w:rsid w:val="00C724CF"/>
    <w:rsid w:val="00C811E5"/>
    <w:rsid w:val="00C82AF1"/>
    <w:rsid w:val="00C82DFF"/>
    <w:rsid w:val="00C830E3"/>
    <w:rsid w:val="00C85315"/>
    <w:rsid w:val="00C905D3"/>
    <w:rsid w:val="00C91793"/>
    <w:rsid w:val="00C921B0"/>
    <w:rsid w:val="00C9365D"/>
    <w:rsid w:val="00C93AF3"/>
    <w:rsid w:val="00C9411E"/>
    <w:rsid w:val="00C94850"/>
    <w:rsid w:val="00C976C1"/>
    <w:rsid w:val="00CA3672"/>
    <w:rsid w:val="00CA39F8"/>
    <w:rsid w:val="00CA4463"/>
    <w:rsid w:val="00CA6803"/>
    <w:rsid w:val="00CA7E47"/>
    <w:rsid w:val="00CB0194"/>
    <w:rsid w:val="00CB172E"/>
    <w:rsid w:val="00CB3035"/>
    <w:rsid w:val="00CB73DA"/>
    <w:rsid w:val="00CC491B"/>
    <w:rsid w:val="00CC5CB2"/>
    <w:rsid w:val="00CC64F8"/>
    <w:rsid w:val="00CD15B9"/>
    <w:rsid w:val="00CD1724"/>
    <w:rsid w:val="00CD36A8"/>
    <w:rsid w:val="00CD3AF0"/>
    <w:rsid w:val="00CE1296"/>
    <w:rsid w:val="00CE152F"/>
    <w:rsid w:val="00CE30CB"/>
    <w:rsid w:val="00CE47CB"/>
    <w:rsid w:val="00CE54F3"/>
    <w:rsid w:val="00CE57F5"/>
    <w:rsid w:val="00CE6870"/>
    <w:rsid w:val="00CE7246"/>
    <w:rsid w:val="00CE7466"/>
    <w:rsid w:val="00CE7DB5"/>
    <w:rsid w:val="00CE7EF2"/>
    <w:rsid w:val="00D001D2"/>
    <w:rsid w:val="00D00ACE"/>
    <w:rsid w:val="00D02D3C"/>
    <w:rsid w:val="00D123FF"/>
    <w:rsid w:val="00D12407"/>
    <w:rsid w:val="00D13326"/>
    <w:rsid w:val="00D13FE4"/>
    <w:rsid w:val="00D1417D"/>
    <w:rsid w:val="00D14E21"/>
    <w:rsid w:val="00D15077"/>
    <w:rsid w:val="00D16B31"/>
    <w:rsid w:val="00D258D9"/>
    <w:rsid w:val="00D27830"/>
    <w:rsid w:val="00D31B38"/>
    <w:rsid w:val="00D32299"/>
    <w:rsid w:val="00D35155"/>
    <w:rsid w:val="00D36474"/>
    <w:rsid w:val="00D3684E"/>
    <w:rsid w:val="00D36A8F"/>
    <w:rsid w:val="00D40A82"/>
    <w:rsid w:val="00D420AE"/>
    <w:rsid w:val="00D42D7C"/>
    <w:rsid w:val="00D434AC"/>
    <w:rsid w:val="00D445B1"/>
    <w:rsid w:val="00D47922"/>
    <w:rsid w:val="00D501EC"/>
    <w:rsid w:val="00D50635"/>
    <w:rsid w:val="00D50FDE"/>
    <w:rsid w:val="00D5363D"/>
    <w:rsid w:val="00D54C71"/>
    <w:rsid w:val="00D54EC7"/>
    <w:rsid w:val="00D5566F"/>
    <w:rsid w:val="00D55E9D"/>
    <w:rsid w:val="00D57B94"/>
    <w:rsid w:val="00D600DA"/>
    <w:rsid w:val="00D61303"/>
    <w:rsid w:val="00D63319"/>
    <w:rsid w:val="00D640EB"/>
    <w:rsid w:val="00D64FA4"/>
    <w:rsid w:val="00D70429"/>
    <w:rsid w:val="00D73D4C"/>
    <w:rsid w:val="00D77916"/>
    <w:rsid w:val="00D90AC3"/>
    <w:rsid w:val="00D90D3C"/>
    <w:rsid w:val="00D93627"/>
    <w:rsid w:val="00D9554D"/>
    <w:rsid w:val="00D969FB"/>
    <w:rsid w:val="00D9759F"/>
    <w:rsid w:val="00DA230B"/>
    <w:rsid w:val="00DA3274"/>
    <w:rsid w:val="00DA7335"/>
    <w:rsid w:val="00DB017D"/>
    <w:rsid w:val="00DB312A"/>
    <w:rsid w:val="00DB35B2"/>
    <w:rsid w:val="00DB5687"/>
    <w:rsid w:val="00DB7B43"/>
    <w:rsid w:val="00DC040D"/>
    <w:rsid w:val="00DC1482"/>
    <w:rsid w:val="00DD10ED"/>
    <w:rsid w:val="00DD1AFB"/>
    <w:rsid w:val="00DD45FE"/>
    <w:rsid w:val="00DD4A35"/>
    <w:rsid w:val="00DD50E7"/>
    <w:rsid w:val="00DD6CB2"/>
    <w:rsid w:val="00DD7D7E"/>
    <w:rsid w:val="00DE2458"/>
    <w:rsid w:val="00DE3AF1"/>
    <w:rsid w:val="00DE546F"/>
    <w:rsid w:val="00DE66BC"/>
    <w:rsid w:val="00DF0910"/>
    <w:rsid w:val="00DF14CB"/>
    <w:rsid w:val="00DF3C03"/>
    <w:rsid w:val="00E03A95"/>
    <w:rsid w:val="00E041AB"/>
    <w:rsid w:val="00E07023"/>
    <w:rsid w:val="00E10AE9"/>
    <w:rsid w:val="00E1109E"/>
    <w:rsid w:val="00E1197F"/>
    <w:rsid w:val="00E128A6"/>
    <w:rsid w:val="00E12A72"/>
    <w:rsid w:val="00E1372A"/>
    <w:rsid w:val="00E26C78"/>
    <w:rsid w:val="00E314C2"/>
    <w:rsid w:val="00E334C9"/>
    <w:rsid w:val="00E35511"/>
    <w:rsid w:val="00E3679B"/>
    <w:rsid w:val="00E37AA4"/>
    <w:rsid w:val="00E400C1"/>
    <w:rsid w:val="00E41A0D"/>
    <w:rsid w:val="00E4302C"/>
    <w:rsid w:val="00E45142"/>
    <w:rsid w:val="00E5411E"/>
    <w:rsid w:val="00E543B2"/>
    <w:rsid w:val="00E54BB1"/>
    <w:rsid w:val="00E55F60"/>
    <w:rsid w:val="00E560E7"/>
    <w:rsid w:val="00E62BC5"/>
    <w:rsid w:val="00E62C8E"/>
    <w:rsid w:val="00E65225"/>
    <w:rsid w:val="00E72BB4"/>
    <w:rsid w:val="00E80301"/>
    <w:rsid w:val="00E80722"/>
    <w:rsid w:val="00E84AA2"/>
    <w:rsid w:val="00E85837"/>
    <w:rsid w:val="00E86D57"/>
    <w:rsid w:val="00E879AC"/>
    <w:rsid w:val="00E92A40"/>
    <w:rsid w:val="00E942A7"/>
    <w:rsid w:val="00E97820"/>
    <w:rsid w:val="00EA094D"/>
    <w:rsid w:val="00EA1BC0"/>
    <w:rsid w:val="00EA4048"/>
    <w:rsid w:val="00EA5F29"/>
    <w:rsid w:val="00EA6891"/>
    <w:rsid w:val="00EA699A"/>
    <w:rsid w:val="00EB4020"/>
    <w:rsid w:val="00EB7430"/>
    <w:rsid w:val="00EC54C9"/>
    <w:rsid w:val="00ED0CE3"/>
    <w:rsid w:val="00ED2798"/>
    <w:rsid w:val="00ED3118"/>
    <w:rsid w:val="00ED571C"/>
    <w:rsid w:val="00ED63DC"/>
    <w:rsid w:val="00EE5771"/>
    <w:rsid w:val="00EE62DC"/>
    <w:rsid w:val="00EF10AC"/>
    <w:rsid w:val="00EF3C02"/>
    <w:rsid w:val="00EF4224"/>
    <w:rsid w:val="00EF7297"/>
    <w:rsid w:val="00EF7AA5"/>
    <w:rsid w:val="00F0008B"/>
    <w:rsid w:val="00F0551A"/>
    <w:rsid w:val="00F055BE"/>
    <w:rsid w:val="00F11447"/>
    <w:rsid w:val="00F11938"/>
    <w:rsid w:val="00F1251A"/>
    <w:rsid w:val="00F13BDA"/>
    <w:rsid w:val="00F143E3"/>
    <w:rsid w:val="00F23001"/>
    <w:rsid w:val="00F24338"/>
    <w:rsid w:val="00F248F8"/>
    <w:rsid w:val="00F24C1C"/>
    <w:rsid w:val="00F2562F"/>
    <w:rsid w:val="00F2574A"/>
    <w:rsid w:val="00F25B66"/>
    <w:rsid w:val="00F26638"/>
    <w:rsid w:val="00F27380"/>
    <w:rsid w:val="00F301E9"/>
    <w:rsid w:val="00F3051D"/>
    <w:rsid w:val="00F32122"/>
    <w:rsid w:val="00F32DF4"/>
    <w:rsid w:val="00F3395A"/>
    <w:rsid w:val="00F34E3C"/>
    <w:rsid w:val="00F36A68"/>
    <w:rsid w:val="00F509EB"/>
    <w:rsid w:val="00F52909"/>
    <w:rsid w:val="00F537CD"/>
    <w:rsid w:val="00F53D85"/>
    <w:rsid w:val="00F5551F"/>
    <w:rsid w:val="00F57221"/>
    <w:rsid w:val="00F57FEB"/>
    <w:rsid w:val="00F6051B"/>
    <w:rsid w:val="00F61AF8"/>
    <w:rsid w:val="00F62A02"/>
    <w:rsid w:val="00F63244"/>
    <w:rsid w:val="00F63CA7"/>
    <w:rsid w:val="00F641A5"/>
    <w:rsid w:val="00F64A05"/>
    <w:rsid w:val="00F6537B"/>
    <w:rsid w:val="00F66D64"/>
    <w:rsid w:val="00F70164"/>
    <w:rsid w:val="00F72233"/>
    <w:rsid w:val="00F7255D"/>
    <w:rsid w:val="00F72EBE"/>
    <w:rsid w:val="00F73916"/>
    <w:rsid w:val="00F74BBE"/>
    <w:rsid w:val="00F75221"/>
    <w:rsid w:val="00F754A0"/>
    <w:rsid w:val="00F839FC"/>
    <w:rsid w:val="00F85D7A"/>
    <w:rsid w:val="00F9159C"/>
    <w:rsid w:val="00F92ACA"/>
    <w:rsid w:val="00F9555C"/>
    <w:rsid w:val="00FA1D4A"/>
    <w:rsid w:val="00FA3138"/>
    <w:rsid w:val="00FA3222"/>
    <w:rsid w:val="00FA3384"/>
    <w:rsid w:val="00FB0091"/>
    <w:rsid w:val="00FC7945"/>
    <w:rsid w:val="00FD0E78"/>
    <w:rsid w:val="00FD2ACB"/>
    <w:rsid w:val="00FD5587"/>
    <w:rsid w:val="00FD572D"/>
    <w:rsid w:val="00FD765E"/>
    <w:rsid w:val="00FE5AAA"/>
    <w:rsid w:val="00FE74EA"/>
    <w:rsid w:val="00FE7E07"/>
    <w:rsid w:val="00FF3766"/>
    <w:rsid w:val="00FF404E"/>
    <w:rsid w:val="00FF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468B"/>
  <w15:chartTrackingRefBased/>
  <w15:docId w15:val="{376B647D-7DF8-4030-BFA6-09981BF4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194"/>
    <w:pPr>
      <w:ind w:left="720"/>
    </w:pPr>
  </w:style>
  <w:style w:type="paragraph" w:styleId="Heading1">
    <w:name w:val="heading 1"/>
    <w:basedOn w:val="Normal"/>
    <w:next w:val="Normal"/>
    <w:link w:val="Heading1Char"/>
    <w:qFormat/>
    <w:rsid w:val="001F6AC8"/>
    <w:pPr>
      <w:keepNext/>
      <w:keepLines/>
      <w:spacing w:before="240" w:after="0"/>
      <w:ind w:left="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721B2E"/>
    <w:pPr>
      <w:keepNext/>
      <w:keepLines/>
      <w:spacing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2355EC"/>
    <w:pPr>
      <w:keepNext/>
      <w:keepLines/>
      <w:spacing w:before="40" w:after="0"/>
      <w:outlineLvl w:val="2"/>
    </w:pPr>
    <w:rPr>
      <w:rFonts w:ascii="Calibri" w:eastAsiaTheme="majorEastAsia" w:hAnsi="Calibri" w:cstheme="majorBidi"/>
      <w:b/>
      <w:szCs w:val="24"/>
    </w:rPr>
  </w:style>
  <w:style w:type="paragraph" w:styleId="Heading4">
    <w:name w:val="heading 4"/>
    <w:basedOn w:val="Normal"/>
    <w:next w:val="Normal"/>
    <w:link w:val="Heading4Char"/>
    <w:uiPriority w:val="9"/>
    <w:unhideWhenUsed/>
    <w:qFormat/>
    <w:rsid w:val="00625522"/>
    <w:pPr>
      <w:keepNext/>
      <w:keepLines/>
      <w:spacing w:before="40" w:after="0"/>
      <w:ind w:left="288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2355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AC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721B2E"/>
    <w:rPr>
      <w:rFonts w:ascii="Calibri" w:eastAsiaTheme="majorEastAsia" w:hAnsi="Calibri" w:cstheme="majorBidi"/>
      <w:b/>
      <w:szCs w:val="26"/>
    </w:rPr>
  </w:style>
  <w:style w:type="character" w:customStyle="1" w:styleId="Heading3Char">
    <w:name w:val="Heading 3 Char"/>
    <w:basedOn w:val="DefaultParagraphFont"/>
    <w:link w:val="Heading3"/>
    <w:uiPriority w:val="9"/>
    <w:rsid w:val="002355EC"/>
    <w:rPr>
      <w:rFonts w:ascii="Calibri" w:eastAsiaTheme="majorEastAsia" w:hAnsi="Calibri" w:cstheme="majorBidi"/>
      <w:b/>
      <w:szCs w:val="24"/>
    </w:rPr>
  </w:style>
  <w:style w:type="character" w:customStyle="1" w:styleId="Heading4Char">
    <w:name w:val="Heading 4 Char"/>
    <w:basedOn w:val="DefaultParagraphFont"/>
    <w:link w:val="Heading4"/>
    <w:uiPriority w:val="9"/>
    <w:rsid w:val="00625522"/>
    <w:rPr>
      <w:rFonts w:asciiTheme="majorHAnsi" w:eastAsiaTheme="majorEastAsia" w:hAnsiTheme="majorHAnsi" w:cstheme="majorBidi"/>
      <w:iCs/>
    </w:rPr>
  </w:style>
  <w:style w:type="character" w:customStyle="1" w:styleId="Heading5Char">
    <w:name w:val="Heading 5 Char"/>
    <w:basedOn w:val="DefaultParagraphFont"/>
    <w:link w:val="Heading5"/>
    <w:uiPriority w:val="9"/>
    <w:rsid w:val="002355E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A87977"/>
    <w:pPr>
      <w:spacing w:line="256" w:lineRule="auto"/>
      <w:contextualSpacing/>
    </w:pPr>
  </w:style>
  <w:style w:type="character" w:styleId="Hyperlink">
    <w:name w:val="Hyperlink"/>
    <w:basedOn w:val="DefaultParagraphFont"/>
    <w:uiPriority w:val="99"/>
    <w:unhideWhenUsed/>
    <w:rsid w:val="0020180F"/>
    <w:rPr>
      <w:color w:val="0563C1" w:themeColor="hyperlink"/>
      <w:u w:val="single"/>
    </w:rPr>
  </w:style>
  <w:style w:type="paragraph" w:styleId="Header">
    <w:name w:val="header"/>
    <w:basedOn w:val="Normal"/>
    <w:link w:val="HeaderChar"/>
    <w:unhideWhenUsed/>
    <w:rsid w:val="00C64BDE"/>
    <w:pPr>
      <w:tabs>
        <w:tab w:val="center" w:pos="4680"/>
        <w:tab w:val="right" w:pos="9360"/>
      </w:tabs>
      <w:spacing w:after="0"/>
    </w:pPr>
  </w:style>
  <w:style w:type="character" w:customStyle="1" w:styleId="HeaderChar">
    <w:name w:val="Header Char"/>
    <w:basedOn w:val="DefaultParagraphFont"/>
    <w:link w:val="Header"/>
    <w:rsid w:val="00C64BDE"/>
  </w:style>
  <w:style w:type="paragraph" w:styleId="Footer">
    <w:name w:val="footer"/>
    <w:basedOn w:val="Normal"/>
    <w:link w:val="FooterChar"/>
    <w:uiPriority w:val="99"/>
    <w:unhideWhenUsed/>
    <w:rsid w:val="00C64BDE"/>
    <w:pPr>
      <w:tabs>
        <w:tab w:val="center" w:pos="4680"/>
        <w:tab w:val="right" w:pos="9360"/>
      </w:tabs>
      <w:spacing w:after="0"/>
    </w:pPr>
  </w:style>
  <w:style w:type="character" w:customStyle="1" w:styleId="FooterChar">
    <w:name w:val="Footer Char"/>
    <w:basedOn w:val="DefaultParagraphFont"/>
    <w:link w:val="Footer"/>
    <w:uiPriority w:val="99"/>
    <w:rsid w:val="00C64BDE"/>
  </w:style>
  <w:style w:type="character" w:styleId="Strong">
    <w:name w:val="Strong"/>
    <w:basedOn w:val="DefaultParagraphFont"/>
    <w:uiPriority w:val="22"/>
    <w:qFormat/>
    <w:rsid w:val="00FA3384"/>
    <w:rPr>
      <w:b/>
      <w:bCs/>
    </w:rPr>
  </w:style>
  <w:style w:type="table" w:styleId="TableGrid">
    <w:name w:val="Table Grid"/>
    <w:basedOn w:val="TableNormal"/>
    <w:uiPriority w:val="39"/>
    <w:rsid w:val="00C662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BodyText">
    <w:name w:val="S&amp;PBodyText"/>
    <w:basedOn w:val="Normal"/>
    <w:rsid w:val="008718C5"/>
    <w:pPr>
      <w:spacing w:after="0"/>
    </w:pPr>
    <w:rPr>
      <w:rFonts w:ascii="Helvetica" w:eastAsia="Times New Roman" w:hAnsi="Helvetica" w:cs="Times New Roman"/>
      <w:szCs w:val="20"/>
    </w:rPr>
  </w:style>
  <w:style w:type="paragraph" w:styleId="TOCHeading">
    <w:name w:val="TOC Heading"/>
    <w:basedOn w:val="Heading1"/>
    <w:next w:val="Normal"/>
    <w:uiPriority w:val="39"/>
    <w:unhideWhenUsed/>
    <w:qFormat/>
    <w:rsid w:val="007C509F"/>
    <w:pPr>
      <w:outlineLvl w:val="9"/>
    </w:pPr>
  </w:style>
  <w:style w:type="paragraph" w:styleId="TOC2">
    <w:name w:val="toc 2"/>
    <w:basedOn w:val="Normal"/>
    <w:next w:val="Normal"/>
    <w:autoRedefine/>
    <w:uiPriority w:val="39"/>
    <w:unhideWhenUsed/>
    <w:rsid w:val="007C6D63"/>
    <w:pPr>
      <w:tabs>
        <w:tab w:val="right" w:leader="dot" w:pos="9782"/>
      </w:tabs>
      <w:spacing w:after="100"/>
      <w:ind w:left="220"/>
    </w:pPr>
    <w:rPr>
      <w:rFonts w:ascii="Calibri" w:eastAsiaTheme="majorEastAsia" w:hAnsi="Calibri" w:cstheme="majorBidi"/>
      <w:noProof/>
    </w:rPr>
  </w:style>
  <w:style w:type="paragraph" w:styleId="TOC1">
    <w:name w:val="toc 1"/>
    <w:basedOn w:val="Normal"/>
    <w:next w:val="Normal"/>
    <w:autoRedefine/>
    <w:uiPriority w:val="39"/>
    <w:unhideWhenUsed/>
    <w:rsid w:val="007C509F"/>
    <w:pPr>
      <w:spacing w:after="100"/>
    </w:pPr>
  </w:style>
  <w:style w:type="paragraph" w:styleId="TOC3">
    <w:name w:val="toc 3"/>
    <w:basedOn w:val="Normal"/>
    <w:next w:val="Normal"/>
    <w:autoRedefine/>
    <w:uiPriority w:val="39"/>
    <w:unhideWhenUsed/>
    <w:rsid w:val="007C509F"/>
    <w:pPr>
      <w:spacing w:after="100"/>
      <w:ind w:left="440"/>
    </w:pPr>
  </w:style>
  <w:style w:type="paragraph" w:styleId="TOC4">
    <w:name w:val="toc 4"/>
    <w:basedOn w:val="Normal"/>
    <w:next w:val="Normal"/>
    <w:autoRedefine/>
    <w:uiPriority w:val="39"/>
    <w:unhideWhenUsed/>
    <w:rsid w:val="00662D5C"/>
    <w:pPr>
      <w:spacing w:after="100"/>
      <w:ind w:left="660"/>
    </w:pPr>
    <w:rPr>
      <w:rFonts w:eastAsiaTheme="minorEastAsia"/>
    </w:rPr>
  </w:style>
  <w:style w:type="paragraph" w:styleId="TOC5">
    <w:name w:val="toc 5"/>
    <w:basedOn w:val="Normal"/>
    <w:next w:val="Normal"/>
    <w:autoRedefine/>
    <w:uiPriority w:val="39"/>
    <w:unhideWhenUsed/>
    <w:rsid w:val="00662D5C"/>
    <w:pPr>
      <w:spacing w:after="100"/>
      <w:ind w:left="880"/>
    </w:pPr>
    <w:rPr>
      <w:rFonts w:eastAsiaTheme="minorEastAsia"/>
    </w:rPr>
  </w:style>
  <w:style w:type="paragraph" w:styleId="TOC6">
    <w:name w:val="toc 6"/>
    <w:basedOn w:val="Normal"/>
    <w:next w:val="Normal"/>
    <w:autoRedefine/>
    <w:uiPriority w:val="39"/>
    <w:unhideWhenUsed/>
    <w:rsid w:val="00662D5C"/>
    <w:pPr>
      <w:spacing w:after="100"/>
      <w:ind w:left="1100"/>
    </w:pPr>
    <w:rPr>
      <w:rFonts w:eastAsiaTheme="minorEastAsia"/>
    </w:rPr>
  </w:style>
  <w:style w:type="paragraph" w:styleId="TOC7">
    <w:name w:val="toc 7"/>
    <w:basedOn w:val="Normal"/>
    <w:next w:val="Normal"/>
    <w:autoRedefine/>
    <w:uiPriority w:val="39"/>
    <w:unhideWhenUsed/>
    <w:rsid w:val="00662D5C"/>
    <w:pPr>
      <w:spacing w:after="100"/>
      <w:ind w:left="1320"/>
    </w:pPr>
    <w:rPr>
      <w:rFonts w:eastAsiaTheme="minorEastAsia"/>
    </w:rPr>
  </w:style>
  <w:style w:type="paragraph" w:styleId="TOC8">
    <w:name w:val="toc 8"/>
    <w:basedOn w:val="Normal"/>
    <w:next w:val="Normal"/>
    <w:autoRedefine/>
    <w:uiPriority w:val="39"/>
    <w:unhideWhenUsed/>
    <w:rsid w:val="00662D5C"/>
    <w:pPr>
      <w:spacing w:after="100"/>
      <w:ind w:left="1540"/>
    </w:pPr>
    <w:rPr>
      <w:rFonts w:eastAsiaTheme="minorEastAsia"/>
    </w:rPr>
  </w:style>
  <w:style w:type="paragraph" w:styleId="TOC9">
    <w:name w:val="toc 9"/>
    <w:basedOn w:val="Normal"/>
    <w:next w:val="Normal"/>
    <w:autoRedefine/>
    <w:uiPriority w:val="39"/>
    <w:unhideWhenUsed/>
    <w:rsid w:val="00662D5C"/>
    <w:pPr>
      <w:spacing w:after="100"/>
      <w:ind w:left="1760"/>
    </w:pPr>
    <w:rPr>
      <w:rFonts w:eastAsiaTheme="minorEastAsia"/>
    </w:rPr>
  </w:style>
  <w:style w:type="character" w:styleId="UnresolvedMention">
    <w:name w:val="Unresolved Mention"/>
    <w:basedOn w:val="DefaultParagraphFont"/>
    <w:uiPriority w:val="99"/>
    <w:semiHidden/>
    <w:unhideWhenUsed/>
    <w:rsid w:val="00662D5C"/>
    <w:rPr>
      <w:color w:val="605E5C"/>
      <w:shd w:val="clear" w:color="auto" w:fill="E1DFDD"/>
    </w:rPr>
  </w:style>
  <w:style w:type="paragraph" w:styleId="BalloonText">
    <w:name w:val="Balloon Text"/>
    <w:basedOn w:val="Normal"/>
    <w:link w:val="BalloonTextChar"/>
    <w:semiHidden/>
    <w:unhideWhenUsed/>
    <w:rsid w:val="00B9113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9113E"/>
    <w:rPr>
      <w:rFonts w:ascii="Segoe UI" w:hAnsi="Segoe UI" w:cs="Segoe UI"/>
      <w:sz w:val="18"/>
      <w:szCs w:val="18"/>
    </w:rPr>
  </w:style>
  <w:style w:type="paragraph" w:styleId="NormalWeb">
    <w:name w:val="Normal (Web)"/>
    <w:basedOn w:val="Normal"/>
    <w:uiPriority w:val="99"/>
    <w:unhideWhenUsed/>
    <w:rsid w:val="00284975"/>
    <w:pPr>
      <w:spacing w:before="100" w:beforeAutospacing="1" w:after="100" w:afterAutospacing="1"/>
      <w:ind w:left="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B59CA"/>
    <w:rPr>
      <w:color w:val="954F72" w:themeColor="followedHyperlink"/>
      <w:u w:val="single"/>
    </w:rPr>
  </w:style>
  <w:style w:type="character" w:styleId="PlaceholderText">
    <w:name w:val="Placeholder Text"/>
    <w:basedOn w:val="DefaultParagraphFont"/>
    <w:uiPriority w:val="99"/>
    <w:semiHidden/>
    <w:rsid w:val="00AD0FEA"/>
    <w:rPr>
      <w:rFonts w:ascii="Arial" w:hAnsi="Arial"/>
      <w:color w:val="808080"/>
      <w:sz w:val="16"/>
    </w:rPr>
  </w:style>
  <w:style w:type="character" w:customStyle="1" w:styleId="Char2Char">
    <w:name w:val="Char2 Char"/>
    <w:rsid w:val="00F23001"/>
    <w:rPr>
      <w:rFonts w:ascii="Arial" w:hAnsi="Arial"/>
      <w:sz w:val="22"/>
      <w:lang w:val="en-US" w:eastAsia="en-US" w:bidi="ar-SA"/>
    </w:rPr>
  </w:style>
  <w:style w:type="paragraph" w:styleId="BodyText">
    <w:name w:val="Body Text"/>
    <w:aliases w:val=" Char1"/>
    <w:basedOn w:val="Normal"/>
    <w:link w:val="BodyTextChar"/>
    <w:rsid w:val="00685133"/>
    <w:pPr>
      <w:spacing w:after="120"/>
    </w:pPr>
    <w:rPr>
      <w:rFonts w:eastAsia="Times New Roman" w:cs="Times New Roman"/>
      <w:szCs w:val="20"/>
    </w:rPr>
  </w:style>
  <w:style w:type="character" w:customStyle="1" w:styleId="BodyTextChar">
    <w:name w:val="Body Text Char"/>
    <w:aliases w:val=" Char1 Char"/>
    <w:basedOn w:val="DefaultParagraphFont"/>
    <w:link w:val="BodyText"/>
    <w:rsid w:val="0068513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985">
      <w:bodyDiv w:val="1"/>
      <w:marLeft w:val="0"/>
      <w:marRight w:val="0"/>
      <w:marTop w:val="0"/>
      <w:marBottom w:val="0"/>
      <w:divBdr>
        <w:top w:val="none" w:sz="0" w:space="0" w:color="auto"/>
        <w:left w:val="none" w:sz="0" w:space="0" w:color="auto"/>
        <w:bottom w:val="none" w:sz="0" w:space="0" w:color="auto"/>
        <w:right w:val="none" w:sz="0" w:space="0" w:color="auto"/>
      </w:divBdr>
    </w:div>
    <w:div w:id="35474549">
      <w:bodyDiv w:val="1"/>
      <w:marLeft w:val="0"/>
      <w:marRight w:val="0"/>
      <w:marTop w:val="0"/>
      <w:marBottom w:val="0"/>
      <w:divBdr>
        <w:top w:val="none" w:sz="0" w:space="0" w:color="auto"/>
        <w:left w:val="none" w:sz="0" w:space="0" w:color="auto"/>
        <w:bottom w:val="none" w:sz="0" w:space="0" w:color="auto"/>
        <w:right w:val="none" w:sz="0" w:space="0" w:color="auto"/>
      </w:divBdr>
    </w:div>
    <w:div w:id="58211522">
      <w:bodyDiv w:val="1"/>
      <w:marLeft w:val="0"/>
      <w:marRight w:val="0"/>
      <w:marTop w:val="0"/>
      <w:marBottom w:val="0"/>
      <w:divBdr>
        <w:top w:val="none" w:sz="0" w:space="0" w:color="auto"/>
        <w:left w:val="none" w:sz="0" w:space="0" w:color="auto"/>
        <w:bottom w:val="none" w:sz="0" w:space="0" w:color="auto"/>
        <w:right w:val="none" w:sz="0" w:space="0" w:color="auto"/>
      </w:divBdr>
    </w:div>
    <w:div w:id="79641639">
      <w:bodyDiv w:val="1"/>
      <w:marLeft w:val="0"/>
      <w:marRight w:val="0"/>
      <w:marTop w:val="0"/>
      <w:marBottom w:val="0"/>
      <w:divBdr>
        <w:top w:val="none" w:sz="0" w:space="0" w:color="auto"/>
        <w:left w:val="none" w:sz="0" w:space="0" w:color="auto"/>
        <w:bottom w:val="none" w:sz="0" w:space="0" w:color="auto"/>
        <w:right w:val="none" w:sz="0" w:space="0" w:color="auto"/>
      </w:divBdr>
    </w:div>
    <w:div w:id="95441330">
      <w:bodyDiv w:val="1"/>
      <w:marLeft w:val="0"/>
      <w:marRight w:val="0"/>
      <w:marTop w:val="0"/>
      <w:marBottom w:val="0"/>
      <w:divBdr>
        <w:top w:val="none" w:sz="0" w:space="0" w:color="auto"/>
        <w:left w:val="none" w:sz="0" w:space="0" w:color="auto"/>
        <w:bottom w:val="none" w:sz="0" w:space="0" w:color="auto"/>
        <w:right w:val="none" w:sz="0" w:space="0" w:color="auto"/>
      </w:divBdr>
    </w:div>
    <w:div w:id="134152703">
      <w:bodyDiv w:val="1"/>
      <w:marLeft w:val="0"/>
      <w:marRight w:val="0"/>
      <w:marTop w:val="0"/>
      <w:marBottom w:val="0"/>
      <w:divBdr>
        <w:top w:val="none" w:sz="0" w:space="0" w:color="auto"/>
        <w:left w:val="none" w:sz="0" w:space="0" w:color="auto"/>
        <w:bottom w:val="none" w:sz="0" w:space="0" w:color="auto"/>
        <w:right w:val="none" w:sz="0" w:space="0" w:color="auto"/>
      </w:divBdr>
    </w:div>
    <w:div w:id="182984866">
      <w:bodyDiv w:val="1"/>
      <w:marLeft w:val="0"/>
      <w:marRight w:val="0"/>
      <w:marTop w:val="0"/>
      <w:marBottom w:val="0"/>
      <w:divBdr>
        <w:top w:val="none" w:sz="0" w:space="0" w:color="auto"/>
        <w:left w:val="none" w:sz="0" w:space="0" w:color="auto"/>
        <w:bottom w:val="none" w:sz="0" w:space="0" w:color="auto"/>
        <w:right w:val="none" w:sz="0" w:space="0" w:color="auto"/>
      </w:divBdr>
    </w:div>
    <w:div w:id="226302346">
      <w:bodyDiv w:val="1"/>
      <w:marLeft w:val="0"/>
      <w:marRight w:val="0"/>
      <w:marTop w:val="0"/>
      <w:marBottom w:val="0"/>
      <w:divBdr>
        <w:top w:val="none" w:sz="0" w:space="0" w:color="auto"/>
        <w:left w:val="none" w:sz="0" w:space="0" w:color="auto"/>
        <w:bottom w:val="none" w:sz="0" w:space="0" w:color="auto"/>
        <w:right w:val="none" w:sz="0" w:space="0" w:color="auto"/>
      </w:divBdr>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79410807">
      <w:bodyDiv w:val="1"/>
      <w:marLeft w:val="0"/>
      <w:marRight w:val="0"/>
      <w:marTop w:val="0"/>
      <w:marBottom w:val="0"/>
      <w:divBdr>
        <w:top w:val="none" w:sz="0" w:space="0" w:color="auto"/>
        <w:left w:val="none" w:sz="0" w:space="0" w:color="auto"/>
        <w:bottom w:val="none" w:sz="0" w:space="0" w:color="auto"/>
        <w:right w:val="none" w:sz="0" w:space="0" w:color="auto"/>
      </w:divBdr>
    </w:div>
    <w:div w:id="289287947">
      <w:bodyDiv w:val="1"/>
      <w:marLeft w:val="0"/>
      <w:marRight w:val="0"/>
      <w:marTop w:val="0"/>
      <w:marBottom w:val="0"/>
      <w:divBdr>
        <w:top w:val="none" w:sz="0" w:space="0" w:color="auto"/>
        <w:left w:val="none" w:sz="0" w:space="0" w:color="auto"/>
        <w:bottom w:val="none" w:sz="0" w:space="0" w:color="auto"/>
        <w:right w:val="none" w:sz="0" w:space="0" w:color="auto"/>
      </w:divBdr>
    </w:div>
    <w:div w:id="358702515">
      <w:bodyDiv w:val="1"/>
      <w:marLeft w:val="0"/>
      <w:marRight w:val="0"/>
      <w:marTop w:val="0"/>
      <w:marBottom w:val="0"/>
      <w:divBdr>
        <w:top w:val="none" w:sz="0" w:space="0" w:color="auto"/>
        <w:left w:val="none" w:sz="0" w:space="0" w:color="auto"/>
        <w:bottom w:val="none" w:sz="0" w:space="0" w:color="auto"/>
        <w:right w:val="none" w:sz="0" w:space="0" w:color="auto"/>
      </w:divBdr>
    </w:div>
    <w:div w:id="362831042">
      <w:bodyDiv w:val="1"/>
      <w:marLeft w:val="0"/>
      <w:marRight w:val="0"/>
      <w:marTop w:val="0"/>
      <w:marBottom w:val="0"/>
      <w:divBdr>
        <w:top w:val="none" w:sz="0" w:space="0" w:color="auto"/>
        <w:left w:val="none" w:sz="0" w:space="0" w:color="auto"/>
        <w:bottom w:val="none" w:sz="0" w:space="0" w:color="auto"/>
        <w:right w:val="none" w:sz="0" w:space="0" w:color="auto"/>
      </w:divBdr>
    </w:div>
    <w:div w:id="441650647">
      <w:bodyDiv w:val="1"/>
      <w:marLeft w:val="0"/>
      <w:marRight w:val="0"/>
      <w:marTop w:val="0"/>
      <w:marBottom w:val="0"/>
      <w:divBdr>
        <w:top w:val="none" w:sz="0" w:space="0" w:color="auto"/>
        <w:left w:val="none" w:sz="0" w:space="0" w:color="auto"/>
        <w:bottom w:val="none" w:sz="0" w:space="0" w:color="auto"/>
        <w:right w:val="none" w:sz="0" w:space="0" w:color="auto"/>
      </w:divBdr>
    </w:div>
    <w:div w:id="446194992">
      <w:bodyDiv w:val="1"/>
      <w:marLeft w:val="0"/>
      <w:marRight w:val="0"/>
      <w:marTop w:val="0"/>
      <w:marBottom w:val="0"/>
      <w:divBdr>
        <w:top w:val="none" w:sz="0" w:space="0" w:color="auto"/>
        <w:left w:val="none" w:sz="0" w:space="0" w:color="auto"/>
        <w:bottom w:val="none" w:sz="0" w:space="0" w:color="auto"/>
        <w:right w:val="none" w:sz="0" w:space="0" w:color="auto"/>
      </w:divBdr>
    </w:div>
    <w:div w:id="506679460">
      <w:bodyDiv w:val="1"/>
      <w:marLeft w:val="0"/>
      <w:marRight w:val="0"/>
      <w:marTop w:val="0"/>
      <w:marBottom w:val="0"/>
      <w:divBdr>
        <w:top w:val="none" w:sz="0" w:space="0" w:color="auto"/>
        <w:left w:val="none" w:sz="0" w:space="0" w:color="auto"/>
        <w:bottom w:val="none" w:sz="0" w:space="0" w:color="auto"/>
        <w:right w:val="none" w:sz="0" w:space="0" w:color="auto"/>
      </w:divBdr>
    </w:div>
    <w:div w:id="511838971">
      <w:bodyDiv w:val="1"/>
      <w:marLeft w:val="0"/>
      <w:marRight w:val="0"/>
      <w:marTop w:val="0"/>
      <w:marBottom w:val="0"/>
      <w:divBdr>
        <w:top w:val="none" w:sz="0" w:space="0" w:color="auto"/>
        <w:left w:val="none" w:sz="0" w:space="0" w:color="auto"/>
        <w:bottom w:val="none" w:sz="0" w:space="0" w:color="auto"/>
        <w:right w:val="none" w:sz="0" w:space="0" w:color="auto"/>
      </w:divBdr>
    </w:div>
    <w:div w:id="518662277">
      <w:bodyDiv w:val="1"/>
      <w:marLeft w:val="0"/>
      <w:marRight w:val="0"/>
      <w:marTop w:val="0"/>
      <w:marBottom w:val="0"/>
      <w:divBdr>
        <w:top w:val="none" w:sz="0" w:space="0" w:color="auto"/>
        <w:left w:val="none" w:sz="0" w:space="0" w:color="auto"/>
        <w:bottom w:val="none" w:sz="0" w:space="0" w:color="auto"/>
        <w:right w:val="none" w:sz="0" w:space="0" w:color="auto"/>
      </w:divBdr>
    </w:div>
    <w:div w:id="519591398">
      <w:bodyDiv w:val="1"/>
      <w:marLeft w:val="0"/>
      <w:marRight w:val="0"/>
      <w:marTop w:val="0"/>
      <w:marBottom w:val="0"/>
      <w:divBdr>
        <w:top w:val="none" w:sz="0" w:space="0" w:color="auto"/>
        <w:left w:val="none" w:sz="0" w:space="0" w:color="auto"/>
        <w:bottom w:val="none" w:sz="0" w:space="0" w:color="auto"/>
        <w:right w:val="none" w:sz="0" w:space="0" w:color="auto"/>
      </w:divBdr>
    </w:div>
    <w:div w:id="538711695">
      <w:bodyDiv w:val="1"/>
      <w:marLeft w:val="0"/>
      <w:marRight w:val="0"/>
      <w:marTop w:val="0"/>
      <w:marBottom w:val="0"/>
      <w:divBdr>
        <w:top w:val="none" w:sz="0" w:space="0" w:color="auto"/>
        <w:left w:val="none" w:sz="0" w:space="0" w:color="auto"/>
        <w:bottom w:val="none" w:sz="0" w:space="0" w:color="auto"/>
        <w:right w:val="none" w:sz="0" w:space="0" w:color="auto"/>
      </w:divBdr>
    </w:div>
    <w:div w:id="565144784">
      <w:bodyDiv w:val="1"/>
      <w:marLeft w:val="0"/>
      <w:marRight w:val="0"/>
      <w:marTop w:val="0"/>
      <w:marBottom w:val="0"/>
      <w:divBdr>
        <w:top w:val="none" w:sz="0" w:space="0" w:color="auto"/>
        <w:left w:val="none" w:sz="0" w:space="0" w:color="auto"/>
        <w:bottom w:val="none" w:sz="0" w:space="0" w:color="auto"/>
        <w:right w:val="none" w:sz="0" w:space="0" w:color="auto"/>
      </w:divBdr>
    </w:div>
    <w:div w:id="568426132">
      <w:bodyDiv w:val="1"/>
      <w:marLeft w:val="0"/>
      <w:marRight w:val="0"/>
      <w:marTop w:val="0"/>
      <w:marBottom w:val="0"/>
      <w:divBdr>
        <w:top w:val="none" w:sz="0" w:space="0" w:color="auto"/>
        <w:left w:val="none" w:sz="0" w:space="0" w:color="auto"/>
        <w:bottom w:val="none" w:sz="0" w:space="0" w:color="auto"/>
        <w:right w:val="none" w:sz="0" w:space="0" w:color="auto"/>
      </w:divBdr>
    </w:div>
    <w:div w:id="574778099">
      <w:bodyDiv w:val="1"/>
      <w:marLeft w:val="0"/>
      <w:marRight w:val="0"/>
      <w:marTop w:val="0"/>
      <w:marBottom w:val="0"/>
      <w:divBdr>
        <w:top w:val="none" w:sz="0" w:space="0" w:color="auto"/>
        <w:left w:val="none" w:sz="0" w:space="0" w:color="auto"/>
        <w:bottom w:val="none" w:sz="0" w:space="0" w:color="auto"/>
        <w:right w:val="none" w:sz="0" w:space="0" w:color="auto"/>
      </w:divBdr>
    </w:div>
    <w:div w:id="581450206">
      <w:bodyDiv w:val="1"/>
      <w:marLeft w:val="0"/>
      <w:marRight w:val="0"/>
      <w:marTop w:val="0"/>
      <w:marBottom w:val="0"/>
      <w:divBdr>
        <w:top w:val="none" w:sz="0" w:space="0" w:color="auto"/>
        <w:left w:val="none" w:sz="0" w:space="0" w:color="auto"/>
        <w:bottom w:val="none" w:sz="0" w:space="0" w:color="auto"/>
        <w:right w:val="none" w:sz="0" w:space="0" w:color="auto"/>
      </w:divBdr>
    </w:div>
    <w:div w:id="639926117">
      <w:bodyDiv w:val="1"/>
      <w:marLeft w:val="0"/>
      <w:marRight w:val="0"/>
      <w:marTop w:val="0"/>
      <w:marBottom w:val="0"/>
      <w:divBdr>
        <w:top w:val="none" w:sz="0" w:space="0" w:color="auto"/>
        <w:left w:val="none" w:sz="0" w:space="0" w:color="auto"/>
        <w:bottom w:val="none" w:sz="0" w:space="0" w:color="auto"/>
        <w:right w:val="none" w:sz="0" w:space="0" w:color="auto"/>
      </w:divBdr>
    </w:div>
    <w:div w:id="672874570">
      <w:bodyDiv w:val="1"/>
      <w:marLeft w:val="0"/>
      <w:marRight w:val="0"/>
      <w:marTop w:val="0"/>
      <w:marBottom w:val="0"/>
      <w:divBdr>
        <w:top w:val="none" w:sz="0" w:space="0" w:color="auto"/>
        <w:left w:val="none" w:sz="0" w:space="0" w:color="auto"/>
        <w:bottom w:val="none" w:sz="0" w:space="0" w:color="auto"/>
        <w:right w:val="none" w:sz="0" w:space="0" w:color="auto"/>
      </w:divBdr>
    </w:div>
    <w:div w:id="694577320">
      <w:bodyDiv w:val="1"/>
      <w:marLeft w:val="0"/>
      <w:marRight w:val="0"/>
      <w:marTop w:val="0"/>
      <w:marBottom w:val="0"/>
      <w:divBdr>
        <w:top w:val="none" w:sz="0" w:space="0" w:color="auto"/>
        <w:left w:val="none" w:sz="0" w:space="0" w:color="auto"/>
        <w:bottom w:val="none" w:sz="0" w:space="0" w:color="auto"/>
        <w:right w:val="none" w:sz="0" w:space="0" w:color="auto"/>
      </w:divBdr>
    </w:div>
    <w:div w:id="700713604">
      <w:bodyDiv w:val="1"/>
      <w:marLeft w:val="0"/>
      <w:marRight w:val="0"/>
      <w:marTop w:val="0"/>
      <w:marBottom w:val="0"/>
      <w:divBdr>
        <w:top w:val="none" w:sz="0" w:space="0" w:color="auto"/>
        <w:left w:val="none" w:sz="0" w:space="0" w:color="auto"/>
        <w:bottom w:val="none" w:sz="0" w:space="0" w:color="auto"/>
        <w:right w:val="none" w:sz="0" w:space="0" w:color="auto"/>
      </w:divBdr>
    </w:div>
    <w:div w:id="740177296">
      <w:bodyDiv w:val="1"/>
      <w:marLeft w:val="0"/>
      <w:marRight w:val="0"/>
      <w:marTop w:val="0"/>
      <w:marBottom w:val="0"/>
      <w:divBdr>
        <w:top w:val="none" w:sz="0" w:space="0" w:color="auto"/>
        <w:left w:val="none" w:sz="0" w:space="0" w:color="auto"/>
        <w:bottom w:val="none" w:sz="0" w:space="0" w:color="auto"/>
        <w:right w:val="none" w:sz="0" w:space="0" w:color="auto"/>
      </w:divBdr>
    </w:div>
    <w:div w:id="767316055">
      <w:bodyDiv w:val="1"/>
      <w:marLeft w:val="0"/>
      <w:marRight w:val="0"/>
      <w:marTop w:val="0"/>
      <w:marBottom w:val="0"/>
      <w:divBdr>
        <w:top w:val="none" w:sz="0" w:space="0" w:color="auto"/>
        <w:left w:val="none" w:sz="0" w:space="0" w:color="auto"/>
        <w:bottom w:val="none" w:sz="0" w:space="0" w:color="auto"/>
        <w:right w:val="none" w:sz="0" w:space="0" w:color="auto"/>
      </w:divBdr>
    </w:div>
    <w:div w:id="796141533">
      <w:bodyDiv w:val="1"/>
      <w:marLeft w:val="0"/>
      <w:marRight w:val="0"/>
      <w:marTop w:val="0"/>
      <w:marBottom w:val="0"/>
      <w:divBdr>
        <w:top w:val="none" w:sz="0" w:space="0" w:color="auto"/>
        <w:left w:val="none" w:sz="0" w:space="0" w:color="auto"/>
        <w:bottom w:val="none" w:sz="0" w:space="0" w:color="auto"/>
        <w:right w:val="none" w:sz="0" w:space="0" w:color="auto"/>
      </w:divBdr>
    </w:div>
    <w:div w:id="818962387">
      <w:bodyDiv w:val="1"/>
      <w:marLeft w:val="0"/>
      <w:marRight w:val="0"/>
      <w:marTop w:val="0"/>
      <w:marBottom w:val="0"/>
      <w:divBdr>
        <w:top w:val="none" w:sz="0" w:space="0" w:color="auto"/>
        <w:left w:val="none" w:sz="0" w:space="0" w:color="auto"/>
        <w:bottom w:val="none" w:sz="0" w:space="0" w:color="auto"/>
        <w:right w:val="none" w:sz="0" w:space="0" w:color="auto"/>
      </w:divBdr>
    </w:div>
    <w:div w:id="822351817">
      <w:bodyDiv w:val="1"/>
      <w:marLeft w:val="0"/>
      <w:marRight w:val="0"/>
      <w:marTop w:val="0"/>
      <w:marBottom w:val="0"/>
      <w:divBdr>
        <w:top w:val="none" w:sz="0" w:space="0" w:color="auto"/>
        <w:left w:val="none" w:sz="0" w:space="0" w:color="auto"/>
        <w:bottom w:val="none" w:sz="0" w:space="0" w:color="auto"/>
        <w:right w:val="none" w:sz="0" w:space="0" w:color="auto"/>
      </w:divBdr>
    </w:div>
    <w:div w:id="952977482">
      <w:bodyDiv w:val="1"/>
      <w:marLeft w:val="0"/>
      <w:marRight w:val="0"/>
      <w:marTop w:val="0"/>
      <w:marBottom w:val="0"/>
      <w:divBdr>
        <w:top w:val="none" w:sz="0" w:space="0" w:color="auto"/>
        <w:left w:val="none" w:sz="0" w:space="0" w:color="auto"/>
        <w:bottom w:val="none" w:sz="0" w:space="0" w:color="auto"/>
        <w:right w:val="none" w:sz="0" w:space="0" w:color="auto"/>
      </w:divBdr>
    </w:div>
    <w:div w:id="989288703">
      <w:bodyDiv w:val="1"/>
      <w:marLeft w:val="0"/>
      <w:marRight w:val="0"/>
      <w:marTop w:val="0"/>
      <w:marBottom w:val="0"/>
      <w:divBdr>
        <w:top w:val="none" w:sz="0" w:space="0" w:color="auto"/>
        <w:left w:val="none" w:sz="0" w:space="0" w:color="auto"/>
        <w:bottom w:val="none" w:sz="0" w:space="0" w:color="auto"/>
        <w:right w:val="none" w:sz="0" w:space="0" w:color="auto"/>
      </w:divBdr>
    </w:div>
    <w:div w:id="991372004">
      <w:bodyDiv w:val="1"/>
      <w:marLeft w:val="0"/>
      <w:marRight w:val="0"/>
      <w:marTop w:val="0"/>
      <w:marBottom w:val="0"/>
      <w:divBdr>
        <w:top w:val="none" w:sz="0" w:space="0" w:color="auto"/>
        <w:left w:val="none" w:sz="0" w:space="0" w:color="auto"/>
        <w:bottom w:val="none" w:sz="0" w:space="0" w:color="auto"/>
        <w:right w:val="none" w:sz="0" w:space="0" w:color="auto"/>
      </w:divBdr>
      <w:divsChild>
        <w:div w:id="843125716">
          <w:marLeft w:val="0"/>
          <w:marRight w:val="0"/>
          <w:marTop w:val="0"/>
          <w:marBottom w:val="0"/>
          <w:divBdr>
            <w:top w:val="none" w:sz="0" w:space="0" w:color="auto"/>
            <w:left w:val="none" w:sz="0" w:space="0" w:color="auto"/>
            <w:bottom w:val="none" w:sz="0" w:space="0" w:color="auto"/>
            <w:right w:val="none" w:sz="0" w:space="0" w:color="auto"/>
          </w:divBdr>
          <w:divsChild>
            <w:div w:id="1874728789">
              <w:marLeft w:val="0"/>
              <w:marRight w:val="0"/>
              <w:marTop w:val="0"/>
              <w:marBottom w:val="0"/>
              <w:divBdr>
                <w:top w:val="none" w:sz="0" w:space="0" w:color="auto"/>
                <w:left w:val="none" w:sz="0" w:space="0" w:color="auto"/>
                <w:bottom w:val="none" w:sz="0" w:space="0" w:color="auto"/>
                <w:right w:val="none" w:sz="0" w:space="0" w:color="auto"/>
              </w:divBdr>
              <w:divsChild>
                <w:div w:id="384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8609">
      <w:bodyDiv w:val="1"/>
      <w:marLeft w:val="0"/>
      <w:marRight w:val="0"/>
      <w:marTop w:val="0"/>
      <w:marBottom w:val="0"/>
      <w:divBdr>
        <w:top w:val="none" w:sz="0" w:space="0" w:color="auto"/>
        <w:left w:val="none" w:sz="0" w:space="0" w:color="auto"/>
        <w:bottom w:val="none" w:sz="0" w:space="0" w:color="auto"/>
        <w:right w:val="none" w:sz="0" w:space="0" w:color="auto"/>
      </w:divBdr>
    </w:div>
    <w:div w:id="1047409218">
      <w:bodyDiv w:val="1"/>
      <w:marLeft w:val="0"/>
      <w:marRight w:val="0"/>
      <w:marTop w:val="0"/>
      <w:marBottom w:val="0"/>
      <w:divBdr>
        <w:top w:val="none" w:sz="0" w:space="0" w:color="auto"/>
        <w:left w:val="none" w:sz="0" w:space="0" w:color="auto"/>
        <w:bottom w:val="none" w:sz="0" w:space="0" w:color="auto"/>
        <w:right w:val="none" w:sz="0" w:space="0" w:color="auto"/>
      </w:divBdr>
    </w:div>
    <w:div w:id="1092623899">
      <w:bodyDiv w:val="1"/>
      <w:marLeft w:val="0"/>
      <w:marRight w:val="0"/>
      <w:marTop w:val="0"/>
      <w:marBottom w:val="0"/>
      <w:divBdr>
        <w:top w:val="none" w:sz="0" w:space="0" w:color="auto"/>
        <w:left w:val="none" w:sz="0" w:space="0" w:color="auto"/>
        <w:bottom w:val="none" w:sz="0" w:space="0" w:color="auto"/>
        <w:right w:val="none" w:sz="0" w:space="0" w:color="auto"/>
      </w:divBdr>
    </w:div>
    <w:div w:id="1101947897">
      <w:bodyDiv w:val="1"/>
      <w:marLeft w:val="0"/>
      <w:marRight w:val="0"/>
      <w:marTop w:val="0"/>
      <w:marBottom w:val="0"/>
      <w:divBdr>
        <w:top w:val="none" w:sz="0" w:space="0" w:color="auto"/>
        <w:left w:val="none" w:sz="0" w:space="0" w:color="auto"/>
        <w:bottom w:val="none" w:sz="0" w:space="0" w:color="auto"/>
        <w:right w:val="none" w:sz="0" w:space="0" w:color="auto"/>
      </w:divBdr>
    </w:div>
    <w:div w:id="1184786977">
      <w:bodyDiv w:val="1"/>
      <w:marLeft w:val="0"/>
      <w:marRight w:val="0"/>
      <w:marTop w:val="0"/>
      <w:marBottom w:val="0"/>
      <w:divBdr>
        <w:top w:val="none" w:sz="0" w:space="0" w:color="auto"/>
        <w:left w:val="none" w:sz="0" w:space="0" w:color="auto"/>
        <w:bottom w:val="none" w:sz="0" w:space="0" w:color="auto"/>
        <w:right w:val="none" w:sz="0" w:space="0" w:color="auto"/>
      </w:divBdr>
    </w:div>
    <w:div w:id="1232423468">
      <w:bodyDiv w:val="1"/>
      <w:marLeft w:val="0"/>
      <w:marRight w:val="0"/>
      <w:marTop w:val="0"/>
      <w:marBottom w:val="0"/>
      <w:divBdr>
        <w:top w:val="none" w:sz="0" w:space="0" w:color="auto"/>
        <w:left w:val="none" w:sz="0" w:space="0" w:color="auto"/>
        <w:bottom w:val="none" w:sz="0" w:space="0" w:color="auto"/>
        <w:right w:val="none" w:sz="0" w:space="0" w:color="auto"/>
      </w:divBdr>
    </w:div>
    <w:div w:id="1240283781">
      <w:bodyDiv w:val="1"/>
      <w:marLeft w:val="0"/>
      <w:marRight w:val="0"/>
      <w:marTop w:val="0"/>
      <w:marBottom w:val="0"/>
      <w:divBdr>
        <w:top w:val="none" w:sz="0" w:space="0" w:color="auto"/>
        <w:left w:val="none" w:sz="0" w:space="0" w:color="auto"/>
        <w:bottom w:val="none" w:sz="0" w:space="0" w:color="auto"/>
        <w:right w:val="none" w:sz="0" w:space="0" w:color="auto"/>
      </w:divBdr>
    </w:div>
    <w:div w:id="1249383948">
      <w:bodyDiv w:val="1"/>
      <w:marLeft w:val="0"/>
      <w:marRight w:val="0"/>
      <w:marTop w:val="0"/>
      <w:marBottom w:val="0"/>
      <w:divBdr>
        <w:top w:val="none" w:sz="0" w:space="0" w:color="auto"/>
        <w:left w:val="none" w:sz="0" w:space="0" w:color="auto"/>
        <w:bottom w:val="none" w:sz="0" w:space="0" w:color="auto"/>
        <w:right w:val="none" w:sz="0" w:space="0" w:color="auto"/>
      </w:divBdr>
    </w:div>
    <w:div w:id="1258053194">
      <w:bodyDiv w:val="1"/>
      <w:marLeft w:val="0"/>
      <w:marRight w:val="0"/>
      <w:marTop w:val="0"/>
      <w:marBottom w:val="0"/>
      <w:divBdr>
        <w:top w:val="none" w:sz="0" w:space="0" w:color="auto"/>
        <w:left w:val="none" w:sz="0" w:space="0" w:color="auto"/>
        <w:bottom w:val="none" w:sz="0" w:space="0" w:color="auto"/>
        <w:right w:val="none" w:sz="0" w:space="0" w:color="auto"/>
      </w:divBdr>
    </w:div>
    <w:div w:id="1289044715">
      <w:bodyDiv w:val="1"/>
      <w:marLeft w:val="0"/>
      <w:marRight w:val="0"/>
      <w:marTop w:val="0"/>
      <w:marBottom w:val="0"/>
      <w:divBdr>
        <w:top w:val="none" w:sz="0" w:space="0" w:color="auto"/>
        <w:left w:val="none" w:sz="0" w:space="0" w:color="auto"/>
        <w:bottom w:val="none" w:sz="0" w:space="0" w:color="auto"/>
        <w:right w:val="none" w:sz="0" w:space="0" w:color="auto"/>
      </w:divBdr>
    </w:div>
    <w:div w:id="1329406804">
      <w:bodyDiv w:val="1"/>
      <w:marLeft w:val="0"/>
      <w:marRight w:val="0"/>
      <w:marTop w:val="0"/>
      <w:marBottom w:val="0"/>
      <w:divBdr>
        <w:top w:val="none" w:sz="0" w:space="0" w:color="auto"/>
        <w:left w:val="none" w:sz="0" w:space="0" w:color="auto"/>
        <w:bottom w:val="none" w:sz="0" w:space="0" w:color="auto"/>
        <w:right w:val="none" w:sz="0" w:space="0" w:color="auto"/>
      </w:divBdr>
    </w:div>
    <w:div w:id="1412628827">
      <w:bodyDiv w:val="1"/>
      <w:marLeft w:val="0"/>
      <w:marRight w:val="0"/>
      <w:marTop w:val="0"/>
      <w:marBottom w:val="0"/>
      <w:divBdr>
        <w:top w:val="none" w:sz="0" w:space="0" w:color="auto"/>
        <w:left w:val="none" w:sz="0" w:space="0" w:color="auto"/>
        <w:bottom w:val="none" w:sz="0" w:space="0" w:color="auto"/>
        <w:right w:val="none" w:sz="0" w:space="0" w:color="auto"/>
      </w:divBdr>
    </w:div>
    <w:div w:id="1429614591">
      <w:bodyDiv w:val="1"/>
      <w:marLeft w:val="0"/>
      <w:marRight w:val="0"/>
      <w:marTop w:val="0"/>
      <w:marBottom w:val="0"/>
      <w:divBdr>
        <w:top w:val="none" w:sz="0" w:space="0" w:color="auto"/>
        <w:left w:val="none" w:sz="0" w:space="0" w:color="auto"/>
        <w:bottom w:val="none" w:sz="0" w:space="0" w:color="auto"/>
        <w:right w:val="none" w:sz="0" w:space="0" w:color="auto"/>
      </w:divBdr>
    </w:div>
    <w:div w:id="1461142785">
      <w:bodyDiv w:val="1"/>
      <w:marLeft w:val="0"/>
      <w:marRight w:val="0"/>
      <w:marTop w:val="0"/>
      <w:marBottom w:val="0"/>
      <w:divBdr>
        <w:top w:val="none" w:sz="0" w:space="0" w:color="auto"/>
        <w:left w:val="none" w:sz="0" w:space="0" w:color="auto"/>
        <w:bottom w:val="none" w:sz="0" w:space="0" w:color="auto"/>
        <w:right w:val="none" w:sz="0" w:space="0" w:color="auto"/>
      </w:divBdr>
    </w:div>
    <w:div w:id="1487670898">
      <w:bodyDiv w:val="1"/>
      <w:marLeft w:val="0"/>
      <w:marRight w:val="0"/>
      <w:marTop w:val="0"/>
      <w:marBottom w:val="0"/>
      <w:divBdr>
        <w:top w:val="none" w:sz="0" w:space="0" w:color="auto"/>
        <w:left w:val="none" w:sz="0" w:space="0" w:color="auto"/>
        <w:bottom w:val="none" w:sz="0" w:space="0" w:color="auto"/>
        <w:right w:val="none" w:sz="0" w:space="0" w:color="auto"/>
      </w:divBdr>
    </w:div>
    <w:div w:id="1524399004">
      <w:bodyDiv w:val="1"/>
      <w:marLeft w:val="0"/>
      <w:marRight w:val="0"/>
      <w:marTop w:val="0"/>
      <w:marBottom w:val="0"/>
      <w:divBdr>
        <w:top w:val="none" w:sz="0" w:space="0" w:color="auto"/>
        <w:left w:val="none" w:sz="0" w:space="0" w:color="auto"/>
        <w:bottom w:val="none" w:sz="0" w:space="0" w:color="auto"/>
        <w:right w:val="none" w:sz="0" w:space="0" w:color="auto"/>
      </w:divBdr>
    </w:div>
    <w:div w:id="1538398174">
      <w:bodyDiv w:val="1"/>
      <w:marLeft w:val="0"/>
      <w:marRight w:val="0"/>
      <w:marTop w:val="0"/>
      <w:marBottom w:val="0"/>
      <w:divBdr>
        <w:top w:val="none" w:sz="0" w:space="0" w:color="auto"/>
        <w:left w:val="none" w:sz="0" w:space="0" w:color="auto"/>
        <w:bottom w:val="none" w:sz="0" w:space="0" w:color="auto"/>
        <w:right w:val="none" w:sz="0" w:space="0" w:color="auto"/>
      </w:divBdr>
    </w:div>
    <w:div w:id="1541749431">
      <w:bodyDiv w:val="1"/>
      <w:marLeft w:val="0"/>
      <w:marRight w:val="0"/>
      <w:marTop w:val="0"/>
      <w:marBottom w:val="0"/>
      <w:divBdr>
        <w:top w:val="none" w:sz="0" w:space="0" w:color="auto"/>
        <w:left w:val="none" w:sz="0" w:space="0" w:color="auto"/>
        <w:bottom w:val="none" w:sz="0" w:space="0" w:color="auto"/>
        <w:right w:val="none" w:sz="0" w:space="0" w:color="auto"/>
      </w:divBdr>
    </w:div>
    <w:div w:id="1581215521">
      <w:bodyDiv w:val="1"/>
      <w:marLeft w:val="0"/>
      <w:marRight w:val="0"/>
      <w:marTop w:val="0"/>
      <w:marBottom w:val="0"/>
      <w:divBdr>
        <w:top w:val="none" w:sz="0" w:space="0" w:color="auto"/>
        <w:left w:val="none" w:sz="0" w:space="0" w:color="auto"/>
        <w:bottom w:val="none" w:sz="0" w:space="0" w:color="auto"/>
        <w:right w:val="none" w:sz="0" w:space="0" w:color="auto"/>
      </w:divBdr>
    </w:div>
    <w:div w:id="1591230557">
      <w:bodyDiv w:val="1"/>
      <w:marLeft w:val="0"/>
      <w:marRight w:val="0"/>
      <w:marTop w:val="0"/>
      <w:marBottom w:val="0"/>
      <w:divBdr>
        <w:top w:val="none" w:sz="0" w:space="0" w:color="auto"/>
        <w:left w:val="none" w:sz="0" w:space="0" w:color="auto"/>
        <w:bottom w:val="none" w:sz="0" w:space="0" w:color="auto"/>
        <w:right w:val="none" w:sz="0" w:space="0" w:color="auto"/>
      </w:divBdr>
    </w:div>
    <w:div w:id="1637560495">
      <w:bodyDiv w:val="1"/>
      <w:marLeft w:val="0"/>
      <w:marRight w:val="0"/>
      <w:marTop w:val="0"/>
      <w:marBottom w:val="0"/>
      <w:divBdr>
        <w:top w:val="none" w:sz="0" w:space="0" w:color="auto"/>
        <w:left w:val="none" w:sz="0" w:space="0" w:color="auto"/>
        <w:bottom w:val="none" w:sz="0" w:space="0" w:color="auto"/>
        <w:right w:val="none" w:sz="0" w:space="0" w:color="auto"/>
      </w:divBdr>
    </w:div>
    <w:div w:id="1645037934">
      <w:bodyDiv w:val="1"/>
      <w:marLeft w:val="0"/>
      <w:marRight w:val="0"/>
      <w:marTop w:val="0"/>
      <w:marBottom w:val="0"/>
      <w:divBdr>
        <w:top w:val="none" w:sz="0" w:space="0" w:color="auto"/>
        <w:left w:val="none" w:sz="0" w:space="0" w:color="auto"/>
        <w:bottom w:val="none" w:sz="0" w:space="0" w:color="auto"/>
        <w:right w:val="none" w:sz="0" w:space="0" w:color="auto"/>
      </w:divBdr>
    </w:div>
    <w:div w:id="1691032299">
      <w:bodyDiv w:val="1"/>
      <w:marLeft w:val="0"/>
      <w:marRight w:val="0"/>
      <w:marTop w:val="0"/>
      <w:marBottom w:val="0"/>
      <w:divBdr>
        <w:top w:val="none" w:sz="0" w:space="0" w:color="auto"/>
        <w:left w:val="none" w:sz="0" w:space="0" w:color="auto"/>
        <w:bottom w:val="none" w:sz="0" w:space="0" w:color="auto"/>
        <w:right w:val="none" w:sz="0" w:space="0" w:color="auto"/>
      </w:divBdr>
    </w:div>
    <w:div w:id="1770419386">
      <w:bodyDiv w:val="1"/>
      <w:marLeft w:val="0"/>
      <w:marRight w:val="0"/>
      <w:marTop w:val="0"/>
      <w:marBottom w:val="0"/>
      <w:divBdr>
        <w:top w:val="none" w:sz="0" w:space="0" w:color="auto"/>
        <w:left w:val="none" w:sz="0" w:space="0" w:color="auto"/>
        <w:bottom w:val="none" w:sz="0" w:space="0" w:color="auto"/>
        <w:right w:val="none" w:sz="0" w:space="0" w:color="auto"/>
      </w:divBdr>
    </w:div>
    <w:div w:id="1855344289">
      <w:bodyDiv w:val="1"/>
      <w:marLeft w:val="0"/>
      <w:marRight w:val="0"/>
      <w:marTop w:val="0"/>
      <w:marBottom w:val="0"/>
      <w:divBdr>
        <w:top w:val="none" w:sz="0" w:space="0" w:color="auto"/>
        <w:left w:val="none" w:sz="0" w:space="0" w:color="auto"/>
        <w:bottom w:val="none" w:sz="0" w:space="0" w:color="auto"/>
        <w:right w:val="none" w:sz="0" w:space="0" w:color="auto"/>
      </w:divBdr>
    </w:div>
    <w:div w:id="1909220638">
      <w:bodyDiv w:val="1"/>
      <w:marLeft w:val="0"/>
      <w:marRight w:val="0"/>
      <w:marTop w:val="0"/>
      <w:marBottom w:val="0"/>
      <w:divBdr>
        <w:top w:val="none" w:sz="0" w:space="0" w:color="auto"/>
        <w:left w:val="none" w:sz="0" w:space="0" w:color="auto"/>
        <w:bottom w:val="none" w:sz="0" w:space="0" w:color="auto"/>
        <w:right w:val="none" w:sz="0" w:space="0" w:color="auto"/>
      </w:divBdr>
    </w:div>
    <w:div w:id="1911302902">
      <w:bodyDiv w:val="1"/>
      <w:marLeft w:val="0"/>
      <w:marRight w:val="0"/>
      <w:marTop w:val="0"/>
      <w:marBottom w:val="0"/>
      <w:divBdr>
        <w:top w:val="none" w:sz="0" w:space="0" w:color="auto"/>
        <w:left w:val="none" w:sz="0" w:space="0" w:color="auto"/>
        <w:bottom w:val="none" w:sz="0" w:space="0" w:color="auto"/>
        <w:right w:val="none" w:sz="0" w:space="0" w:color="auto"/>
      </w:divBdr>
    </w:div>
    <w:div w:id="1912956995">
      <w:bodyDiv w:val="1"/>
      <w:marLeft w:val="0"/>
      <w:marRight w:val="0"/>
      <w:marTop w:val="0"/>
      <w:marBottom w:val="0"/>
      <w:divBdr>
        <w:top w:val="none" w:sz="0" w:space="0" w:color="auto"/>
        <w:left w:val="none" w:sz="0" w:space="0" w:color="auto"/>
        <w:bottom w:val="none" w:sz="0" w:space="0" w:color="auto"/>
        <w:right w:val="none" w:sz="0" w:space="0" w:color="auto"/>
      </w:divBdr>
    </w:div>
    <w:div w:id="1992559091">
      <w:bodyDiv w:val="1"/>
      <w:marLeft w:val="0"/>
      <w:marRight w:val="0"/>
      <w:marTop w:val="0"/>
      <w:marBottom w:val="0"/>
      <w:divBdr>
        <w:top w:val="none" w:sz="0" w:space="0" w:color="auto"/>
        <w:left w:val="none" w:sz="0" w:space="0" w:color="auto"/>
        <w:bottom w:val="none" w:sz="0" w:space="0" w:color="auto"/>
        <w:right w:val="none" w:sz="0" w:space="0" w:color="auto"/>
      </w:divBdr>
    </w:div>
    <w:div w:id="2003124674">
      <w:bodyDiv w:val="1"/>
      <w:marLeft w:val="0"/>
      <w:marRight w:val="0"/>
      <w:marTop w:val="0"/>
      <w:marBottom w:val="0"/>
      <w:divBdr>
        <w:top w:val="none" w:sz="0" w:space="0" w:color="auto"/>
        <w:left w:val="none" w:sz="0" w:space="0" w:color="auto"/>
        <w:bottom w:val="none" w:sz="0" w:space="0" w:color="auto"/>
        <w:right w:val="none" w:sz="0" w:space="0" w:color="auto"/>
      </w:divBdr>
    </w:div>
    <w:div w:id="2006206831">
      <w:bodyDiv w:val="1"/>
      <w:marLeft w:val="0"/>
      <w:marRight w:val="0"/>
      <w:marTop w:val="0"/>
      <w:marBottom w:val="0"/>
      <w:divBdr>
        <w:top w:val="none" w:sz="0" w:space="0" w:color="auto"/>
        <w:left w:val="none" w:sz="0" w:space="0" w:color="auto"/>
        <w:bottom w:val="none" w:sz="0" w:space="0" w:color="auto"/>
        <w:right w:val="none" w:sz="0" w:space="0" w:color="auto"/>
      </w:divBdr>
    </w:div>
    <w:div w:id="2063020560">
      <w:bodyDiv w:val="1"/>
      <w:marLeft w:val="0"/>
      <w:marRight w:val="0"/>
      <w:marTop w:val="0"/>
      <w:marBottom w:val="0"/>
      <w:divBdr>
        <w:top w:val="none" w:sz="0" w:space="0" w:color="auto"/>
        <w:left w:val="none" w:sz="0" w:space="0" w:color="auto"/>
        <w:bottom w:val="none" w:sz="0" w:space="0" w:color="auto"/>
        <w:right w:val="none" w:sz="0" w:space="0" w:color="auto"/>
      </w:divBdr>
    </w:div>
    <w:div w:id="2066875558">
      <w:bodyDiv w:val="1"/>
      <w:marLeft w:val="0"/>
      <w:marRight w:val="0"/>
      <w:marTop w:val="0"/>
      <w:marBottom w:val="0"/>
      <w:divBdr>
        <w:top w:val="none" w:sz="0" w:space="0" w:color="auto"/>
        <w:left w:val="none" w:sz="0" w:space="0" w:color="auto"/>
        <w:bottom w:val="none" w:sz="0" w:space="0" w:color="auto"/>
        <w:right w:val="none" w:sz="0" w:space="0" w:color="auto"/>
      </w:divBdr>
    </w:div>
    <w:div w:id="2074809574">
      <w:bodyDiv w:val="1"/>
      <w:marLeft w:val="0"/>
      <w:marRight w:val="0"/>
      <w:marTop w:val="0"/>
      <w:marBottom w:val="0"/>
      <w:divBdr>
        <w:top w:val="none" w:sz="0" w:space="0" w:color="auto"/>
        <w:left w:val="none" w:sz="0" w:space="0" w:color="auto"/>
        <w:bottom w:val="none" w:sz="0" w:space="0" w:color="auto"/>
        <w:right w:val="none" w:sz="0" w:space="0" w:color="auto"/>
      </w:divBdr>
    </w:div>
    <w:div w:id="2089763423">
      <w:bodyDiv w:val="1"/>
      <w:marLeft w:val="0"/>
      <w:marRight w:val="0"/>
      <w:marTop w:val="0"/>
      <w:marBottom w:val="0"/>
      <w:divBdr>
        <w:top w:val="none" w:sz="0" w:space="0" w:color="auto"/>
        <w:left w:val="none" w:sz="0" w:space="0" w:color="auto"/>
        <w:bottom w:val="none" w:sz="0" w:space="0" w:color="auto"/>
        <w:right w:val="none" w:sz="0" w:space="0" w:color="auto"/>
      </w:divBdr>
    </w:div>
    <w:div w:id="2110273851">
      <w:bodyDiv w:val="1"/>
      <w:marLeft w:val="0"/>
      <w:marRight w:val="0"/>
      <w:marTop w:val="0"/>
      <w:marBottom w:val="0"/>
      <w:divBdr>
        <w:top w:val="none" w:sz="0" w:space="0" w:color="auto"/>
        <w:left w:val="none" w:sz="0" w:space="0" w:color="auto"/>
        <w:bottom w:val="none" w:sz="0" w:space="0" w:color="auto"/>
        <w:right w:val="none" w:sz="0" w:space="0" w:color="auto"/>
      </w:divBdr>
    </w:div>
    <w:div w:id="2118285203">
      <w:bodyDiv w:val="1"/>
      <w:marLeft w:val="0"/>
      <w:marRight w:val="0"/>
      <w:marTop w:val="0"/>
      <w:marBottom w:val="0"/>
      <w:divBdr>
        <w:top w:val="none" w:sz="0" w:space="0" w:color="auto"/>
        <w:left w:val="none" w:sz="0" w:space="0" w:color="auto"/>
        <w:bottom w:val="none" w:sz="0" w:space="0" w:color="auto"/>
        <w:right w:val="none" w:sz="0" w:space="0" w:color="auto"/>
      </w:divBdr>
    </w:div>
    <w:div w:id="2122914264">
      <w:bodyDiv w:val="1"/>
      <w:marLeft w:val="0"/>
      <w:marRight w:val="0"/>
      <w:marTop w:val="0"/>
      <w:marBottom w:val="0"/>
      <w:divBdr>
        <w:top w:val="none" w:sz="0" w:space="0" w:color="auto"/>
        <w:left w:val="none" w:sz="0" w:space="0" w:color="auto"/>
        <w:bottom w:val="none" w:sz="0" w:space="0" w:color="auto"/>
        <w:right w:val="none" w:sz="0" w:space="0" w:color="auto"/>
      </w:divBdr>
    </w:div>
    <w:div w:id="214253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F26BC-0A58-433E-88EF-49EB4AB8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2534</Words>
  <Characters>14444</Characters>
  <Application>Microsoft Office Word</Application>
  <DocSecurity>0</DocSecurity>
  <Lines>120</Lines>
  <Paragraphs>33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&lt;Table of Contents</vt:lpstr>
      <vt:lpstr>    </vt:lpstr>
      <vt:lpstr>    </vt:lpstr>
      <vt:lpstr>    1 INTEGRATED INSTRUMENT INDEX DATA BROWSER</vt:lpstr>
      <vt:lpstr>        2.4.7 Copy Selected Data to Instrument Index Data Table</vt:lpstr>
      <vt:lpstr>        1.1 Selected Specification Form Data Subset</vt:lpstr>
      <vt:lpstr>        1.2 Browse Specification Form Data and Status</vt:lpstr>
      <vt:lpstr>        1.3 Extended Manual Data Entry Instrument Index Fields</vt:lpstr>
      <vt:lpstr>        1.4 Comparing Safety Design Conditions</vt:lpstr>
      <vt:lpstr>        1.5 Instrument Index Custom Reports for Deliverables</vt:lpstr>
      <vt:lpstr>ANNEX B INSTRUMENT INDEX DATA LIST</vt:lpstr>
      <vt:lpstr>    TABLE 3 - Specification Form Integrated Data</vt:lpstr>
      <vt:lpstr>    </vt:lpstr>
      <vt:lpstr>    TABLE 1 - Manual Data Entry Properties of Instrument Index Data Table</vt:lpstr>
      <vt:lpstr>    TABLE 2 - Manual Entry Instrument Index Property Dropdown List </vt:lpstr>
      <vt:lpstr>    TABLE 3 - Custom Views of Instrument Index Data Table</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Gerald Barta</cp:lastModifiedBy>
  <cp:revision>3</cp:revision>
  <cp:lastPrinted>2020-09-16T00:01:00Z</cp:lastPrinted>
  <dcterms:created xsi:type="dcterms:W3CDTF">2022-02-25T22:10:00Z</dcterms:created>
  <dcterms:modified xsi:type="dcterms:W3CDTF">2022-02-25T22:27:00Z</dcterms:modified>
</cp:coreProperties>
</file>