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Speaker bio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rPr>
          <w:sz w:val="24"/>
          <w:szCs w:val="24"/>
        </w:rPr>
      </w:pPr>
      <w:bookmarkStart w:colFirst="0" w:colLast="0" w:name="_gjdgxs" w:id="0"/>
      <w:bookmarkEnd w:id="0"/>
      <w:r w:rsidDel="00000000" w:rsidR="00000000" w:rsidRPr="00000000">
        <w:rPr>
          <w:b w:val="1"/>
          <w:sz w:val="24"/>
          <w:szCs w:val="24"/>
          <w:rtl w:val="0"/>
        </w:rPr>
        <w:t xml:space="preserve">Helen Boehm Johnson</w:t>
      </w:r>
      <w:r w:rsidDel="00000000" w:rsidR="00000000" w:rsidRPr="00000000">
        <w:rPr>
          <w:sz w:val="24"/>
          <w:szCs w:val="24"/>
          <w:rtl w:val="0"/>
        </w:rPr>
        <w:t xml:space="preserve"> is a pediatrician who has been working in a consulting capacity within the healthcare industry, with a particular focus on infection prevention and control, since 2009. She graduated from Vanderbilt University’s School of Medicine and completed her residency in pediatrics at the University of Florida/Shands Hospital prior to receiving licensure in the state of Florida and board certification from the American Board of Pediatrics. Having always had an interest in infectious diseases, Helen transitioned to working with companies in the healthcare sector that specializes in infection prevention and control products. She has authored numerous research studies that have been published in peer-reviewed medical journals, guidelines for implementation of new medical technology, practice forum white papers, case reports, medical information guides, and numerous trade publications. She has been a part of the DDG Associates team since 2014. She and her family reside in Vero Beach, FL.</w:t>
      </w:r>
    </w:p>
    <w:p w:rsidR="00000000" w:rsidDel="00000000" w:rsidP="00000000" w:rsidRDefault="00000000" w:rsidRPr="00000000" w14:paraId="00000004">
      <w:pPr>
        <w:spacing w:line="240" w:lineRule="auto"/>
        <w:rPr>
          <w:sz w:val="24"/>
          <w:szCs w:val="24"/>
        </w:rPr>
      </w:pPr>
      <w:bookmarkStart w:colFirst="0" w:colLast="0" w:name="_9b9jw9c0wvnh" w:id="1"/>
      <w:bookmarkEnd w:id="1"/>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