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B2A8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I. Name</w:t>
      </w:r>
    </w:p>
    <w:p w14:paraId="7F33C04D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 xml:space="preserve">     What is the official name of your organization?  What is the acronym that you? </w:t>
      </w:r>
    </w:p>
    <w:p w14:paraId="7F65521D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prefer to use to describe it.</w:t>
      </w:r>
    </w:p>
    <w:p w14:paraId="6D0C2462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</w:p>
    <w:p w14:paraId="05DCBB9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II. Object</w:t>
      </w:r>
    </w:p>
    <w:p w14:paraId="001455D0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     </w:t>
      </w:r>
      <w:r w:rsidRPr="00FE7EA6">
        <w:rPr>
          <w:rFonts w:ascii="Garamond" w:hAnsi="Garamond" w:cs="Gill Sans MT"/>
          <w:kern w:val="24"/>
          <w:sz w:val="28"/>
          <w:szCs w:val="28"/>
        </w:rPr>
        <w:t>What are the purposes or mission statement?</w:t>
      </w:r>
    </w:p>
    <w:p w14:paraId="272CBF84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1747DF2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III. Membership</w:t>
      </w:r>
    </w:p>
    <w:p w14:paraId="3B47C2D7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What are the qualifications for membership?  How are dues determined?</w:t>
      </w:r>
    </w:p>
    <w:p w14:paraId="4B0A816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6D1246D2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IV. Officers</w:t>
      </w:r>
    </w:p>
    <w:p w14:paraId="7133C54C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 xml:space="preserve">what officers do you have? What are their qualifications? How are they </w:t>
      </w:r>
    </w:p>
    <w:p w14:paraId="6A24DABC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nominated and elected?  What are their duties and term of office?</w:t>
      </w:r>
    </w:p>
    <w:p w14:paraId="22E84E5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4511421B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V. Meetings</w:t>
      </w:r>
    </w:p>
    <w:p w14:paraId="4221E6FE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What meetings do you have and when are they?  What is the quorum?  How are special meetings called?</w:t>
      </w:r>
    </w:p>
    <w:p w14:paraId="29A7684E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16593D7F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VI. Board of Directors (optional)</w:t>
      </w:r>
    </w:p>
    <w:p w14:paraId="7898FDB6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Who makes up the board, qualifications, responsibilities, and quorum?</w:t>
      </w:r>
    </w:p>
    <w:p w14:paraId="204A2163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Gill Sans MT"/>
          <w:kern w:val="24"/>
          <w:sz w:val="28"/>
          <w:szCs w:val="28"/>
        </w:rPr>
      </w:pPr>
    </w:p>
    <w:p w14:paraId="56EF8697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VII. Committees</w:t>
      </w:r>
    </w:p>
    <w:p w14:paraId="3E0B2E77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 xml:space="preserve">What are the names and duties of the Standing Committees? How are members </w:t>
      </w:r>
    </w:p>
    <w:p w14:paraId="4E025C6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Selected?  How are Special Committees formed?</w:t>
      </w:r>
    </w:p>
    <w:p w14:paraId="4B9EC436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 </w:t>
      </w:r>
    </w:p>
    <w:p w14:paraId="24DA36B1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VIII. Parliamentary Authority</w:t>
      </w:r>
    </w:p>
    <w:p w14:paraId="6270ED6E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 xml:space="preserve">i.e., “The latest edition of </w:t>
      </w: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Robert’s Rules of Order, Newly Revised </w:t>
      </w:r>
      <w:r w:rsidRPr="00FE7EA6">
        <w:rPr>
          <w:rFonts w:ascii="Garamond" w:hAnsi="Garamond" w:cs="Gill Sans MT"/>
          <w:kern w:val="24"/>
          <w:sz w:val="28"/>
          <w:szCs w:val="28"/>
        </w:rPr>
        <w:t>shall by the parliamentary authority in all instances that do not conflict with these bylaws or other rules of order that the organization may adopt.”</w:t>
      </w:r>
    </w:p>
    <w:p w14:paraId="21517998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4DB26D85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 IX. Amendment of Bylaws</w:t>
      </w:r>
    </w:p>
    <w:p w14:paraId="51207516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What is the procedure for amending these bylaws (previous notice and a 2/3 vote are recommended)?</w:t>
      </w:r>
    </w:p>
    <w:p w14:paraId="6538AACD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49FD6432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How often should the bylaws be reviewed?</w:t>
      </w:r>
    </w:p>
    <w:p w14:paraId="18F9B752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Every 2 years is recommended.</w:t>
      </w:r>
    </w:p>
    <w:p w14:paraId="3EFA8082" w14:textId="61D3AFC9" w:rsid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110BA111" w14:textId="1455F65A" w:rsid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40D89C2F" w14:textId="77777777" w:rsid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4B21D7AA" w14:textId="6C5B8047" w:rsid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0D5516BD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2B20CC27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lastRenderedPageBreak/>
        <w:t>DISSOLUTION OF A COUNCIL</w:t>
      </w:r>
    </w:p>
    <w:p w14:paraId="2444AE3D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</w:p>
    <w:p w14:paraId="79DD2B3B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Need to add an </w:t>
      </w:r>
      <w:proofErr w:type="gramStart"/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>Article</w:t>
      </w:r>
      <w:proofErr w:type="gramEnd"/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 on what to do with your financial assets if</w:t>
      </w:r>
    </w:p>
    <w:p w14:paraId="34D064CE" w14:textId="77777777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b/>
          <w:bCs/>
          <w:kern w:val="24"/>
          <w:sz w:val="28"/>
          <w:szCs w:val="28"/>
        </w:rPr>
      </w:pPr>
      <w:r w:rsidRPr="00FE7EA6">
        <w:rPr>
          <w:rFonts w:ascii="Garamond" w:hAnsi="Garamond" w:cs="Gill Sans MT"/>
          <w:b/>
          <w:bCs/>
          <w:kern w:val="24"/>
          <w:sz w:val="28"/>
          <w:szCs w:val="28"/>
        </w:rPr>
        <w:t xml:space="preserve">    your council dissolves.</w:t>
      </w:r>
    </w:p>
    <w:p w14:paraId="1D1602FA" w14:textId="77777777" w:rsid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</w:p>
    <w:p w14:paraId="39B7FBBE" w14:textId="50EC8779" w:rsidR="00FE7EA6" w:rsidRPr="00FE7EA6" w:rsidRDefault="00FE7EA6" w:rsidP="00FE7EA6">
      <w:pPr>
        <w:autoSpaceDE w:val="0"/>
        <w:autoSpaceDN w:val="0"/>
        <w:adjustRightInd w:val="0"/>
        <w:spacing w:after="0" w:line="240" w:lineRule="auto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Example:  HDCCW bylaws state:  In the event of dissolution, all assets, moneys, and properties shall be assigned to the Bishop of Harrisburg at the time of dissolution, in accordance with Internal Revenue Code, Section 501 c (3) attached. None of its funds shall inure to the benefit of any individual.</w:t>
      </w:r>
    </w:p>
    <w:p w14:paraId="624177BF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Standing rules</w:t>
      </w:r>
    </w:p>
    <w:p w14:paraId="049BBE6C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The bylaws define the structure, and the standing rules deal with the administrative details.  Standing rules are adopted as needed, often they affect mainly a Board rather than the entire assembly.</w:t>
      </w:r>
    </w:p>
    <w:p w14:paraId="65E4D527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Examples of standing rules:</w:t>
      </w:r>
    </w:p>
    <w:p w14:paraId="16D2218C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The registration fee for the President to attend the NCCW convention will be paid by the organization.</w:t>
      </w:r>
    </w:p>
    <w:p w14:paraId="165DAC50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Those who travel more than 30 miles to attend a Board meeting will be reimbursed $.35/mile if they request it.</w:t>
      </w:r>
    </w:p>
    <w:p w14:paraId="22A8323C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Anyone who attends a workshop paid for by the Board is required to give an oral report.</w:t>
      </w:r>
    </w:p>
    <w:p w14:paraId="299BF1FA" w14:textId="77777777" w:rsidR="00FE7EA6" w:rsidRPr="00FE7EA6" w:rsidRDefault="00FE7EA6" w:rsidP="00FE7E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Garamond" w:hAnsi="Garamond" w:cs="Gill Sans MT"/>
          <w:kern w:val="24"/>
          <w:sz w:val="28"/>
          <w:szCs w:val="28"/>
        </w:rPr>
      </w:pPr>
      <w:r w:rsidRPr="00FE7EA6">
        <w:rPr>
          <w:rFonts w:ascii="Garamond" w:hAnsi="Garamond" w:cs="Gill Sans MT"/>
          <w:kern w:val="24"/>
          <w:sz w:val="28"/>
          <w:szCs w:val="28"/>
        </w:rPr>
        <w:t>All commission chairs are required to submit articles to quarterly newsletter.</w:t>
      </w:r>
    </w:p>
    <w:p w14:paraId="0ACC3E96" w14:textId="77777777" w:rsidR="000B49D2" w:rsidRPr="00FE7EA6" w:rsidRDefault="000B49D2">
      <w:pPr>
        <w:rPr>
          <w:rFonts w:ascii="Garamond" w:hAnsi="Garamond"/>
          <w:sz w:val="28"/>
          <w:szCs w:val="28"/>
        </w:rPr>
      </w:pPr>
    </w:p>
    <w:sectPr w:rsidR="000B49D2" w:rsidRPr="00FE7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4E891C"/>
    <w:lvl w:ilvl="0">
      <w:numFmt w:val="bullet"/>
      <w:lvlText w:val="*"/>
      <w:lvlJc w:val="left"/>
    </w:lvl>
  </w:abstractNum>
  <w:num w:numId="1" w16cid:durableId="132416644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A6"/>
    <w:rsid w:val="000B49D2"/>
    <w:rsid w:val="004023BB"/>
    <w:rsid w:val="00956FE7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AAA8"/>
  <w15:chartTrackingRefBased/>
  <w15:docId w15:val="{4FFDB119-18C6-42FD-8289-439CB45D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Laureti, Alycia</dc:creator>
  <cp:keywords/>
  <dc:description/>
  <cp:lastModifiedBy>Laureti, Alycia</cp:lastModifiedBy>
  <cp:revision>1</cp:revision>
  <dcterms:created xsi:type="dcterms:W3CDTF">2022-06-27T22:03:00Z</dcterms:created>
  <dcterms:modified xsi:type="dcterms:W3CDTF">2022-06-27T22:07:00Z</dcterms:modified>
</cp:coreProperties>
</file>