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3A57" w14:textId="77777777" w:rsidR="003E1E50" w:rsidRDefault="003E1E50" w:rsidP="003E1E5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D1E18"/>
          <w:szCs w:val="24"/>
        </w:rPr>
      </w:pPr>
      <w:r w:rsidRPr="002A3023">
        <w:rPr>
          <w:rFonts w:cs="Times New Roman"/>
          <w:b/>
          <w:bCs/>
          <w:color w:val="0D1E18"/>
          <w:szCs w:val="24"/>
        </w:rPr>
        <w:t>Town of Niagara</w:t>
      </w:r>
    </w:p>
    <w:p w14:paraId="72E4DC7E" w14:textId="77777777" w:rsidR="003E1E50" w:rsidRPr="002A3023" w:rsidRDefault="003E1E50" w:rsidP="003E1E5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D1E18"/>
          <w:szCs w:val="24"/>
        </w:rPr>
      </w:pPr>
      <w:r>
        <w:rPr>
          <w:rFonts w:cs="Times New Roman"/>
          <w:b/>
          <w:bCs/>
          <w:color w:val="0D1E18"/>
          <w:szCs w:val="24"/>
        </w:rPr>
        <w:t>Marinette County</w:t>
      </w:r>
    </w:p>
    <w:p w14:paraId="6E265700" w14:textId="77777777" w:rsidR="0054462D" w:rsidRPr="00D8501E" w:rsidRDefault="0054462D" w:rsidP="00D8501E">
      <w:pPr>
        <w:autoSpaceDE w:val="0"/>
        <w:autoSpaceDN w:val="0"/>
        <w:adjustRightInd w:val="0"/>
        <w:jc w:val="center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</w:rPr>
        <w:t>SNOWMOBILE ORDINANCE</w:t>
      </w:r>
    </w:p>
    <w:p w14:paraId="4FE48852" w14:textId="5A73F007" w:rsidR="0054462D" w:rsidRDefault="002976EA" w:rsidP="00D8501E">
      <w:pPr>
        <w:autoSpaceDE w:val="0"/>
        <w:autoSpaceDN w:val="0"/>
        <w:adjustRightInd w:val="0"/>
        <w:jc w:val="center"/>
        <w:rPr>
          <w:rFonts w:cs="Times New Roman"/>
          <w:color w:val="162721"/>
          <w:szCs w:val="24"/>
        </w:rPr>
      </w:pPr>
      <w:r>
        <w:rPr>
          <w:rFonts w:cs="Times New Roman"/>
          <w:color w:val="162721"/>
          <w:szCs w:val="24"/>
        </w:rPr>
        <w:t>May 17, 2022</w:t>
      </w:r>
    </w:p>
    <w:p w14:paraId="0D4E8C3B" w14:textId="77777777" w:rsidR="004B00B3" w:rsidRPr="00D8501E" w:rsidRDefault="004B00B3" w:rsidP="00D8501E">
      <w:pPr>
        <w:autoSpaceDE w:val="0"/>
        <w:autoSpaceDN w:val="0"/>
        <w:adjustRightInd w:val="0"/>
        <w:jc w:val="center"/>
        <w:rPr>
          <w:rFonts w:cs="Times New Roman"/>
          <w:color w:val="162721"/>
          <w:szCs w:val="24"/>
        </w:rPr>
      </w:pPr>
    </w:p>
    <w:p w14:paraId="19667021" w14:textId="77777777" w:rsidR="00D8501E" w:rsidRPr="00D8501E" w:rsidRDefault="0054462D" w:rsidP="00FC5B65">
      <w:pPr>
        <w:autoSpaceDE w:val="0"/>
        <w:autoSpaceDN w:val="0"/>
        <w:adjustRightInd w:val="0"/>
        <w:jc w:val="center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</w:rPr>
        <w:t>THE ONLY ORDINANCE TO REGULATE TH</w:t>
      </w:r>
      <w:r w:rsidR="00D8501E" w:rsidRPr="00D8501E">
        <w:rPr>
          <w:rFonts w:cs="Times New Roman"/>
          <w:color w:val="162721"/>
          <w:szCs w:val="24"/>
        </w:rPr>
        <w:t>E</w:t>
      </w:r>
      <w:r w:rsidRPr="00D8501E">
        <w:rPr>
          <w:rFonts w:cs="Times New Roman"/>
          <w:color w:val="162721"/>
          <w:szCs w:val="24"/>
        </w:rPr>
        <w:t xml:space="preserve"> USE AND OPERATION OF</w:t>
      </w:r>
      <w:r w:rsidR="004B00B3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SNOWMOBILES IN THE TOWN OF NIAGARA AND FOR THE PURPOSE OF</w:t>
      </w:r>
      <w:r w:rsidR="00D8501E" w:rsidRP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ACCESS TO SNOWMOBILE TRAILS IN AND OUT OF SAID TOWN.</w:t>
      </w:r>
    </w:p>
    <w:p w14:paraId="09E85A6A" w14:textId="77777777" w:rsidR="00D8501E" w:rsidRPr="00D8501E" w:rsidRDefault="00D8501E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</w:p>
    <w:p w14:paraId="31E13F5E" w14:textId="77777777" w:rsidR="0054462D" w:rsidRDefault="0054462D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</w:rPr>
        <w:t xml:space="preserve">The Town </w:t>
      </w:r>
      <w:r w:rsidR="00D8501E">
        <w:rPr>
          <w:rFonts w:eastAsia="HiddenHorzOCR" w:cs="Times New Roman"/>
          <w:color w:val="162721"/>
          <w:szCs w:val="24"/>
        </w:rPr>
        <w:t>b</w:t>
      </w:r>
      <w:r w:rsidRPr="00D8501E">
        <w:rPr>
          <w:rFonts w:eastAsia="HiddenHorzOCR" w:cs="Times New Roman"/>
          <w:color w:val="162721"/>
          <w:szCs w:val="24"/>
        </w:rPr>
        <w:t xml:space="preserve">oard </w:t>
      </w:r>
      <w:r w:rsidRPr="00D8501E">
        <w:rPr>
          <w:rFonts w:cs="Times New Roman"/>
          <w:color w:val="162721"/>
          <w:szCs w:val="24"/>
        </w:rPr>
        <w:t>of Niagara, Wisconsin does ordain as follows:</w:t>
      </w:r>
    </w:p>
    <w:p w14:paraId="2948CF18" w14:textId="77777777" w:rsidR="00D8501E" w:rsidRPr="00D8501E" w:rsidRDefault="00D8501E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</w:p>
    <w:p w14:paraId="693D8C4E" w14:textId="77777777" w:rsidR="0054462D" w:rsidRPr="00D8501E" w:rsidRDefault="0054462D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</w:rPr>
        <w:t>SECTION I. The state snowmobile laws are adopted. Except as otherwise provided in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this ordinance, the statutory provisions and defining regulations with respect to All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Terrain Vehicles in the Wisconsin statutes are hereby adopted and made part of this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ordinance as is fully set forth herein. Acts required to be performed or prohibited by such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eastAsia="HiddenHorzOCR" w:cs="Times New Roman"/>
          <w:color w:val="162721"/>
          <w:szCs w:val="24"/>
        </w:rPr>
        <w:t>statut</w:t>
      </w:r>
      <w:r w:rsidR="00D8501E">
        <w:rPr>
          <w:rFonts w:eastAsia="HiddenHorzOCR" w:cs="Times New Roman"/>
          <w:color w:val="162721"/>
          <w:szCs w:val="24"/>
        </w:rPr>
        <w:t>e</w:t>
      </w:r>
      <w:r w:rsidRPr="00D8501E">
        <w:rPr>
          <w:rFonts w:eastAsia="HiddenHorzOCR" w:cs="Times New Roman"/>
          <w:color w:val="162721"/>
          <w:szCs w:val="24"/>
        </w:rPr>
        <w:t xml:space="preserve">s </w:t>
      </w:r>
      <w:r w:rsidRPr="00D8501E">
        <w:rPr>
          <w:rFonts w:cs="Times New Roman"/>
          <w:color w:val="162721"/>
          <w:szCs w:val="24"/>
        </w:rPr>
        <w:t>are required by this ordinance.</w:t>
      </w:r>
    </w:p>
    <w:p w14:paraId="793C7C33" w14:textId="77777777" w:rsidR="00D8501E" w:rsidRDefault="00D8501E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</w:p>
    <w:p w14:paraId="2075B800" w14:textId="39D88DE0" w:rsidR="0054462D" w:rsidRDefault="0054462D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  <w:u w:val="single"/>
        </w:rPr>
        <w:t>SECTION II</w:t>
      </w:r>
      <w:r w:rsidRPr="00D8501E">
        <w:rPr>
          <w:rFonts w:cs="Times New Roman"/>
          <w:color w:val="162721"/>
          <w:szCs w:val="24"/>
        </w:rPr>
        <w:t xml:space="preserve"> All snowmobile routes are to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 xml:space="preserve">be so designated. </w:t>
      </w:r>
      <w:r w:rsidR="002976EA">
        <w:rPr>
          <w:rFonts w:cs="Times New Roman"/>
          <w:color w:val="162721"/>
          <w:szCs w:val="24"/>
        </w:rPr>
        <w:t>All</w:t>
      </w:r>
      <w:r w:rsidRPr="00D8501E">
        <w:rPr>
          <w:rFonts w:cs="Times New Roman"/>
          <w:color w:val="162721"/>
          <w:szCs w:val="24"/>
        </w:rPr>
        <w:t xml:space="preserve"> roads in the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Town of Niagara, Marinette County, Wisconsin are hereby described as snowmobile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routes</w:t>
      </w:r>
      <w:r w:rsidR="002976EA">
        <w:rPr>
          <w:rFonts w:cs="Times New Roman"/>
          <w:color w:val="162721"/>
          <w:szCs w:val="24"/>
        </w:rPr>
        <w:t xml:space="preserve"> excepting:</w:t>
      </w:r>
    </w:p>
    <w:p w14:paraId="43C78B43" w14:textId="2BD4B15D" w:rsidR="002976EA" w:rsidRDefault="002976EA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>
        <w:rPr>
          <w:rFonts w:cs="Times New Roman"/>
          <w:color w:val="162721"/>
          <w:szCs w:val="24"/>
        </w:rPr>
        <w:t>Hansen Rd.</w:t>
      </w:r>
    </w:p>
    <w:p w14:paraId="0667B1CC" w14:textId="7D04128F" w:rsidR="002976EA" w:rsidRPr="00D8501E" w:rsidRDefault="002976EA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>
        <w:rPr>
          <w:rFonts w:cs="Times New Roman"/>
          <w:color w:val="162721"/>
          <w:szCs w:val="24"/>
        </w:rPr>
        <w:t>Sparks Rd.</w:t>
      </w:r>
    </w:p>
    <w:p w14:paraId="4E5A730C" w14:textId="77777777" w:rsidR="00D8501E" w:rsidRDefault="00D8501E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</w:p>
    <w:p w14:paraId="7EFC6241" w14:textId="77777777" w:rsidR="0054462D" w:rsidRPr="00D8501E" w:rsidRDefault="0054462D" w:rsidP="0054462D">
      <w:pPr>
        <w:autoSpaceDE w:val="0"/>
        <w:autoSpaceDN w:val="0"/>
        <w:adjustRightInd w:val="0"/>
        <w:rPr>
          <w:rFonts w:cs="Times New Roman"/>
          <w:color w:val="3A4944"/>
          <w:szCs w:val="24"/>
        </w:rPr>
      </w:pPr>
      <w:r w:rsidRPr="00D8501E">
        <w:rPr>
          <w:rFonts w:cs="Times New Roman"/>
          <w:color w:val="162721"/>
          <w:szCs w:val="24"/>
          <w:u w:val="single"/>
        </w:rPr>
        <w:t xml:space="preserve">SECTION </w:t>
      </w:r>
      <w:r w:rsidR="00D8501E" w:rsidRPr="00D8501E">
        <w:rPr>
          <w:rFonts w:cs="Times New Roman"/>
          <w:color w:val="162721"/>
          <w:szCs w:val="24"/>
          <w:u w:val="single"/>
        </w:rPr>
        <w:t>III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All other action hereto enacted by the Board of Niagara which is in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conflict with this ordinance is hereby repealed</w:t>
      </w:r>
      <w:r w:rsidRPr="00D8501E">
        <w:rPr>
          <w:rFonts w:cs="Times New Roman"/>
          <w:color w:val="3A4944"/>
          <w:szCs w:val="24"/>
        </w:rPr>
        <w:t>.</w:t>
      </w:r>
    </w:p>
    <w:p w14:paraId="33526215" w14:textId="77777777" w:rsidR="0054462D" w:rsidRPr="00D8501E" w:rsidRDefault="0054462D" w:rsidP="0054462D">
      <w:pPr>
        <w:autoSpaceDE w:val="0"/>
        <w:autoSpaceDN w:val="0"/>
        <w:adjustRightInd w:val="0"/>
        <w:rPr>
          <w:rFonts w:cs="Times New Roman"/>
          <w:color w:val="AEAEAE"/>
          <w:szCs w:val="24"/>
        </w:rPr>
      </w:pPr>
      <w:r w:rsidRPr="00D8501E">
        <w:rPr>
          <w:rFonts w:cs="Times New Roman"/>
          <w:color w:val="AEAEAE"/>
          <w:szCs w:val="24"/>
        </w:rPr>
        <w:t>,</w:t>
      </w:r>
    </w:p>
    <w:p w14:paraId="7A898CE0" w14:textId="77777777" w:rsidR="0054462D" w:rsidRPr="00D8501E" w:rsidRDefault="0054462D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  <w:u w:val="single"/>
        </w:rPr>
        <w:t>SECTION IV</w:t>
      </w:r>
      <w:r w:rsidRPr="00D8501E">
        <w:rPr>
          <w:rFonts w:cs="Times New Roman"/>
          <w:color w:val="162721"/>
          <w:szCs w:val="24"/>
        </w:rPr>
        <w:t xml:space="preserve"> Limitations. Operation of snowmobiles on the foregoing designated</w:t>
      </w:r>
      <w:r w:rsidR="00D8501E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routes shall be subject</w:t>
      </w:r>
      <w:r w:rsidR="00D8501E">
        <w:rPr>
          <w:rFonts w:cs="Times New Roman"/>
          <w:color w:val="162721"/>
          <w:szCs w:val="24"/>
        </w:rPr>
        <w:t xml:space="preserve"> to the following limitations:</w:t>
      </w:r>
    </w:p>
    <w:p w14:paraId="09EE77FF" w14:textId="77777777" w:rsidR="0054462D" w:rsidRPr="00D8501E" w:rsidRDefault="0054462D" w:rsidP="00D850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</w:rPr>
        <w:t>Snowmobiles shall be operated on the extreme right side of the roadway.</w:t>
      </w:r>
    </w:p>
    <w:p w14:paraId="1C7E269D" w14:textId="77777777" w:rsidR="0054462D" w:rsidRPr="004B00B3" w:rsidRDefault="0054462D" w:rsidP="005446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4B00B3">
        <w:rPr>
          <w:rFonts w:cs="Times New Roman"/>
          <w:color w:val="162721"/>
          <w:szCs w:val="24"/>
        </w:rPr>
        <w:t>Left turns shall be made as safely as possible from any position depending</w:t>
      </w:r>
      <w:r w:rsidR="004B00B3">
        <w:rPr>
          <w:rFonts w:cs="Times New Roman"/>
          <w:color w:val="162721"/>
          <w:szCs w:val="24"/>
        </w:rPr>
        <w:t xml:space="preserve"> o</w:t>
      </w:r>
      <w:r w:rsidRPr="004B00B3">
        <w:rPr>
          <w:rFonts w:cs="Times New Roman"/>
          <w:color w:val="162721"/>
          <w:szCs w:val="24"/>
        </w:rPr>
        <w:t>n snow cover and other prevailing conditions.</w:t>
      </w:r>
    </w:p>
    <w:p w14:paraId="2E9C189F" w14:textId="77777777" w:rsidR="0054462D" w:rsidRPr="004B00B3" w:rsidRDefault="0054462D" w:rsidP="005446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4B00B3">
        <w:rPr>
          <w:rFonts w:cs="Times New Roman"/>
          <w:color w:val="162721"/>
          <w:szCs w:val="24"/>
        </w:rPr>
        <w:t>Snowmobiles shall make a complete stop before crossing unplowed</w:t>
      </w:r>
      <w:r w:rsidR="004B00B3">
        <w:rPr>
          <w:rFonts w:cs="Times New Roman"/>
          <w:color w:val="162721"/>
          <w:szCs w:val="24"/>
        </w:rPr>
        <w:t xml:space="preserve"> </w:t>
      </w:r>
      <w:r w:rsidRPr="004B00B3">
        <w:rPr>
          <w:rFonts w:cs="Times New Roman"/>
          <w:color w:val="162721"/>
          <w:szCs w:val="24"/>
        </w:rPr>
        <w:t>Roads.</w:t>
      </w:r>
    </w:p>
    <w:p w14:paraId="35695F75" w14:textId="77777777" w:rsidR="0054462D" w:rsidRDefault="0054462D" w:rsidP="005446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4B00B3">
        <w:rPr>
          <w:rFonts w:cs="Times New Roman"/>
          <w:color w:val="162721"/>
          <w:szCs w:val="24"/>
        </w:rPr>
        <w:t>Snowmobile operators shall yield the right-of-way to other vehicular</w:t>
      </w:r>
      <w:r w:rsidR="004B00B3">
        <w:rPr>
          <w:rFonts w:cs="Times New Roman"/>
          <w:color w:val="162721"/>
          <w:szCs w:val="24"/>
        </w:rPr>
        <w:t xml:space="preserve"> </w:t>
      </w:r>
      <w:r w:rsidRPr="004B00B3">
        <w:rPr>
          <w:rFonts w:cs="Times New Roman"/>
          <w:color w:val="162721"/>
          <w:szCs w:val="24"/>
        </w:rPr>
        <w:t>traffic.</w:t>
      </w:r>
    </w:p>
    <w:p w14:paraId="267FE139" w14:textId="77777777" w:rsidR="004B00B3" w:rsidRPr="004B00B3" w:rsidRDefault="004B00B3" w:rsidP="004B00B3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</w:p>
    <w:p w14:paraId="12F019C2" w14:textId="586AB643" w:rsidR="0054462D" w:rsidRPr="00D8501E" w:rsidRDefault="0054462D" w:rsidP="0054462D">
      <w:pPr>
        <w:autoSpaceDE w:val="0"/>
        <w:autoSpaceDN w:val="0"/>
        <w:adjustRightInd w:val="0"/>
        <w:rPr>
          <w:rFonts w:cs="Times New Roman"/>
          <w:color w:val="162721"/>
          <w:szCs w:val="24"/>
        </w:rPr>
      </w:pPr>
      <w:r w:rsidRPr="00D8501E">
        <w:rPr>
          <w:rFonts w:cs="Times New Roman"/>
          <w:color w:val="162721"/>
          <w:szCs w:val="24"/>
        </w:rPr>
        <w:t>SECTION V. This ordinance in effect per unanimous vote of the Town Board of</w:t>
      </w:r>
      <w:r w:rsidR="004B00B3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 xml:space="preserve">Niagara on </w:t>
      </w:r>
      <w:r w:rsidR="002976EA">
        <w:rPr>
          <w:rFonts w:cs="Times New Roman"/>
          <w:color w:val="162721"/>
          <w:szCs w:val="24"/>
        </w:rPr>
        <w:t>May 17, 2022</w:t>
      </w:r>
      <w:r w:rsidRPr="00D8501E">
        <w:rPr>
          <w:rFonts w:cs="Times New Roman"/>
          <w:color w:val="162721"/>
          <w:szCs w:val="24"/>
        </w:rPr>
        <w:t>. Rights granted herein to be in effect indefinitely unless</w:t>
      </w:r>
      <w:r w:rsidR="004B00B3">
        <w:rPr>
          <w:rFonts w:cs="Times New Roman"/>
          <w:color w:val="162721"/>
          <w:szCs w:val="24"/>
        </w:rPr>
        <w:t xml:space="preserve"> </w:t>
      </w:r>
      <w:r w:rsidRPr="00D8501E">
        <w:rPr>
          <w:rFonts w:cs="Times New Roman"/>
          <w:color w:val="162721"/>
          <w:szCs w:val="24"/>
        </w:rPr>
        <w:t>notice of intention to rescind given to concerned parties thirty (30) days prior to doing so.</w:t>
      </w:r>
    </w:p>
    <w:p w14:paraId="2018D6FC" w14:textId="357464D3" w:rsidR="004B00B3" w:rsidRDefault="004B00B3" w:rsidP="0054462D">
      <w:pPr>
        <w:rPr>
          <w:rFonts w:cs="Times New Roman"/>
          <w:color w:val="162721"/>
          <w:szCs w:val="24"/>
        </w:rPr>
      </w:pPr>
    </w:p>
    <w:p w14:paraId="1425E847" w14:textId="086B3764" w:rsidR="002976EA" w:rsidRPr="00FC5B65" w:rsidRDefault="002976EA" w:rsidP="002976EA">
      <w:pPr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 xml:space="preserve">Adopted this </w:t>
      </w:r>
      <w:r w:rsidRPr="00FC5B65">
        <w:rPr>
          <w:rFonts w:eastAsia="Times New Roman" w:cs="Times New Roman"/>
          <w:szCs w:val="24"/>
        </w:rPr>
        <w:t>17</w:t>
      </w:r>
      <w:r w:rsidRPr="00FC5B65">
        <w:rPr>
          <w:rFonts w:eastAsia="Times New Roman" w:cs="Times New Roman"/>
          <w:szCs w:val="24"/>
          <w:vertAlign w:val="superscript"/>
        </w:rPr>
        <w:t>th</w:t>
      </w:r>
      <w:r w:rsidRPr="00FC5B65">
        <w:rPr>
          <w:rFonts w:eastAsia="Times New Roman" w:cs="Times New Roman"/>
          <w:szCs w:val="24"/>
        </w:rPr>
        <w:t xml:space="preserve"> day of </w:t>
      </w:r>
      <w:r w:rsidRPr="00FC5B65">
        <w:rPr>
          <w:rFonts w:eastAsia="Times New Roman" w:cs="Times New Roman"/>
          <w:szCs w:val="24"/>
        </w:rPr>
        <w:t>May 2022</w:t>
      </w:r>
      <w:r w:rsidRPr="00FC5B65">
        <w:rPr>
          <w:rFonts w:eastAsia="Times New Roman" w:cs="Times New Roman"/>
          <w:szCs w:val="24"/>
        </w:rPr>
        <w:t>.</w:t>
      </w:r>
    </w:p>
    <w:p w14:paraId="0D4CB6CD" w14:textId="77777777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>________________________________</w:t>
      </w:r>
    </w:p>
    <w:p w14:paraId="530D8321" w14:textId="509193AB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>Mark DeClark</w:t>
      </w:r>
      <w:r w:rsidRPr="00FC5B65">
        <w:rPr>
          <w:rFonts w:eastAsia="Times New Roman" w:cs="Times New Roman"/>
          <w:szCs w:val="24"/>
        </w:rPr>
        <w:t xml:space="preserve"> (</w:t>
      </w:r>
      <w:r w:rsidR="00885276" w:rsidRPr="00FC5B65">
        <w:rPr>
          <w:rFonts w:eastAsia="Times New Roman" w:cs="Times New Roman"/>
          <w:szCs w:val="24"/>
        </w:rPr>
        <w:t>Chairman</w:t>
      </w:r>
      <w:r w:rsidRPr="00FC5B65">
        <w:rPr>
          <w:rFonts w:eastAsia="Times New Roman" w:cs="Times New Roman"/>
          <w:szCs w:val="24"/>
        </w:rPr>
        <w:t>)</w:t>
      </w:r>
    </w:p>
    <w:p w14:paraId="02939F9F" w14:textId="77777777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</w:p>
    <w:p w14:paraId="745F42E4" w14:textId="77777777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>________________________________</w:t>
      </w:r>
    </w:p>
    <w:p w14:paraId="05962483" w14:textId="5F07E85A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>Ronald Neuens</w:t>
      </w:r>
      <w:r w:rsidRPr="00FC5B65">
        <w:rPr>
          <w:rFonts w:eastAsia="Times New Roman" w:cs="Times New Roman"/>
          <w:szCs w:val="24"/>
        </w:rPr>
        <w:t xml:space="preserve"> (Supervisor)</w:t>
      </w:r>
    </w:p>
    <w:p w14:paraId="5A8EFB16" w14:textId="77777777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</w:p>
    <w:p w14:paraId="3A4369D0" w14:textId="77777777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>________________________________</w:t>
      </w:r>
    </w:p>
    <w:p w14:paraId="473F1CD7" w14:textId="1DC3A1C2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>David Sanicki</w:t>
      </w:r>
      <w:r w:rsidRPr="00FC5B65">
        <w:rPr>
          <w:rFonts w:eastAsia="Times New Roman" w:cs="Times New Roman"/>
          <w:szCs w:val="24"/>
        </w:rPr>
        <w:t xml:space="preserve"> (Supervisor)</w:t>
      </w:r>
    </w:p>
    <w:p w14:paraId="16CB048A" w14:textId="77777777" w:rsidR="002976EA" w:rsidRPr="00FC5B65" w:rsidRDefault="002976EA" w:rsidP="002976EA">
      <w:pPr>
        <w:jc w:val="right"/>
        <w:rPr>
          <w:rFonts w:eastAsia="Times New Roman" w:cs="Times New Roman"/>
          <w:szCs w:val="24"/>
        </w:rPr>
      </w:pPr>
    </w:p>
    <w:p w14:paraId="0579D2EA" w14:textId="77777777" w:rsidR="002976EA" w:rsidRPr="00FC5B65" w:rsidRDefault="002976EA" w:rsidP="002976EA">
      <w:pPr>
        <w:rPr>
          <w:rFonts w:eastAsia="Times New Roman" w:cs="Times New Roman"/>
          <w:szCs w:val="24"/>
        </w:rPr>
      </w:pPr>
      <w:r w:rsidRPr="00FC5B65">
        <w:rPr>
          <w:rFonts w:eastAsia="Times New Roman" w:cs="Times New Roman"/>
          <w:szCs w:val="24"/>
        </w:rPr>
        <w:t xml:space="preserve">Attest: </w:t>
      </w:r>
      <w:r w:rsidRPr="00FC5B65">
        <w:rPr>
          <w:rFonts w:eastAsia="Times New Roman" w:cs="Times New Roman"/>
          <w:i/>
          <w:iCs/>
          <w:szCs w:val="24"/>
        </w:rPr>
        <w:t> </w:t>
      </w:r>
      <w:r w:rsidRPr="00FC5B65">
        <w:rPr>
          <w:rFonts w:eastAsia="Times New Roman" w:cs="Times New Roman"/>
          <w:szCs w:val="24"/>
        </w:rPr>
        <w:t>_______________________________</w:t>
      </w:r>
    </w:p>
    <w:p w14:paraId="4D4CBE1B" w14:textId="637FC9CA" w:rsidR="002976EA" w:rsidRPr="00FC5B65" w:rsidRDefault="002976EA" w:rsidP="0054462D">
      <w:pPr>
        <w:rPr>
          <w:rFonts w:cs="Times New Roman"/>
          <w:color w:val="162721"/>
          <w:sz w:val="22"/>
        </w:rPr>
      </w:pPr>
      <w:r w:rsidRPr="00FC5B65">
        <w:rPr>
          <w:rFonts w:eastAsia="Times New Roman" w:cs="Times New Roman"/>
          <w:szCs w:val="24"/>
        </w:rPr>
        <w:t xml:space="preserve">                     Dawn Johnson (Clerk)</w:t>
      </w:r>
    </w:p>
    <w:sectPr w:rsidR="002976EA" w:rsidRPr="00FC5B65" w:rsidSect="003E1E5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4C2"/>
    <w:multiLevelType w:val="hybridMultilevel"/>
    <w:tmpl w:val="6CAEDE40"/>
    <w:lvl w:ilvl="0" w:tplc="6890F6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151D"/>
    <w:multiLevelType w:val="hybridMultilevel"/>
    <w:tmpl w:val="553C4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8A5"/>
    <w:multiLevelType w:val="hybridMultilevel"/>
    <w:tmpl w:val="0268A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7951">
    <w:abstractNumId w:val="2"/>
  </w:num>
  <w:num w:numId="2" w16cid:durableId="497385150">
    <w:abstractNumId w:val="0"/>
  </w:num>
  <w:num w:numId="3" w16cid:durableId="70741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8"/>
    <w:rsid w:val="00070456"/>
    <w:rsid w:val="0013732E"/>
    <w:rsid w:val="002359DB"/>
    <w:rsid w:val="002976EA"/>
    <w:rsid w:val="003E1E50"/>
    <w:rsid w:val="004A4070"/>
    <w:rsid w:val="004B00B3"/>
    <w:rsid w:val="004F0B08"/>
    <w:rsid w:val="0054462D"/>
    <w:rsid w:val="007B2C16"/>
    <w:rsid w:val="008763FC"/>
    <w:rsid w:val="00885276"/>
    <w:rsid w:val="008D656A"/>
    <w:rsid w:val="009B74BA"/>
    <w:rsid w:val="00D8501E"/>
    <w:rsid w:val="00DA35F6"/>
    <w:rsid w:val="00FA31DC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A280"/>
  <w15:docId w15:val="{344ACC89-11E4-4E80-BEF4-CF200DBF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 Johnson</cp:lastModifiedBy>
  <cp:revision>4</cp:revision>
  <cp:lastPrinted>2022-05-16T14:35:00Z</cp:lastPrinted>
  <dcterms:created xsi:type="dcterms:W3CDTF">2022-05-16T14:25:00Z</dcterms:created>
  <dcterms:modified xsi:type="dcterms:W3CDTF">2022-05-16T14:58:00Z</dcterms:modified>
</cp:coreProperties>
</file>