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57062" w14:textId="77777777" w:rsidR="005F15EB" w:rsidRPr="006435AA" w:rsidRDefault="005F15EB" w:rsidP="005F15EB">
      <w:pPr>
        <w:shd w:val="clear" w:color="auto" w:fill="FFFFFF"/>
        <w:spacing w:before="120" w:after="100" w:afterAutospacing="1"/>
        <w:outlineLvl w:val="2"/>
        <w:rPr>
          <w:rFonts w:ascii="Montserrat" w:eastAsia="Times New Roman" w:hAnsi="Montserrat" w:cs="Times New Roman"/>
          <w:color w:val="333333"/>
          <w:sz w:val="27"/>
          <w:szCs w:val="27"/>
        </w:rPr>
      </w:pPr>
      <w:r w:rsidRPr="006435AA">
        <w:rPr>
          <w:rFonts w:ascii="Montserrat" w:eastAsia="Times New Roman" w:hAnsi="Montserrat" w:cs="Times New Roman"/>
          <w:b/>
          <w:bCs/>
          <w:color w:val="333333"/>
          <w:sz w:val="42"/>
          <w:szCs w:val="42"/>
        </w:rPr>
        <w:t>Our Lady of the Miraculous Medal, France</w:t>
      </w:r>
    </w:p>
    <w:p w14:paraId="743E5614" w14:textId="77777777" w:rsidR="005F15EB" w:rsidRPr="006435AA" w:rsidRDefault="005F15EB" w:rsidP="005F15EB">
      <w:pPr>
        <w:shd w:val="clear" w:color="auto" w:fill="FFFFFF"/>
        <w:spacing w:before="100" w:beforeAutospacing="1" w:after="100" w:afterAutospacing="1"/>
        <w:rPr>
          <w:rFonts w:ascii="Montserrat" w:eastAsia="Times New Roman" w:hAnsi="Montserrat" w:cs="Times New Roman"/>
          <w:color w:val="333333"/>
          <w:sz w:val="27"/>
          <w:szCs w:val="27"/>
        </w:rPr>
      </w:pPr>
      <w:r w:rsidRPr="006435AA">
        <w:rPr>
          <w:rFonts w:ascii="Montserrat" w:eastAsia="Times New Roman" w:hAnsi="Montserrat" w:cs="Times New Roman"/>
          <w:color w:val="333333"/>
          <w:sz w:val="27"/>
          <w:szCs w:val="27"/>
        </w:rPr>
        <w:t>On 19 July 1930, a voice woke up the nun Catherine Labouré calling her to chapel, where the Virgin Mary told her that "times are evil in France and the world" and instructed Catherine to produce medallions that would confer graces on those that wore them.</w:t>
      </w:r>
    </w:p>
    <w:p w14:paraId="16792F29" w14:textId="740AD133" w:rsidR="005F15EB" w:rsidRPr="006435AA" w:rsidRDefault="005F15EB" w:rsidP="005F15EB">
      <w:pPr>
        <w:shd w:val="clear" w:color="auto" w:fill="FFFFFF"/>
        <w:spacing w:before="100" w:beforeAutospacing="1" w:after="100" w:afterAutospacing="1"/>
        <w:rPr>
          <w:rFonts w:ascii="Montserrat" w:eastAsia="Times New Roman" w:hAnsi="Montserrat" w:cs="Times New Roman"/>
          <w:color w:val="333333"/>
          <w:sz w:val="27"/>
          <w:szCs w:val="27"/>
        </w:rPr>
      </w:pPr>
      <w:r w:rsidRPr="006435AA">
        <w:rPr>
          <w:rFonts w:ascii="Montserrat" w:eastAsia="Times New Roman" w:hAnsi="Montserrat" w:cs="Times New Roman"/>
          <w:color w:val="333333"/>
          <w:sz w:val="27"/>
          <w:szCs w:val="27"/>
        </w:rPr>
        <w:t>The medallions proved very popular. Inscribed with the slogan '</w:t>
      </w:r>
      <w:r w:rsidRPr="006435AA">
        <w:rPr>
          <w:rFonts w:ascii="Montserrat" w:eastAsia="Times New Roman" w:hAnsi="Montserrat" w:cs="Times New Roman"/>
          <w:i/>
          <w:iCs/>
          <w:color w:val="333333"/>
          <w:sz w:val="27"/>
          <w:szCs w:val="27"/>
        </w:rPr>
        <w:t xml:space="preserve">Ô Marie </w:t>
      </w:r>
      <w:proofErr w:type="spellStart"/>
      <w:r w:rsidRPr="006435AA">
        <w:rPr>
          <w:rFonts w:ascii="Montserrat" w:eastAsia="Times New Roman" w:hAnsi="Montserrat" w:cs="Times New Roman"/>
          <w:i/>
          <w:iCs/>
          <w:color w:val="333333"/>
          <w:sz w:val="27"/>
          <w:szCs w:val="27"/>
        </w:rPr>
        <w:t>conçue</w:t>
      </w:r>
      <w:proofErr w:type="spellEnd"/>
      <w:r w:rsidRPr="006435AA">
        <w:rPr>
          <w:rFonts w:ascii="Montserrat" w:eastAsia="Times New Roman" w:hAnsi="Montserrat" w:cs="Times New Roman"/>
          <w:i/>
          <w:iCs/>
          <w:color w:val="333333"/>
          <w:sz w:val="27"/>
          <w:szCs w:val="27"/>
        </w:rPr>
        <w:t xml:space="preserve"> sans </w:t>
      </w:r>
      <w:proofErr w:type="spellStart"/>
      <w:r w:rsidRPr="006435AA">
        <w:rPr>
          <w:rFonts w:ascii="Montserrat" w:eastAsia="Times New Roman" w:hAnsi="Montserrat" w:cs="Times New Roman"/>
          <w:i/>
          <w:iCs/>
          <w:color w:val="333333"/>
          <w:sz w:val="27"/>
          <w:szCs w:val="27"/>
        </w:rPr>
        <w:t>péché</w:t>
      </w:r>
      <w:proofErr w:type="spellEnd"/>
      <w:r w:rsidRPr="006435AA">
        <w:rPr>
          <w:rFonts w:ascii="Montserrat" w:eastAsia="Times New Roman" w:hAnsi="Montserrat" w:cs="Times New Roman"/>
          <w:i/>
          <w:iCs/>
          <w:color w:val="333333"/>
          <w:sz w:val="27"/>
          <w:szCs w:val="27"/>
        </w:rPr>
        <w:t xml:space="preserve">, </w:t>
      </w:r>
      <w:proofErr w:type="spellStart"/>
      <w:r w:rsidRPr="006435AA">
        <w:rPr>
          <w:rFonts w:ascii="Montserrat" w:eastAsia="Times New Roman" w:hAnsi="Montserrat" w:cs="Times New Roman"/>
          <w:i/>
          <w:iCs/>
          <w:color w:val="333333"/>
          <w:sz w:val="27"/>
          <w:szCs w:val="27"/>
        </w:rPr>
        <w:t>priez</w:t>
      </w:r>
      <w:proofErr w:type="spellEnd"/>
      <w:r w:rsidRPr="006435AA">
        <w:rPr>
          <w:rFonts w:ascii="Montserrat" w:eastAsia="Times New Roman" w:hAnsi="Montserrat" w:cs="Times New Roman"/>
          <w:i/>
          <w:iCs/>
          <w:color w:val="333333"/>
          <w:sz w:val="27"/>
          <w:szCs w:val="27"/>
        </w:rPr>
        <w:t xml:space="preserve"> pour nous qui </w:t>
      </w:r>
      <w:proofErr w:type="spellStart"/>
      <w:r w:rsidRPr="006435AA">
        <w:rPr>
          <w:rFonts w:ascii="Montserrat" w:eastAsia="Times New Roman" w:hAnsi="Montserrat" w:cs="Times New Roman"/>
          <w:i/>
          <w:iCs/>
          <w:color w:val="333333"/>
          <w:sz w:val="27"/>
          <w:szCs w:val="27"/>
        </w:rPr>
        <w:t>avons</w:t>
      </w:r>
      <w:proofErr w:type="spellEnd"/>
      <w:r w:rsidRPr="006435AA">
        <w:rPr>
          <w:rFonts w:ascii="Montserrat" w:eastAsia="Times New Roman" w:hAnsi="Montserrat" w:cs="Times New Roman"/>
          <w:i/>
          <w:iCs/>
          <w:color w:val="333333"/>
          <w:sz w:val="27"/>
          <w:szCs w:val="27"/>
        </w:rPr>
        <w:t xml:space="preserve"> </w:t>
      </w:r>
      <w:proofErr w:type="spellStart"/>
      <w:r w:rsidRPr="006435AA">
        <w:rPr>
          <w:rFonts w:ascii="Montserrat" w:eastAsia="Times New Roman" w:hAnsi="Montserrat" w:cs="Times New Roman"/>
          <w:i/>
          <w:iCs/>
          <w:color w:val="333333"/>
          <w:sz w:val="27"/>
          <w:szCs w:val="27"/>
        </w:rPr>
        <w:t>recours</w:t>
      </w:r>
      <w:proofErr w:type="spellEnd"/>
      <w:r w:rsidRPr="006435AA">
        <w:rPr>
          <w:rFonts w:ascii="Montserrat" w:eastAsia="Times New Roman" w:hAnsi="Montserrat" w:cs="Times New Roman"/>
          <w:i/>
          <w:iCs/>
          <w:color w:val="333333"/>
          <w:sz w:val="27"/>
          <w:szCs w:val="27"/>
        </w:rPr>
        <w:t xml:space="preserve"> à </w:t>
      </w:r>
      <w:proofErr w:type="spellStart"/>
      <w:r w:rsidRPr="006435AA">
        <w:rPr>
          <w:rFonts w:ascii="Montserrat" w:eastAsia="Times New Roman" w:hAnsi="Montserrat" w:cs="Times New Roman"/>
          <w:i/>
          <w:iCs/>
          <w:color w:val="333333"/>
          <w:sz w:val="27"/>
          <w:szCs w:val="27"/>
        </w:rPr>
        <w:t>vous</w:t>
      </w:r>
      <w:proofErr w:type="spellEnd"/>
      <w:r w:rsidRPr="006435AA">
        <w:rPr>
          <w:rFonts w:ascii="Montserrat" w:eastAsia="Times New Roman" w:hAnsi="Montserrat" w:cs="Times New Roman"/>
          <w:color w:val="333333"/>
          <w:sz w:val="27"/>
          <w:szCs w:val="27"/>
        </w:rPr>
        <w:t>' ('O Mary, conceived without sin, pray for us who have recourse to thee'), they were influential in the Vatican's promulgation, in 1854, of the dogma of the Immaculate Conception.</w:t>
      </w:r>
    </w:p>
    <w:p w14:paraId="4212EEF8" w14:textId="77236087" w:rsidR="005F15EB" w:rsidRDefault="005F15EB" w:rsidP="005F15EB">
      <w:pPr>
        <w:shd w:val="clear" w:color="auto" w:fill="FFFFFF"/>
        <w:spacing w:before="100" w:beforeAutospacing="1" w:after="100" w:afterAutospacing="1"/>
        <w:rPr>
          <w:rFonts w:ascii="Montserrat" w:eastAsia="Times New Roman" w:hAnsi="Montserrat" w:cs="Times New Roman"/>
          <w:color w:val="333333"/>
          <w:sz w:val="27"/>
          <w:szCs w:val="27"/>
        </w:rPr>
      </w:pPr>
      <w:r w:rsidRPr="006435AA">
        <w:rPr>
          <w:rFonts w:ascii="Montserrat" w:eastAsia="Times New Roman" w:hAnsi="Montserrat" w:cs="Times New Roman"/>
          <w:color w:val="333333"/>
          <w:sz w:val="27"/>
          <w:szCs w:val="27"/>
        </w:rPr>
        <w:t>Sister Catherine spent the rest of her life caring for the sick and elderly. Her body, now encased in glass in Paris, was discovered </w:t>
      </w:r>
      <w:hyperlink r:id="rId4" w:tgtFrame="_blank" w:history="1">
        <w:r w:rsidRPr="006435AA">
          <w:rPr>
            <w:rFonts w:ascii="Montserrat" w:eastAsia="Times New Roman" w:hAnsi="Montserrat" w:cs="Times New Roman"/>
            <w:color w:val="E2602D"/>
            <w:sz w:val="27"/>
            <w:szCs w:val="27"/>
            <w:u w:val="single"/>
          </w:rPr>
          <w:t>to be incorrupt</w:t>
        </w:r>
      </w:hyperlink>
      <w:r w:rsidRPr="006435AA">
        <w:rPr>
          <w:rFonts w:ascii="Montserrat" w:eastAsia="Times New Roman" w:hAnsi="Montserrat" w:cs="Times New Roman"/>
          <w:color w:val="333333"/>
          <w:sz w:val="27"/>
          <w:szCs w:val="27"/>
        </w:rPr>
        <w:t>. She was canonized in 1947. Pope John Paul II used a variation of the medallion's image as his coat of arms.</w:t>
      </w:r>
    </w:p>
    <w:p w14:paraId="6B6666F9" w14:textId="6E452C48" w:rsidR="005F15EB" w:rsidRDefault="00985C5F" w:rsidP="005F15EB">
      <w:pPr>
        <w:shd w:val="clear" w:color="auto" w:fill="FFFFFF"/>
        <w:spacing w:before="100" w:beforeAutospacing="1" w:after="100" w:afterAutospacing="1"/>
        <w:rPr>
          <w:rFonts w:ascii="Montserrat" w:eastAsia="Times New Roman" w:hAnsi="Montserrat" w:cs="Times New Roman"/>
          <w:color w:val="333333"/>
          <w:sz w:val="27"/>
          <w:szCs w:val="27"/>
        </w:rPr>
      </w:pPr>
      <w:r>
        <w:rPr>
          <w:noProof/>
        </w:rPr>
        <w:drawing>
          <wp:anchor distT="0" distB="0" distL="114300" distR="114300" simplePos="0" relativeHeight="251659264" behindDoc="0" locked="0" layoutInCell="1" allowOverlap="1" wp14:anchorId="5BF4BD4C" wp14:editId="723F0358">
            <wp:simplePos x="0" y="0"/>
            <wp:positionH relativeFrom="margin">
              <wp:posOffset>-304800</wp:posOffset>
            </wp:positionH>
            <wp:positionV relativeFrom="paragraph">
              <wp:posOffset>323215</wp:posOffset>
            </wp:positionV>
            <wp:extent cx="1933575" cy="2295293"/>
            <wp:effectExtent l="0" t="0" r="0" b="0"/>
            <wp:wrapNone/>
            <wp:docPr id="22" name="Picture 22" descr="A close-up of the front and the back of a co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close-up of the front and the back of a coi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3575" cy="22952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4A30EB" w14:textId="0FA73B0B" w:rsidR="00A67E67" w:rsidRDefault="00A67E67"/>
    <w:p w14:paraId="01770486" w14:textId="5A5C5956" w:rsidR="009D1E41" w:rsidRDefault="009D1E41"/>
    <w:p w14:paraId="7C7A8F5B" w14:textId="09BBC986" w:rsidR="005F15EB" w:rsidRPr="00985C5F" w:rsidRDefault="005F15EB" w:rsidP="00985C5F">
      <w:pPr>
        <w:shd w:val="clear" w:color="auto" w:fill="FFFFFF"/>
        <w:ind w:left="3195"/>
        <w:rPr>
          <w:rFonts w:ascii="Garamond" w:eastAsia="Times New Roman" w:hAnsi="Garamond" w:cs="Times New Roman"/>
          <w:color w:val="333333"/>
          <w:sz w:val="20"/>
          <w:szCs w:val="20"/>
        </w:rPr>
      </w:pPr>
      <w:r w:rsidRPr="00985C5F">
        <w:rPr>
          <w:rFonts w:ascii="Garamond" w:eastAsia="Times New Roman" w:hAnsi="Garamond" w:cs="Times New Roman"/>
          <w:color w:val="333333"/>
          <w:sz w:val="20"/>
          <w:szCs w:val="20"/>
        </w:rPr>
        <w:t xml:space="preserve">Medal of the Immaculate Conception (a.k.a. 'Miraculous Medal'), created </w:t>
      </w:r>
      <w:r w:rsidR="00985C5F" w:rsidRPr="00985C5F">
        <w:rPr>
          <w:rFonts w:ascii="Garamond" w:eastAsia="Times New Roman" w:hAnsi="Garamond" w:cs="Times New Roman"/>
          <w:color w:val="333333"/>
          <w:sz w:val="20"/>
          <w:szCs w:val="20"/>
        </w:rPr>
        <w:t xml:space="preserve">                                                                                 b</w:t>
      </w:r>
      <w:r w:rsidRPr="00985C5F">
        <w:rPr>
          <w:rFonts w:ascii="Garamond" w:eastAsia="Times New Roman" w:hAnsi="Garamond" w:cs="Times New Roman"/>
          <w:color w:val="333333"/>
          <w:sz w:val="20"/>
          <w:szCs w:val="20"/>
        </w:rPr>
        <w:t>y Saint Catherine Labouré in response to a request from the Blessed Virgin Mary.</w:t>
      </w:r>
    </w:p>
    <w:p w14:paraId="04DA9D29" w14:textId="1FB6C9E0" w:rsidR="005F15EB" w:rsidRDefault="005F15EB" w:rsidP="00985C5F">
      <w:pPr>
        <w:shd w:val="clear" w:color="auto" w:fill="FFFFFF"/>
        <w:ind w:left="2475" w:firstLine="720"/>
        <w:rPr>
          <w:rFonts w:ascii="Garamond" w:eastAsia="Times New Roman" w:hAnsi="Garamond" w:cs="Times New Roman"/>
          <w:color w:val="333333"/>
          <w:sz w:val="20"/>
          <w:szCs w:val="20"/>
        </w:rPr>
      </w:pPr>
      <w:r w:rsidRPr="00985C5F">
        <w:rPr>
          <w:rFonts w:ascii="Garamond" w:eastAsia="Times New Roman" w:hAnsi="Garamond" w:cs="Times New Roman"/>
          <w:color w:val="333333"/>
          <w:sz w:val="20"/>
          <w:szCs w:val="20"/>
        </w:rPr>
        <w:t xml:space="preserve">Image: </w:t>
      </w:r>
      <w:proofErr w:type="spellStart"/>
      <w:r w:rsidRPr="00985C5F">
        <w:rPr>
          <w:rFonts w:ascii="Garamond" w:eastAsia="Times New Roman" w:hAnsi="Garamond" w:cs="Times New Roman"/>
          <w:color w:val="333333"/>
          <w:sz w:val="20"/>
          <w:szCs w:val="20"/>
        </w:rPr>
        <w:t>Xhienne</w:t>
      </w:r>
      <w:proofErr w:type="spellEnd"/>
      <w:r w:rsidRPr="00985C5F">
        <w:rPr>
          <w:rFonts w:ascii="Garamond" w:eastAsia="Times New Roman" w:hAnsi="Garamond" w:cs="Times New Roman"/>
          <w:color w:val="333333"/>
          <w:sz w:val="20"/>
          <w:szCs w:val="20"/>
        </w:rPr>
        <w:t>, CC BY-SA 3.0</w:t>
      </w:r>
    </w:p>
    <w:p w14:paraId="426B64AD" w14:textId="777397F6" w:rsidR="00985C5F" w:rsidRDefault="00985C5F" w:rsidP="00985C5F">
      <w:pPr>
        <w:shd w:val="clear" w:color="auto" w:fill="FFFFFF"/>
        <w:ind w:left="2475" w:firstLine="720"/>
        <w:rPr>
          <w:rFonts w:ascii="Garamond" w:eastAsia="Times New Roman" w:hAnsi="Garamond" w:cs="Times New Roman"/>
          <w:color w:val="333333"/>
          <w:sz w:val="20"/>
          <w:szCs w:val="20"/>
        </w:rPr>
      </w:pPr>
    </w:p>
    <w:p w14:paraId="7018FC54" w14:textId="781EE96C" w:rsidR="00985C5F" w:rsidRDefault="00985C5F" w:rsidP="00985C5F">
      <w:pPr>
        <w:shd w:val="clear" w:color="auto" w:fill="FFFFFF"/>
        <w:ind w:left="2475" w:firstLine="720"/>
        <w:rPr>
          <w:rFonts w:ascii="Garamond" w:eastAsia="Times New Roman" w:hAnsi="Garamond" w:cs="Times New Roman"/>
          <w:color w:val="333333"/>
          <w:sz w:val="20"/>
          <w:szCs w:val="20"/>
        </w:rPr>
      </w:pPr>
    </w:p>
    <w:p w14:paraId="377354D6" w14:textId="3A019866" w:rsidR="00985C5F" w:rsidRDefault="00985C5F" w:rsidP="00985C5F">
      <w:pPr>
        <w:shd w:val="clear" w:color="auto" w:fill="FFFFFF"/>
        <w:ind w:left="2475" w:firstLine="720"/>
        <w:rPr>
          <w:rFonts w:ascii="Garamond" w:eastAsia="Times New Roman" w:hAnsi="Garamond" w:cs="Times New Roman"/>
          <w:color w:val="333333"/>
          <w:sz w:val="20"/>
          <w:szCs w:val="20"/>
        </w:rPr>
      </w:pPr>
    </w:p>
    <w:p w14:paraId="7DDF3035" w14:textId="7F26F5B3" w:rsidR="00985C5F" w:rsidRDefault="00985C5F" w:rsidP="00985C5F">
      <w:pPr>
        <w:shd w:val="clear" w:color="auto" w:fill="FFFFFF"/>
        <w:ind w:left="2475" w:firstLine="720"/>
        <w:rPr>
          <w:rFonts w:ascii="Garamond" w:eastAsia="Times New Roman" w:hAnsi="Garamond" w:cs="Times New Roman"/>
          <w:color w:val="333333"/>
          <w:sz w:val="20"/>
          <w:szCs w:val="20"/>
        </w:rPr>
      </w:pPr>
    </w:p>
    <w:p w14:paraId="74E81CCF" w14:textId="6D2D2F74" w:rsidR="00985C5F" w:rsidRDefault="00985C5F" w:rsidP="00985C5F">
      <w:pPr>
        <w:shd w:val="clear" w:color="auto" w:fill="FFFFFF"/>
        <w:ind w:left="2475" w:firstLine="720"/>
        <w:rPr>
          <w:rFonts w:ascii="Garamond" w:eastAsia="Times New Roman" w:hAnsi="Garamond" w:cs="Times New Roman"/>
          <w:color w:val="333333"/>
          <w:sz w:val="20"/>
          <w:szCs w:val="20"/>
        </w:rPr>
      </w:pPr>
    </w:p>
    <w:p w14:paraId="09723FD4" w14:textId="2779E473" w:rsidR="00985C5F" w:rsidRDefault="00985C5F" w:rsidP="00985C5F">
      <w:pPr>
        <w:shd w:val="clear" w:color="auto" w:fill="FFFFFF"/>
        <w:ind w:left="2475" w:firstLine="720"/>
        <w:rPr>
          <w:rFonts w:ascii="Garamond" w:eastAsia="Times New Roman" w:hAnsi="Garamond" w:cs="Times New Roman"/>
          <w:color w:val="333333"/>
          <w:sz w:val="20"/>
          <w:szCs w:val="20"/>
        </w:rPr>
      </w:pPr>
    </w:p>
    <w:p w14:paraId="5AB7C6A4" w14:textId="574C575F" w:rsidR="00985C5F" w:rsidRDefault="00985C5F" w:rsidP="00985C5F">
      <w:pPr>
        <w:shd w:val="clear" w:color="auto" w:fill="FFFFFF"/>
        <w:ind w:left="2475" w:firstLine="720"/>
        <w:rPr>
          <w:rFonts w:ascii="Garamond" w:eastAsia="Times New Roman" w:hAnsi="Garamond" w:cs="Times New Roman"/>
          <w:color w:val="333333"/>
          <w:sz w:val="20"/>
          <w:szCs w:val="20"/>
        </w:rPr>
      </w:pPr>
    </w:p>
    <w:p w14:paraId="26C0B087" w14:textId="69FB1520" w:rsidR="00985C5F" w:rsidRDefault="00985C5F" w:rsidP="00985C5F">
      <w:pPr>
        <w:shd w:val="clear" w:color="auto" w:fill="FFFFFF"/>
        <w:ind w:left="2475" w:firstLine="720"/>
        <w:rPr>
          <w:rFonts w:ascii="Garamond" w:eastAsia="Times New Roman" w:hAnsi="Garamond" w:cs="Times New Roman"/>
          <w:color w:val="333333"/>
          <w:sz w:val="20"/>
          <w:szCs w:val="20"/>
        </w:rPr>
      </w:pPr>
    </w:p>
    <w:p w14:paraId="5D2EB1BD" w14:textId="5E087495" w:rsidR="00985C5F" w:rsidRDefault="00985C5F" w:rsidP="00985C5F">
      <w:pPr>
        <w:shd w:val="clear" w:color="auto" w:fill="FFFFFF"/>
        <w:ind w:left="2475" w:firstLine="720"/>
        <w:rPr>
          <w:rFonts w:ascii="Garamond" w:eastAsia="Times New Roman" w:hAnsi="Garamond" w:cs="Times New Roman"/>
          <w:color w:val="333333"/>
          <w:sz w:val="20"/>
          <w:szCs w:val="20"/>
        </w:rPr>
      </w:pPr>
      <w:r>
        <w:rPr>
          <w:noProof/>
        </w:rPr>
        <w:drawing>
          <wp:anchor distT="0" distB="0" distL="114300" distR="114300" simplePos="0" relativeHeight="251661312" behindDoc="0" locked="0" layoutInCell="1" allowOverlap="1" wp14:anchorId="5794E683" wp14:editId="2AE7FD3A">
            <wp:simplePos x="0" y="0"/>
            <wp:positionH relativeFrom="column">
              <wp:posOffset>3219450</wp:posOffset>
            </wp:positionH>
            <wp:positionV relativeFrom="paragraph">
              <wp:posOffset>8255</wp:posOffset>
            </wp:positionV>
            <wp:extent cx="1687571" cy="2250797"/>
            <wp:effectExtent l="0" t="0" r="8255" b="0"/>
            <wp:wrapNone/>
            <wp:docPr id="10" name="Picture 10" descr="A picture containing indoor, altar, building, ce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indoor, altar, building, ceiling&#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7571" cy="22507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570E1D" w14:textId="08C55D5C" w:rsidR="00985C5F" w:rsidRDefault="00985C5F" w:rsidP="00985C5F">
      <w:pPr>
        <w:shd w:val="clear" w:color="auto" w:fill="FFFFFF"/>
        <w:ind w:left="2475" w:firstLine="720"/>
        <w:rPr>
          <w:rFonts w:ascii="Garamond" w:eastAsia="Times New Roman" w:hAnsi="Garamond" w:cs="Times New Roman"/>
          <w:color w:val="333333"/>
          <w:sz w:val="20"/>
          <w:szCs w:val="20"/>
        </w:rPr>
      </w:pPr>
    </w:p>
    <w:p w14:paraId="169B3857" w14:textId="5BCD11A2" w:rsidR="00985C5F" w:rsidRDefault="00985C5F" w:rsidP="00985C5F">
      <w:pPr>
        <w:shd w:val="clear" w:color="auto" w:fill="FFFFFF"/>
        <w:ind w:left="2475" w:firstLine="720"/>
        <w:rPr>
          <w:rFonts w:ascii="Garamond" w:eastAsia="Times New Roman" w:hAnsi="Garamond" w:cs="Times New Roman"/>
          <w:color w:val="333333"/>
          <w:sz w:val="20"/>
          <w:szCs w:val="20"/>
        </w:rPr>
      </w:pPr>
    </w:p>
    <w:p w14:paraId="652A5E3F" w14:textId="256E9465" w:rsidR="00985C5F" w:rsidRDefault="00985C5F" w:rsidP="00985C5F">
      <w:pPr>
        <w:shd w:val="clear" w:color="auto" w:fill="FFFFFF"/>
        <w:ind w:left="2475" w:firstLine="720"/>
        <w:rPr>
          <w:rFonts w:ascii="Garamond" w:eastAsia="Times New Roman" w:hAnsi="Garamond" w:cs="Times New Roman"/>
          <w:color w:val="333333"/>
          <w:sz w:val="20"/>
          <w:szCs w:val="20"/>
        </w:rPr>
      </w:pPr>
    </w:p>
    <w:p w14:paraId="1E3FA3AF" w14:textId="0A7744DF" w:rsidR="00985C5F" w:rsidRDefault="00985C5F" w:rsidP="00985C5F">
      <w:pPr>
        <w:shd w:val="clear" w:color="auto" w:fill="FFFFFF"/>
        <w:ind w:left="2475" w:firstLine="720"/>
        <w:rPr>
          <w:rFonts w:ascii="Garamond" w:eastAsia="Times New Roman" w:hAnsi="Garamond" w:cs="Times New Roman"/>
          <w:color w:val="333333"/>
          <w:sz w:val="20"/>
          <w:szCs w:val="20"/>
        </w:rPr>
      </w:pPr>
    </w:p>
    <w:p w14:paraId="1C99DFC1" w14:textId="5629A031" w:rsidR="00985C5F" w:rsidRDefault="00985C5F" w:rsidP="00985C5F">
      <w:pPr>
        <w:shd w:val="clear" w:color="auto" w:fill="FFFFFF"/>
        <w:ind w:left="2475" w:firstLine="720"/>
        <w:rPr>
          <w:rFonts w:ascii="Garamond" w:eastAsia="Times New Roman" w:hAnsi="Garamond" w:cs="Times New Roman"/>
          <w:color w:val="333333"/>
          <w:sz w:val="20"/>
          <w:szCs w:val="20"/>
        </w:rPr>
      </w:pPr>
    </w:p>
    <w:p w14:paraId="15F350AB" w14:textId="326A73EF" w:rsidR="00985C5F" w:rsidRDefault="00985C5F" w:rsidP="00985C5F">
      <w:pPr>
        <w:shd w:val="clear" w:color="auto" w:fill="FFFFFF"/>
        <w:ind w:left="2475" w:firstLine="720"/>
        <w:rPr>
          <w:rFonts w:ascii="Garamond" w:eastAsia="Times New Roman" w:hAnsi="Garamond" w:cs="Times New Roman"/>
          <w:color w:val="333333"/>
          <w:sz w:val="20"/>
          <w:szCs w:val="20"/>
        </w:rPr>
      </w:pPr>
    </w:p>
    <w:p w14:paraId="2B01E12B" w14:textId="77777777" w:rsidR="00985C5F" w:rsidRPr="00985C5F" w:rsidRDefault="00985C5F" w:rsidP="00985C5F">
      <w:r w:rsidRPr="00985C5F">
        <w:t>Chapel of Our Lady</w:t>
      </w:r>
      <w:r>
        <w:t xml:space="preserve"> </w:t>
      </w:r>
      <w:r w:rsidRPr="00985C5F">
        <w:t>Of the Miraculous</w:t>
      </w:r>
      <w:r>
        <w:t xml:space="preserve"> </w:t>
      </w:r>
      <w:r w:rsidRPr="00985C5F">
        <w:t>Medal, Paris.</w:t>
      </w:r>
    </w:p>
    <w:p w14:paraId="38EE5A10" w14:textId="77777777" w:rsidR="00985C5F" w:rsidRPr="00985C5F" w:rsidRDefault="00985C5F" w:rsidP="00985C5F">
      <w:pPr>
        <w:shd w:val="clear" w:color="auto" w:fill="FFFFFF"/>
        <w:ind w:left="2475" w:firstLine="720"/>
        <w:rPr>
          <w:rFonts w:ascii="Garamond" w:eastAsia="Times New Roman" w:hAnsi="Garamond" w:cs="Times New Roman"/>
          <w:color w:val="333333"/>
          <w:sz w:val="20"/>
          <w:szCs w:val="20"/>
        </w:rPr>
      </w:pPr>
    </w:p>
    <w:p w14:paraId="514B9C26" w14:textId="468E6276" w:rsidR="009D1E41" w:rsidRDefault="009D1E41"/>
    <w:sectPr w:rsidR="009D1E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41"/>
    <w:rsid w:val="005F15EB"/>
    <w:rsid w:val="00985C5F"/>
    <w:rsid w:val="009D1E41"/>
    <w:rsid w:val="00A67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3DC13"/>
  <w15:chartTrackingRefBased/>
  <w15:docId w15:val="{9166D1AE-3CD8-4411-AB22-D3AD7ACA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5E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1E41"/>
    <w:pPr>
      <w:spacing w:before="100" w:beforeAutospacing="1" w:after="100" w:afterAutospacing="1"/>
    </w:pPr>
    <w:rPr>
      <w:rFonts w:ascii="Times New Roman" w:eastAsia="Times New Roman" w:hAnsi="Times New Roman" w:cs="Times New Roman"/>
      <w:sz w:val="24"/>
      <w:szCs w:val="24"/>
    </w:rPr>
  </w:style>
  <w:style w:type="character" w:customStyle="1" w:styleId="font-color5">
    <w:name w:val="font-color5"/>
    <w:basedOn w:val="DefaultParagraphFont"/>
    <w:rsid w:val="009D1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769907">
      <w:bodyDiv w:val="1"/>
      <w:marLeft w:val="0"/>
      <w:marRight w:val="0"/>
      <w:marTop w:val="0"/>
      <w:marBottom w:val="0"/>
      <w:divBdr>
        <w:top w:val="none" w:sz="0" w:space="0" w:color="auto"/>
        <w:left w:val="none" w:sz="0" w:space="0" w:color="auto"/>
        <w:bottom w:val="none" w:sz="0" w:space="0" w:color="auto"/>
        <w:right w:val="none" w:sz="0" w:space="0" w:color="auto"/>
      </w:divBdr>
    </w:div>
    <w:div w:id="134729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ripleys.com/weird-news/catherine-labo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Laureti</dc:creator>
  <cp:keywords/>
  <dc:description/>
  <cp:lastModifiedBy>Alycia Laureti</cp:lastModifiedBy>
  <cp:revision>1</cp:revision>
  <dcterms:created xsi:type="dcterms:W3CDTF">2022-01-22T13:24:00Z</dcterms:created>
  <dcterms:modified xsi:type="dcterms:W3CDTF">2022-01-22T13:46:00Z</dcterms:modified>
</cp:coreProperties>
</file>