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682" w:rsidRPr="003B4682" w:rsidRDefault="003B4682" w:rsidP="003B4682">
      <w:pPr>
        <w:jc w:val="center"/>
        <w:rPr>
          <w:rFonts w:ascii="Arial Black" w:hAnsi="Arial Black"/>
          <w:noProof/>
          <w:color w:val="002060"/>
          <w:sz w:val="52"/>
          <w:szCs w:val="52"/>
        </w:rPr>
      </w:pPr>
      <w:r>
        <w:rPr>
          <w:rFonts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7B2407E" wp14:editId="1C60F09A">
                <wp:simplePos x="0" y="0"/>
                <wp:positionH relativeFrom="column">
                  <wp:posOffset>1021715</wp:posOffset>
                </wp:positionH>
                <wp:positionV relativeFrom="paragraph">
                  <wp:posOffset>535940</wp:posOffset>
                </wp:positionV>
                <wp:extent cx="4826000" cy="914400"/>
                <wp:effectExtent l="0" t="0" r="1270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" o:spid="_x0000_s1026" style="position:absolute;margin-left:80.45pt;margin-top:42.2pt;width:380pt;height:1in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" fillcolor="#4f81bd [3204]" strokecolor="#243f60 [1604]" strokeweight="2pt"/>
            </w:pict>
          </mc:Fallback>
        </mc:AlternateContent>
      </w:r>
      <w:r w:rsidRPr="003B4682">
        <w:rPr>
          <w:rFonts w:ascii="Arial Black" w:hAnsi="Arial Black"/>
          <w:noProof/>
          <w:color w:val="002060"/>
          <w:sz w:val="52"/>
          <w:szCs w:val="52"/>
        </w:rPr>
        <w:t>Wheels on the Bus</w:t>
      </w:r>
    </w:p>
    <w:p w:rsidR="003B4682" w:rsidRDefault="003B4682" w:rsidP="003B4682">
      <w:pPr>
        <w:jc w:val="center"/>
        <w:rPr>
          <w:rFonts w:ascii="Arial Black" w:hAnsi="Arial Black"/>
          <w:noProof/>
          <w:color w:val="002060"/>
          <w:sz w:val="48"/>
          <w:szCs w:val="48"/>
        </w:rPr>
      </w:pPr>
      <w:r>
        <w:rPr>
          <w:rFonts w:ascii="Arial Black" w:hAnsi="Arial Black"/>
          <w:noProof/>
          <w:color w:val="002060"/>
          <w:sz w:val="48"/>
          <w:szCs w:val="48"/>
        </w:rPr>
        <w:drawing>
          <wp:inline distT="0" distB="0" distL="0" distR="0" wp14:anchorId="488B4E14" wp14:editId="233F340D">
            <wp:extent cx="4619708" cy="683812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oon-kids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7034" cy="683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682" w:rsidRPr="003B4682" w:rsidRDefault="003B4682" w:rsidP="003B4682">
      <w:pPr>
        <w:jc w:val="center"/>
        <w:rPr>
          <w:rFonts w:cstheme="minorHAnsi"/>
          <w:noProof/>
          <w:sz w:val="6"/>
          <w:szCs w:val="6"/>
        </w:rPr>
      </w:pPr>
    </w:p>
    <w:p w:rsidR="003B4682" w:rsidRDefault="003B4682" w:rsidP="003B4682">
      <w:pPr>
        <w:jc w:val="center"/>
        <w:rPr>
          <w:rFonts w:cstheme="minorHAnsi"/>
          <w:noProof/>
          <w:sz w:val="36"/>
          <w:szCs w:val="36"/>
        </w:rPr>
      </w:pPr>
      <w:r w:rsidRPr="003B4682">
        <w:rPr>
          <w:rFonts w:cstheme="minorHAnsi"/>
          <w:noProof/>
          <w:sz w:val="36"/>
          <w:szCs w:val="36"/>
        </w:rPr>
        <w:t>Pediatric Therapy</w:t>
      </w:r>
    </w:p>
    <w:p w:rsidR="003B4682" w:rsidRPr="003B4682" w:rsidRDefault="003B4682" w:rsidP="003B4682">
      <w:pPr>
        <w:jc w:val="center"/>
        <w:rPr>
          <w:rFonts w:ascii="Arial Black" w:hAnsi="Arial Black"/>
          <w:noProof/>
          <w:color w:val="002060"/>
          <w:sz w:val="28"/>
          <w:szCs w:val="28"/>
        </w:rPr>
      </w:pPr>
    </w:p>
    <w:p w:rsidR="00E40425" w:rsidRPr="003B4682" w:rsidRDefault="00E40425" w:rsidP="00E40425">
      <w:pPr>
        <w:jc w:val="center"/>
        <w:rPr>
          <w:rFonts w:ascii="Minya Nouvelle" w:hAnsi="Minya Nouvelle"/>
          <w:sz w:val="36"/>
          <w:szCs w:val="36"/>
        </w:rPr>
      </w:pPr>
      <w:r w:rsidRPr="003B4682">
        <w:rPr>
          <w:rFonts w:ascii="Minya Nouvelle" w:hAnsi="Minya Nouvelle"/>
          <w:sz w:val="36"/>
          <w:szCs w:val="36"/>
        </w:rPr>
        <w:t>IMORTANT DIRECTIONS</w:t>
      </w:r>
    </w:p>
    <w:p w:rsidR="007F3A9E" w:rsidRPr="003B4682" w:rsidRDefault="00E40425" w:rsidP="00433BAE">
      <w:pPr>
        <w:ind w:left="720"/>
        <w:rPr>
          <w:rFonts w:ascii="Cooper Black" w:hAnsi="Cooper Black" w:cs="Arial"/>
          <w:sz w:val="18"/>
          <w:szCs w:val="18"/>
        </w:rPr>
      </w:pPr>
      <w:r w:rsidRPr="003B4682">
        <w:rPr>
          <w:rFonts w:ascii="Cooper Black" w:hAnsi="Cooper Black" w:cs="Arial"/>
          <w:sz w:val="18"/>
          <w:szCs w:val="18"/>
        </w:rPr>
        <w:t>Filling out your Pre-Service Orientation Agreement is hands down the most important document you will provide to Rise &amp; Shine Exceptional Services, Inc.</w:t>
      </w:r>
    </w:p>
    <w:p w:rsidR="00E40425" w:rsidRPr="003B4682" w:rsidRDefault="00E40425" w:rsidP="00433BAE">
      <w:pPr>
        <w:ind w:left="2160"/>
        <w:rPr>
          <w:rFonts w:ascii="Cooper Black" w:hAnsi="Cooper Black" w:cs="Arial"/>
          <w:sz w:val="18"/>
          <w:szCs w:val="18"/>
        </w:rPr>
      </w:pPr>
      <w:r w:rsidRPr="003B4682">
        <w:rPr>
          <w:rFonts w:ascii="Cooper Black" w:hAnsi="Cooper Black" w:cs="Arial"/>
          <w:sz w:val="18"/>
          <w:szCs w:val="18"/>
        </w:rPr>
        <w:t xml:space="preserve">It is also the one form that </w:t>
      </w:r>
      <w:r w:rsidR="00433BAE" w:rsidRPr="003B4682">
        <w:rPr>
          <w:rFonts w:ascii="Cooper Black" w:hAnsi="Cooper Black" w:cs="Arial"/>
          <w:sz w:val="18"/>
          <w:szCs w:val="18"/>
        </w:rPr>
        <w:t>is most difficult to complete correctly</w:t>
      </w:r>
      <w:r w:rsidRPr="003B4682">
        <w:rPr>
          <w:rFonts w:ascii="Cooper Black" w:hAnsi="Cooper Black" w:cs="Arial"/>
          <w:sz w:val="18"/>
          <w:szCs w:val="18"/>
        </w:rPr>
        <w:t xml:space="preserve">.  In an effort to change that, here are directions on filling out the forms the way the State of </w:t>
      </w:r>
      <w:r w:rsidR="00433BAE" w:rsidRPr="003B4682">
        <w:rPr>
          <w:rFonts w:ascii="Cooper Black" w:hAnsi="Cooper Black" w:cs="Arial"/>
          <w:sz w:val="18"/>
          <w:szCs w:val="18"/>
        </w:rPr>
        <w:t xml:space="preserve">    </w:t>
      </w:r>
      <w:r w:rsidRPr="003B4682">
        <w:rPr>
          <w:rFonts w:ascii="Cooper Black" w:hAnsi="Cooper Black" w:cs="Arial"/>
          <w:sz w:val="18"/>
          <w:szCs w:val="18"/>
        </w:rPr>
        <w:t>Arizona requires:</w:t>
      </w:r>
    </w:p>
    <w:p w:rsidR="00E40425" w:rsidRDefault="00433BAE">
      <w:pPr>
        <w:rPr>
          <w:rFonts w:ascii="Minya Nouvelle" w:hAnsi="Minya Nouvelle"/>
        </w:rPr>
      </w:pPr>
      <w:r w:rsidRPr="00433BAE">
        <w:rPr>
          <w:rFonts w:ascii="Minya Nouvelle" w:hAnsi="Minya Nouvelle"/>
          <w:b/>
          <w:color w:val="C0504D" w:themeColor="accent2"/>
          <w:u w:val="single"/>
        </w:rPr>
        <w:t>Every line must be filled out completely or</w:t>
      </w:r>
      <w:r w:rsidR="00E40425" w:rsidRPr="00433BAE">
        <w:rPr>
          <w:rFonts w:ascii="Minya Nouvelle" w:hAnsi="Minya Nouvelle"/>
          <w:b/>
          <w:color w:val="C0504D" w:themeColor="accent2"/>
          <w:u w:val="single"/>
        </w:rPr>
        <w:t xml:space="preserve"> </w:t>
      </w:r>
      <w:r w:rsidR="0066566E" w:rsidRPr="00433BAE">
        <w:rPr>
          <w:rFonts w:ascii="Minya Nouvelle" w:hAnsi="Minya Nouvelle"/>
          <w:b/>
          <w:color w:val="C0504D" w:themeColor="accent2"/>
          <w:u w:val="single"/>
        </w:rPr>
        <w:t>“n/a”</w:t>
      </w:r>
      <w:r w:rsidR="00E40425" w:rsidRPr="00433BAE">
        <w:rPr>
          <w:rFonts w:ascii="Minya Nouvelle" w:hAnsi="Minya Nouvelle"/>
          <w:b/>
          <w:color w:val="C0504D" w:themeColor="accent2"/>
          <w:u w:val="single"/>
        </w:rPr>
        <w:t xml:space="preserve"> written</w:t>
      </w:r>
      <w:r w:rsidR="00E40425" w:rsidRPr="00433BAE">
        <w:rPr>
          <w:rFonts w:ascii="Minya Nouvelle" w:hAnsi="Minya Nouvelle"/>
          <w:color w:val="C0504D" w:themeColor="accent2"/>
        </w:rPr>
        <w:t xml:space="preserve"> </w:t>
      </w:r>
      <w:r w:rsidR="00E40425">
        <w:rPr>
          <w:rFonts w:ascii="Minya Nouvelle" w:hAnsi="Minya Nouvelle"/>
        </w:rPr>
        <w:t xml:space="preserve">to ensure that you have seen every line.  For example:  Under Seizures </w:t>
      </w:r>
      <w:r>
        <w:rPr>
          <w:rFonts w:ascii="Minya Nouvelle" w:hAnsi="Minya Nouvelle"/>
        </w:rPr>
        <w:t>–</w:t>
      </w:r>
      <w:r w:rsidR="00E40425">
        <w:rPr>
          <w:rFonts w:ascii="Minya Nouvelle" w:hAnsi="Minya Nouvelle"/>
        </w:rPr>
        <w:t xml:space="preserve"> </w:t>
      </w:r>
      <w:r>
        <w:rPr>
          <w:rFonts w:ascii="Minya Nouvelle" w:hAnsi="Minya Nouvelle"/>
        </w:rPr>
        <w:t xml:space="preserve">you may </w:t>
      </w:r>
      <w:r w:rsidR="00E40425">
        <w:rPr>
          <w:rFonts w:ascii="Minya Nouvelle" w:hAnsi="Minya Nouvelle"/>
        </w:rPr>
        <w:t>check “No” and write “n/a” in all following questions about seizures.</w:t>
      </w:r>
    </w:p>
    <w:p w:rsidR="00E40425" w:rsidRDefault="00E40425">
      <w:pPr>
        <w:rPr>
          <w:rFonts w:ascii="Minya Nouvelle" w:hAnsi="Minya Nouvelle"/>
        </w:rPr>
      </w:pPr>
      <w:r>
        <w:rPr>
          <w:rFonts w:ascii="Minya Nouvelle" w:hAnsi="Minya Nouvelle"/>
        </w:rPr>
        <w:t xml:space="preserve">Provider’s Name:  </w:t>
      </w:r>
      <w:r>
        <w:rPr>
          <w:rFonts w:ascii="Minya Nouvelle" w:hAnsi="Minya Nouvelle"/>
        </w:rPr>
        <w:tab/>
        <w:t>Leave Blank</w:t>
      </w:r>
    </w:p>
    <w:p w:rsidR="00E40425" w:rsidRDefault="00E40425">
      <w:pPr>
        <w:rPr>
          <w:rFonts w:ascii="Minya Nouvelle" w:hAnsi="Minya Nouvelle"/>
        </w:rPr>
      </w:pPr>
      <w:r>
        <w:rPr>
          <w:rFonts w:ascii="Minya Nouvelle" w:hAnsi="Minya Nouvelle"/>
        </w:rPr>
        <w:t xml:space="preserve">Employer Tax No:  </w:t>
      </w:r>
      <w:r>
        <w:rPr>
          <w:rFonts w:ascii="Minya Nouvelle" w:hAnsi="Minya Nouvelle"/>
        </w:rPr>
        <w:tab/>
        <w:t>Leave Blank</w:t>
      </w:r>
    </w:p>
    <w:p w:rsidR="00E40425" w:rsidRDefault="00E40425" w:rsidP="00E40425">
      <w:pPr>
        <w:ind w:left="2160" w:hanging="2160"/>
        <w:rPr>
          <w:rFonts w:ascii="Minya Nouvelle" w:hAnsi="Minya Nouvelle"/>
        </w:rPr>
      </w:pPr>
      <w:r>
        <w:rPr>
          <w:rFonts w:ascii="Minya Nouvelle" w:hAnsi="Minya Nouvelle"/>
        </w:rPr>
        <w:t xml:space="preserve">AHCCCS ID No: </w:t>
      </w:r>
      <w:r>
        <w:rPr>
          <w:rFonts w:ascii="Minya Nouvelle" w:hAnsi="Minya Nouvelle"/>
        </w:rPr>
        <w:tab/>
        <w:t xml:space="preserve">This if </w:t>
      </w:r>
      <w:r w:rsidR="00433BAE">
        <w:rPr>
          <w:rFonts w:ascii="Minya Nouvelle" w:hAnsi="Minya Nouvelle"/>
        </w:rPr>
        <w:t>students</w:t>
      </w:r>
      <w:r>
        <w:rPr>
          <w:rFonts w:ascii="Minya Nouvelle" w:hAnsi="Minya Nouvelle"/>
        </w:rPr>
        <w:t xml:space="preserve"> who have AHCCCS only – if you don’t know what it is, your child doesn’t have it</w:t>
      </w:r>
    </w:p>
    <w:p w:rsidR="00AD1F85" w:rsidRDefault="00AD1F85" w:rsidP="00E40425">
      <w:pPr>
        <w:ind w:left="2160" w:hanging="2160"/>
        <w:rPr>
          <w:rFonts w:ascii="Minya Nouvelle" w:hAnsi="Minya Nouvelle"/>
        </w:rPr>
      </w:pPr>
      <w:r>
        <w:rPr>
          <w:rFonts w:ascii="Minya Nouvelle" w:hAnsi="Minya Nouvelle"/>
        </w:rPr>
        <w:t>Special Training:</w:t>
      </w:r>
      <w:r>
        <w:rPr>
          <w:rFonts w:ascii="Minya Nouvelle" w:hAnsi="Minya Nouvelle"/>
        </w:rPr>
        <w:tab/>
        <w:t>This include things like CIT – if you don’t know what it is put “n/a”</w:t>
      </w:r>
    </w:p>
    <w:p w:rsidR="00E40425" w:rsidRDefault="00E40425" w:rsidP="00E40425">
      <w:pPr>
        <w:ind w:left="2160" w:hanging="2160"/>
        <w:rPr>
          <w:rFonts w:ascii="Minya Nouvelle" w:hAnsi="Minya Nouvelle"/>
        </w:rPr>
      </w:pPr>
      <w:r>
        <w:rPr>
          <w:rFonts w:ascii="Minya Nouvelle" w:hAnsi="Minya Nouvelle"/>
        </w:rPr>
        <w:t>Individual:</w:t>
      </w:r>
      <w:r>
        <w:rPr>
          <w:rFonts w:ascii="Minya Nouvelle" w:hAnsi="Minya Nouvelle"/>
        </w:rPr>
        <w:tab/>
        <w:t>Refers to your child, each child needs their own forms</w:t>
      </w:r>
    </w:p>
    <w:p w:rsidR="00E40425" w:rsidRDefault="00E40425" w:rsidP="00E40425">
      <w:pPr>
        <w:ind w:left="2160" w:hanging="2160"/>
        <w:rPr>
          <w:rFonts w:ascii="Minya Nouvelle" w:hAnsi="Minya Nouvelle"/>
        </w:rPr>
      </w:pPr>
      <w:r>
        <w:rPr>
          <w:rFonts w:ascii="Minya Nouvelle" w:hAnsi="Minya Nouvelle"/>
        </w:rPr>
        <w:t>Assists No:</w:t>
      </w:r>
      <w:r>
        <w:rPr>
          <w:rFonts w:ascii="Minya Nouvelle" w:hAnsi="Minya Nouvelle"/>
        </w:rPr>
        <w:tab/>
        <w:t>Leave blank, this is a number that DDD will fill in</w:t>
      </w:r>
    </w:p>
    <w:p w:rsidR="0066566E" w:rsidRDefault="0066566E" w:rsidP="00E40425">
      <w:pPr>
        <w:ind w:left="2160" w:hanging="2160"/>
        <w:rPr>
          <w:rFonts w:ascii="Minya Nouvelle" w:hAnsi="Minya Nouvelle"/>
        </w:rPr>
      </w:pPr>
      <w:r>
        <w:rPr>
          <w:rFonts w:ascii="Minya Nouvelle" w:hAnsi="Minya Nouvelle"/>
        </w:rPr>
        <w:t>Emergency Contact:</w:t>
      </w:r>
      <w:r>
        <w:rPr>
          <w:rFonts w:ascii="Minya Nouvelle" w:hAnsi="Minya Nouvelle"/>
        </w:rPr>
        <w:tab/>
      </w:r>
      <w:r w:rsidR="00433BAE">
        <w:rPr>
          <w:rFonts w:ascii="Minya Nouvelle" w:hAnsi="Minya Nouvelle"/>
        </w:rPr>
        <w:t>Must</w:t>
      </w:r>
      <w:r>
        <w:rPr>
          <w:rFonts w:ascii="Minya Nouvelle" w:hAnsi="Minya Nouvelle"/>
        </w:rPr>
        <w:t xml:space="preserve"> be filled out, no exceptions</w:t>
      </w:r>
      <w:r w:rsidR="00433BAE">
        <w:rPr>
          <w:rFonts w:ascii="Minya Nouvelle" w:hAnsi="Minya Nouvelle"/>
        </w:rPr>
        <w:t xml:space="preserve"> and someone other than the Guardian/Parent</w:t>
      </w:r>
    </w:p>
    <w:p w:rsidR="0066566E" w:rsidRDefault="0066566E" w:rsidP="00E40425">
      <w:pPr>
        <w:ind w:left="2160" w:hanging="2160"/>
        <w:rPr>
          <w:rFonts w:ascii="Minya Nouvelle" w:hAnsi="Minya Nouvelle"/>
        </w:rPr>
      </w:pPr>
      <w:r>
        <w:rPr>
          <w:rFonts w:ascii="Minya Nouvelle" w:hAnsi="Minya Nouvelle"/>
        </w:rPr>
        <w:t>Support Coordinator:</w:t>
      </w:r>
      <w:r>
        <w:rPr>
          <w:rFonts w:ascii="Minya Nouvelle" w:hAnsi="Minya Nouvelle"/>
        </w:rPr>
        <w:tab/>
        <w:t>If you don’t have one, leave blank, if you do, see attached addresses and phone numbers so you can fill that information in easily</w:t>
      </w:r>
    </w:p>
    <w:p w:rsidR="0066566E" w:rsidRDefault="0066566E" w:rsidP="00E40425">
      <w:pPr>
        <w:ind w:left="2160" w:hanging="2160"/>
        <w:rPr>
          <w:rFonts w:ascii="Minya Nouvelle" w:hAnsi="Minya Nouvelle"/>
        </w:rPr>
      </w:pPr>
      <w:r>
        <w:rPr>
          <w:rFonts w:ascii="Minya Nouvelle" w:hAnsi="Minya Nouvelle"/>
        </w:rPr>
        <w:t>Name of DDD Plan:</w:t>
      </w:r>
      <w:r>
        <w:rPr>
          <w:rFonts w:ascii="Minya Nouvelle" w:hAnsi="Minya Nouvelle"/>
        </w:rPr>
        <w:tab/>
        <w:t>If you don’t know what this is, you don’t have it, write “n/a”</w:t>
      </w:r>
    </w:p>
    <w:p w:rsidR="003B4682" w:rsidRDefault="0066566E" w:rsidP="00E40425">
      <w:pPr>
        <w:ind w:left="2160" w:hanging="2160"/>
        <w:rPr>
          <w:rFonts w:ascii="Minya Nouvelle" w:hAnsi="Minya Nouvelle"/>
        </w:rPr>
      </w:pPr>
      <w:r>
        <w:rPr>
          <w:rFonts w:ascii="Minya Nouvelle" w:hAnsi="Minya Nouvelle"/>
        </w:rPr>
        <w:t>Physician:</w:t>
      </w:r>
      <w:r>
        <w:rPr>
          <w:rFonts w:ascii="Minya Nouvelle" w:hAnsi="Minya Nouvelle"/>
        </w:rPr>
        <w:tab/>
        <w:t>This MUST be filled out completely, address &amp; phone, no exceptions</w:t>
      </w:r>
    </w:p>
    <w:p w:rsidR="003B4682" w:rsidRDefault="003B4682" w:rsidP="00E40425">
      <w:pPr>
        <w:ind w:left="2160" w:hanging="2160"/>
        <w:rPr>
          <w:rFonts w:ascii="Minya Nouvelle" w:hAnsi="Minya Nouvelle"/>
        </w:rPr>
      </w:pPr>
    </w:p>
    <w:p w:rsidR="003B4682" w:rsidRDefault="003B4682" w:rsidP="00E40425">
      <w:pPr>
        <w:ind w:left="2160" w:hanging="2160"/>
        <w:rPr>
          <w:rFonts w:ascii="Minya Nouvelle" w:hAnsi="Minya Nouvelle"/>
        </w:rPr>
      </w:pPr>
    </w:p>
    <w:p w:rsidR="003B4682" w:rsidRDefault="003B4682" w:rsidP="00E40425">
      <w:pPr>
        <w:ind w:left="2160" w:hanging="2160"/>
        <w:rPr>
          <w:rFonts w:ascii="Minya Nouvelle" w:hAnsi="Minya Nouvelle"/>
        </w:rPr>
      </w:pPr>
    </w:p>
    <w:p w:rsidR="0066566E" w:rsidRPr="00AD1F85" w:rsidRDefault="0066566E" w:rsidP="00E40425">
      <w:pPr>
        <w:ind w:left="2160" w:hanging="2160"/>
        <w:rPr>
          <w:rFonts w:ascii="Minya Nouvelle" w:hAnsi="Minya Nouvelle"/>
          <w:b/>
        </w:rPr>
      </w:pPr>
      <w:bookmarkStart w:id="0" w:name="_GoBack"/>
      <w:bookmarkEnd w:id="0"/>
      <w:r>
        <w:rPr>
          <w:rFonts w:ascii="Minya Nouvelle" w:hAnsi="Minya Nouvelle"/>
        </w:rPr>
        <w:lastRenderedPageBreak/>
        <w:t>Urgent Care:</w:t>
      </w:r>
      <w:r>
        <w:rPr>
          <w:rFonts w:ascii="Minya Nouvelle" w:hAnsi="Minya Nouvelle"/>
        </w:rPr>
        <w:tab/>
        <w:t>This is the hospital you would like your child to go to in an extreme emergency by ambulance:</w:t>
      </w:r>
    </w:p>
    <w:tbl>
      <w:tblPr>
        <w:tblStyle w:val="TableGrid"/>
        <w:tblW w:w="7758" w:type="dxa"/>
        <w:tblInd w:w="2160" w:type="dxa"/>
        <w:tblLook w:val="04A0" w:firstRow="1" w:lastRow="0" w:firstColumn="1" w:lastColumn="0" w:noHBand="0" w:noVBand="1"/>
      </w:tblPr>
      <w:tblGrid>
        <w:gridCol w:w="1910"/>
        <w:gridCol w:w="1947"/>
        <w:gridCol w:w="1831"/>
        <w:gridCol w:w="2070"/>
      </w:tblGrid>
      <w:tr w:rsidR="00AD1F85" w:rsidRPr="00AD1F85" w:rsidTr="00AD1F85">
        <w:tc>
          <w:tcPr>
            <w:tcW w:w="1910" w:type="dxa"/>
          </w:tcPr>
          <w:p w:rsidR="00AD1F85" w:rsidRPr="00AD1F85" w:rsidRDefault="00AD1F85" w:rsidP="00E40425">
            <w:pPr>
              <w:rPr>
                <w:rFonts w:ascii="Minya Nouvelle" w:hAnsi="Minya Nouvelle"/>
                <w:b/>
              </w:rPr>
            </w:pPr>
            <w:r w:rsidRPr="00AD1F85">
              <w:rPr>
                <w:rFonts w:ascii="Minya Nouvelle" w:hAnsi="Minya Nouvelle"/>
                <w:b/>
              </w:rPr>
              <w:t xml:space="preserve">Closest to Maricopa:  </w:t>
            </w:r>
          </w:p>
        </w:tc>
        <w:tc>
          <w:tcPr>
            <w:tcW w:w="1947" w:type="dxa"/>
          </w:tcPr>
          <w:p w:rsidR="00AD1F85" w:rsidRPr="00AD1F85" w:rsidRDefault="00AD1F85" w:rsidP="00AD1F85">
            <w:pPr>
              <w:rPr>
                <w:rFonts w:ascii="Minya Nouvelle" w:hAnsi="Minya Nouvelle"/>
                <w:b/>
              </w:rPr>
            </w:pPr>
            <w:r w:rsidRPr="00AD1F85">
              <w:rPr>
                <w:rFonts w:ascii="Minya Nouvelle" w:hAnsi="Minya Nouvelle"/>
                <w:b/>
              </w:rPr>
              <w:t>Closest Children’s:</w:t>
            </w:r>
          </w:p>
        </w:tc>
        <w:tc>
          <w:tcPr>
            <w:tcW w:w="1831" w:type="dxa"/>
          </w:tcPr>
          <w:p w:rsidR="00AD1F85" w:rsidRPr="00AD1F85" w:rsidRDefault="00AD1F85" w:rsidP="00E40425">
            <w:pPr>
              <w:rPr>
                <w:rFonts w:ascii="Minya Nouvelle" w:hAnsi="Minya Nouvelle"/>
                <w:b/>
              </w:rPr>
            </w:pPr>
            <w:r w:rsidRPr="00AD1F85">
              <w:rPr>
                <w:rFonts w:ascii="Minya Nouvelle" w:hAnsi="Minya Nouvelle"/>
                <w:b/>
              </w:rPr>
              <w:t>Phoenix Children’s:</w:t>
            </w:r>
          </w:p>
        </w:tc>
        <w:tc>
          <w:tcPr>
            <w:tcW w:w="2070" w:type="dxa"/>
          </w:tcPr>
          <w:p w:rsidR="00AD1F85" w:rsidRPr="00AD1F85" w:rsidRDefault="00AD1F85" w:rsidP="00E40425">
            <w:pPr>
              <w:rPr>
                <w:rFonts w:ascii="Minya Nouvelle" w:hAnsi="Minya Nouvelle"/>
                <w:b/>
              </w:rPr>
            </w:pPr>
            <w:r w:rsidRPr="00AD1F85">
              <w:rPr>
                <w:rFonts w:ascii="Minya Nouvelle" w:hAnsi="Minya Nouvelle"/>
                <w:b/>
              </w:rPr>
              <w:t>St. Joseph’s Hospital</w:t>
            </w:r>
          </w:p>
        </w:tc>
      </w:tr>
      <w:tr w:rsidR="00AD1F85" w:rsidTr="00AD1F85">
        <w:tc>
          <w:tcPr>
            <w:tcW w:w="1910" w:type="dxa"/>
          </w:tcPr>
          <w:p w:rsidR="00AD1F85" w:rsidRDefault="00AD1F85" w:rsidP="00FE7A4A">
            <w:pPr>
              <w:pStyle w:val="Heading3"/>
              <w:spacing w:before="0"/>
              <w:outlineLvl w:val="2"/>
              <w:rPr>
                <w:rFonts w:ascii="Minya Nouvelle" w:eastAsia="Times New Roman" w:hAnsi="Minya Nouvelle" w:cs="Times New Roman"/>
                <w:color w:val="auto"/>
                <w:sz w:val="18"/>
                <w:szCs w:val="18"/>
              </w:rPr>
            </w:pPr>
          </w:p>
          <w:p w:rsidR="00AD1F85" w:rsidRPr="00AD1F85" w:rsidRDefault="00AD1F85" w:rsidP="00FE7A4A">
            <w:pPr>
              <w:pStyle w:val="Heading3"/>
              <w:spacing w:before="0"/>
              <w:outlineLvl w:val="2"/>
              <w:rPr>
                <w:rFonts w:ascii="Minya Nouvelle" w:eastAsia="Times New Roman" w:hAnsi="Minya Nouvelle" w:cs="Times New Roman"/>
                <w:b w:val="0"/>
                <w:color w:val="auto"/>
                <w:sz w:val="18"/>
                <w:szCs w:val="18"/>
              </w:rPr>
            </w:pPr>
            <w:r w:rsidRPr="00AD1F85">
              <w:rPr>
                <w:rFonts w:ascii="Minya Nouvelle" w:eastAsia="Times New Roman" w:hAnsi="Minya Nouvelle" w:cs="Times New Roman"/>
                <w:b w:val="0"/>
                <w:color w:val="auto"/>
                <w:sz w:val="18"/>
                <w:szCs w:val="18"/>
              </w:rPr>
              <w:t xml:space="preserve">Chandler Regional </w:t>
            </w:r>
            <w:r w:rsidRPr="00AD1F85">
              <w:rPr>
                <w:rFonts w:ascii="Minya Nouvelle" w:eastAsia="Times New Roman" w:hAnsi="Minya Nouvelle" w:cs="Times New Roman"/>
                <w:b w:val="0"/>
                <w:color w:val="auto"/>
                <w:sz w:val="18"/>
                <w:szCs w:val="18"/>
              </w:rPr>
              <w:br/>
              <w:t>1955 W. Frye Road</w:t>
            </w:r>
            <w:r w:rsidRPr="00AD1F85">
              <w:rPr>
                <w:rFonts w:ascii="Minya Nouvelle" w:eastAsia="Times New Roman" w:hAnsi="Minya Nouvelle" w:cs="Times New Roman"/>
                <w:b w:val="0"/>
                <w:color w:val="auto"/>
                <w:sz w:val="18"/>
                <w:szCs w:val="18"/>
              </w:rPr>
              <w:br/>
              <w:t>Chandler, AZ 85224</w:t>
            </w:r>
            <w:r w:rsidRPr="00AD1F85">
              <w:rPr>
                <w:rFonts w:ascii="Minya Nouvelle" w:eastAsia="Times New Roman" w:hAnsi="Minya Nouvelle" w:cs="Times New Roman"/>
                <w:b w:val="0"/>
                <w:color w:val="auto"/>
                <w:sz w:val="18"/>
                <w:szCs w:val="18"/>
              </w:rPr>
              <w:br/>
              <w:t>(480) 728-3000</w:t>
            </w:r>
          </w:p>
          <w:p w:rsidR="00AD1F85" w:rsidRDefault="00AD1F85" w:rsidP="00E40425">
            <w:pPr>
              <w:rPr>
                <w:rFonts w:ascii="Minya Nouvelle" w:hAnsi="Minya Nouvelle"/>
              </w:rPr>
            </w:pPr>
          </w:p>
        </w:tc>
        <w:tc>
          <w:tcPr>
            <w:tcW w:w="1947" w:type="dxa"/>
          </w:tcPr>
          <w:p w:rsidR="00AD1F85" w:rsidRPr="00AD1F85" w:rsidRDefault="00AD1F85" w:rsidP="00E40425">
            <w:pPr>
              <w:rPr>
                <w:rStyle w:val="Strong"/>
                <w:rFonts w:ascii="Minya Nouvelle" w:hAnsi="Minya Nouvelle"/>
                <w:b w:val="0"/>
                <w:sz w:val="18"/>
                <w:szCs w:val="18"/>
              </w:rPr>
            </w:pPr>
          </w:p>
          <w:p w:rsidR="00AD1F85" w:rsidRPr="00AD1F85" w:rsidRDefault="00AD1F85" w:rsidP="00E40425">
            <w:pPr>
              <w:rPr>
                <w:rStyle w:val="Strong"/>
                <w:rFonts w:ascii="Minya Nouvelle" w:hAnsi="Minya Nouvelle"/>
                <w:b w:val="0"/>
                <w:sz w:val="18"/>
                <w:szCs w:val="18"/>
              </w:rPr>
            </w:pPr>
            <w:proofErr w:type="spellStart"/>
            <w:r w:rsidRPr="00AD1F85">
              <w:rPr>
                <w:rStyle w:val="Strong"/>
                <w:rFonts w:ascii="Minya Nouvelle" w:hAnsi="Minya Nouvelle"/>
                <w:b w:val="0"/>
                <w:sz w:val="18"/>
                <w:szCs w:val="18"/>
              </w:rPr>
              <w:t>Cardon</w:t>
            </w:r>
            <w:proofErr w:type="spellEnd"/>
            <w:r w:rsidRPr="00AD1F85">
              <w:rPr>
                <w:rStyle w:val="Strong"/>
                <w:rFonts w:ascii="Minya Nouvelle" w:hAnsi="Minya Nouvelle"/>
                <w:b w:val="0"/>
                <w:sz w:val="18"/>
                <w:szCs w:val="18"/>
              </w:rPr>
              <w:t xml:space="preserve"> Children’s</w:t>
            </w:r>
          </w:p>
          <w:p w:rsidR="00AD1F85" w:rsidRPr="00AD1F85" w:rsidRDefault="00AD1F85" w:rsidP="00E40425">
            <w:pPr>
              <w:rPr>
                <w:rStyle w:val="Strong"/>
                <w:rFonts w:ascii="Minya Nouvelle" w:hAnsi="Minya Nouvelle"/>
                <w:b w:val="0"/>
                <w:sz w:val="18"/>
                <w:szCs w:val="18"/>
              </w:rPr>
            </w:pPr>
            <w:r w:rsidRPr="00AD1F85">
              <w:rPr>
                <w:rStyle w:val="Strong"/>
                <w:rFonts w:ascii="Minya Nouvelle" w:hAnsi="Minya Nouvelle"/>
                <w:b w:val="0"/>
                <w:sz w:val="18"/>
                <w:szCs w:val="18"/>
              </w:rPr>
              <w:t>1400 S. Dobson Rd</w:t>
            </w:r>
            <w:r w:rsidRPr="00AD1F85">
              <w:rPr>
                <w:rFonts w:ascii="Minya Nouvelle" w:hAnsi="Minya Nouvelle"/>
                <w:bCs/>
                <w:sz w:val="18"/>
                <w:szCs w:val="18"/>
              </w:rPr>
              <w:br/>
            </w:r>
            <w:r w:rsidRPr="00AD1F85">
              <w:rPr>
                <w:rStyle w:val="Strong"/>
                <w:rFonts w:ascii="Minya Nouvelle" w:hAnsi="Minya Nouvelle"/>
                <w:b w:val="0"/>
                <w:sz w:val="18"/>
                <w:szCs w:val="18"/>
              </w:rPr>
              <w:t>Mesa, AZ 85202</w:t>
            </w:r>
          </w:p>
          <w:p w:rsidR="00AD1F85" w:rsidRPr="00AD1F85" w:rsidRDefault="00AD1F85" w:rsidP="00E40425">
            <w:pPr>
              <w:rPr>
                <w:rFonts w:ascii="Minya Nouvelle" w:hAnsi="Minya Nouvelle"/>
              </w:rPr>
            </w:pPr>
            <w:r w:rsidRPr="00AD1F85">
              <w:rPr>
                <w:rFonts w:ascii="Minya Nouvelle" w:hAnsi="Minya Nouvelle"/>
                <w:sz w:val="18"/>
                <w:szCs w:val="18"/>
              </w:rPr>
              <w:t>(480) 412-3056</w:t>
            </w:r>
          </w:p>
        </w:tc>
        <w:tc>
          <w:tcPr>
            <w:tcW w:w="1831" w:type="dxa"/>
          </w:tcPr>
          <w:p w:rsidR="00AD1F85" w:rsidRPr="00AD1F85" w:rsidRDefault="00AD1F85" w:rsidP="00AD1F85">
            <w:pPr>
              <w:pStyle w:val="NormalWeb"/>
              <w:rPr>
                <w:rFonts w:ascii="Minya Nouvelle" w:hAnsi="Minya Nouvelle"/>
                <w:sz w:val="18"/>
                <w:szCs w:val="18"/>
              </w:rPr>
            </w:pPr>
            <w:r w:rsidRPr="00AD1F85">
              <w:rPr>
                <w:rFonts w:ascii="Minya Nouvelle" w:hAnsi="Minya Nouvelle"/>
                <w:sz w:val="18"/>
                <w:szCs w:val="18"/>
              </w:rPr>
              <w:t xml:space="preserve">                             1919 E Thomas Rd  Phoenix, AZ 85016     (602)-933-100</w:t>
            </w:r>
          </w:p>
          <w:p w:rsidR="00AD1F85" w:rsidRPr="00AD1F85" w:rsidRDefault="00AD1F85" w:rsidP="00AD1F85">
            <w:pPr>
              <w:pStyle w:val="NormalWeb"/>
              <w:rPr>
                <w:rFonts w:ascii="Minya Nouvelle" w:hAnsi="Minya Nouvelle"/>
              </w:rPr>
            </w:pPr>
          </w:p>
        </w:tc>
        <w:tc>
          <w:tcPr>
            <w:tcW w:w="2070" w:type="dxa"/>
          </w:tcPr>
          <w:p w:rsidR="00AD1F85" w:rsidRPr="00AD1F85" w:rsidRDefault="00AD1F85" w:rsidP="00AD1F85">
            <w:pPr>
              <w:spacing w:after="100" w:afterAutospacing="1"/>
              <w:outlineLvl w:val="2"/>
              <w:rPr>
                <w:rFonts w:ascii="Minya Nouvelle" w:eastAsia="Times New Roman" w:hAnsi="Minya Nouvelle" w:cs="Times New Roman"/>
                <w:bCs/>
                <w:sz w:val="18"/>
                <w:szCs w:val="18"/>
              </w:rPr>
            </w:pPr>
            <w:r w:rsidRPr="00AD1F85">
              <w:rPr>
                <w:rFonts w:ascii="Minya Nouvelle" w:eastAsia="Times New Roman" w:hAnsi="Minya Nouvelle" w:cs="Times New Roman"/>
                <w:bCs/>
                <w:sz w:val="18"/>
                <w:szCs w:val="18"/>
              </w:rPr>
              <w:t xml:space="preserve">                           </w:t>
            </w:r>
            <w:r w:rsidR="00433BAE">
              <w:rPr>
                <w:rFonts w:ascii="Minya Nouvelle" w:eastAsia="Times New Roman" w:hAnsi="Minya Nouvelle" w:cs="Times New Roman"/>
                <w:bCs/>
                <w:sz w:val="18"/>
                <w:szCs w:val="18"/>
              </w:rPr>
              <w:t xml:space="preserve">  </w:t>
            </w:r>
            <w:r w:rsidRPr="00AD1F85">
              <w:rPr>
                <w:rFonts w:ascii="Minya Nouvelle" w:eastAsia="Times New Roman" w:hAnsi="Minya Nouvelle" w:cs="Times New Roman"/>
                <w:bCs/>
                <w:sz w:val="18"/>
                <w:szCs w:val="18"/>
              </w:rPr>
              <w:t>350 W Thomas Rd</w:t>
            </w:r>
            <w:r w:rsidRPr="00AD1F85">
              <w:rPr>
                <w:rFonts w:ascii="Minya Nouvelle" w:eastAsia="Times New Roman" w:hAnsi="Minya Nouvelle" w:cs="Times New Roman"/>
                <w:bCs/>
                <w:sz w:val="18"/>
                <w:szCs w:val="18"/>
              </w:rPr>
              <w:br/>
              <w:t>Phoenix, AZ 85013</w:t>
            </w:r>
            <w:r w:rsidRPr="00AD1F85">
              <w:rPr>
                <w:rFonts w:ascii="Minya Nouvelle" w:eastAsia="Times New Roman" w:hAnsi="Minya Nouvelle" w:cs="Times New Roman"/>
                <w:bCs/>
                <w:sz w:val="18"/>
                <w:szCs w:val="18"/>
              </w:rPr>
              <w:br/>
              <w:t>Phone: (602) 406-3000</w:t>
            </w:r>
          </w:p>
          <w:p w:rsidR="00AD1F85" w:rsidRPr="00AD1F85" w:rsidRDefault="00AD1F85" w:rsidP="00AD1F85">
            <w:pPr>
              <w:pStyle w:val="NormalWeb"/>
              <w:rPr>
                <w:rFonts w:ascii="Minya Nouvelle" w:hAnsi="Minya Nouvelle"/>
                <w:sz w:val="18"/>
                <w:szCs w:val="18"/>
              </w:rPr>
            </w:pPr>
          </w:p>
        </w:tc>
      </w:tr>
    </w:tbl>
    <w:p w:rsidR="00433BAE" w:rsidRDefault="00433BAE" w:rsidP="00E40425">
      <w:pPr>
        <w:ind w:left="2160" w:hanging="2160"/>
        <w:rPr>
          <w:rFonts w:ascii="Minya Nouvelle" w:hAnsi="Minya Nouvelle"/>
        </w:rPr>
      </w:pPr>
    </w:p>
    <w:p w:rsidR="00FE7A4A" w:rsidRDefault="00AD1F85" w:rsidP="00E40425">
      <w:pPr>
        <w:ind w:left="2160" w:hanging="2160"/>
        <w:rPr>
          <w:rFonts w:ascii="Minya Nouvelle" w:hAnsi="Minya Nouvelle"/>
        </w:rPr>
      </w:pPr>
      <w:r>
        <w:rPr>
          <w:rFonts w:ascii="Minya Nouvelle" w:hAnsi="Minya Nouvelle"/>
        </w:rPr>
        <w:t>Day Program:</w:t>
      </w:r>
      <w:r>
        <w:rPr>
          <w:rFonts w:ascii="Minya Nouvelle" w:hAnsi="Minya Nouvelle"/>
        </w:rPr>
        <w:tab/>
      </w:r>
      <w:r w:rsidR="00433BAE">
        <w:rPr>
          <w:rFonts w:ascii="Minya Nouvelle" w:hAnsi="Minya Nouvelle"/>
        </w:rPr>
        <w:t>Write “</w:t>
      </w:r>
      <w:r>
        <w:rPr>
          <w:rFonts w:ascii="Minya Nouvelle" w:hAnsi="Minya Nouvelle"/>
        </w:rPr>
        <w:t>n/a</w:t>
      </w:r>
      <w:r w:rsidR="00433BAE">
        <w:rPr>
          <w:rFonts w:ascii="Minya Nouvelle" w:hAnsi="Minya Nouvelle"/>
        </w:rPr>
        <w:t>” unless your child is already enrolled in a DTT Program</w:t>
      </w:r>
    </w:p>
    <w:p w:rsidR="00AD1F85" w:rsidRDefault="00AD1F85" w:rsidP="00E40425">
      <w:pPr>
        <w:ind w:left="2160" w:hanging="2160"/>
        <w:rPr>
          <w:rFonts w:ascii="Minya Nouvelle" w:hAnsi="Minya Nouvelle"/>
        </w:rPr>
      </w:pPr>
      <w:r>
        <w:rPr>
          <w:rFonts w:ascii="Minya Nouvelle" w:hAnsi="Minya Nouvelle"/>
        </w:rPr>
        <w:t>All Questions:</w:t>
      </w:r>
      <w:r>
        <w:rPr>
          <w:rFonts w:ascii="Minya Nouvelle" w:hAnsi="Minya Nouvelle"/>
        </w:rPr>
        <w:tab/>
        <w:t>Please fill out every space!  Write “n/a” if this doesn’t apply to your child</w:t>
      </w:r>
    </w:p>
    <w:p w:rsidR="00AD1F85" w:rsidRDefault="00AD1F85" w:rsidP="00E40425">
      <w:pPr>
        <w:ind w:left="2160" w:hanging="2160"/>
        <w:rPr>
          <w:rFonts w:ascii="Minya Nouvelle" w:hAnsi="Minya Nouvelle"/>
        </w:rPr>
      </w:pPr>
      <w:r>
        <w:rPr>
          <w:rFonts w:ascii="Minya Nouvelle" w:hAnsi="Minya Nouvelle"/>
        </w:rPr>
        <w:t>Behavior Plan:</w:t>
      </w:r>
      <w:r>
        <w:rPr>
          <w:rFonts w:ascii="Minya Nouvelle" w:hAnsi="Minya Nouvelle"/>
        </w:rPr>
        <w:tab/>
        <w:t xml:space="preserve">It is tricky to see this line, check “Yes” or “No”, if yes, </w:t>
      </w:r>
      <w:r w:rsidR="00433BAE">
        <w:rPr>
          <w:rFonts w:ascii="Minya Nouvelle" w:hAnsi="Minya Nouvelle"/>
        </w:rPr>
        <w:t xml:space="preserve">submit </w:t>
      </w:r>
      <w:r>
        <w:rPr>
          <w:rFonts w:ascii="Minya Nouvelle" w:hAnsi="Minya Nouvelle"/>
        </w:rPr>
        <w:t xml:space="preserve">the behavior plan </w:t>
      </w:r>
      <w:r w:rsidR="00433BAE">
        <w:rPr>
          <w:rFonts w:ascii="Minya Nouvelle" w:hAnsi="Minya Nouvelle"/>
        </w:rPr>
        <w:t>with this document</w:t>
      </w:r>
    </w:p>
    <w:p w:rsidR="00433BAE" w:rsidRDefault="00433BAE" w:rsidP="00E40425">
      <w:pPr>
        <w:ind w:left="2160" w:hanging="2160"/>
        <w:rPr>
          <w:rFonts w:ascii="Minya Nouvelle" w:hAnsi="Minya Nouvelle"/>
        </w:rPr>
      </w:pPr>
      <w:r>
        <w:rPr>
          <w:rFonts w:ascii="Minya Nouvelle" w:hAnsi="Minya Nouvelle"/>
        </w:rPr>
        <w:t>Signatures:</w:t>
      </w:r>
      <w:r>
        <w:rPr>
          <w:rFonts w:ascii="Minya Nouvelle" w:hAnsi="Minya Nouvelle"/>
        </w:rPr>
        <w:tab/>
        <w:t xml:space="preserve">Please leave the top two rows blank; print your name, sign &amp; date </w:t>
      </w:r>
    </w:p>
    <w:p w:rsidR="00433BAE" w:rsidRDefault="00433BAE" w:rsidP="00E40425">
      <w:pPr>
        <w:ind w:left="2160" w:hanging="2160"/>
        <w:rPr>
          <w:rFonts w:ascii="Minya Nouvelle" w:hAnsi="Minya Nouvelle"/>
        </w:rPr>
      </w:pPr>
    </w:p>
    <w:p w:rsidR="00E40425" w:rsidRPr="00433BAE" w:rsidRDefault="00433BAE" w:rsidP="00433BAE">
      <w:pPr>
        <w:ind w:left="2160" w:hanging="2160"/>
        <w:jc w:val="center"/>
        <w:rPr>
          <w:rFonts w:ascii="Minya Nouvelle" w:hAnsi="Minya Nouvelle"/>
          <w:color w:val="C0504D" w:themeColor="accent2"/>
          <w:sz w:val="20"/>
          <w:szCs w:val="20"/>
        </w:rPr>
      </w:pPr>
      <w:r w:rsidRPr="00433BAE">
        <w:rPr>
          <w:rFonts w:ascii="Minya Nouvelle" w:hAnsi="Minya Nouvelle"/>
          <w:color w:val="C0504D" w:themeColor="accent2"/>
          <w:sz w:val="20"/>
          <w:szCs w:val="20"/>
        </w:rPr>
        <w:t>Thank you for taking the time to fill this in correctly so we can focus our time on your precious children!</w:t>
      </w:r>
    </w:p>
    <w:sectPr w:rsidR="00E40425" w:rsidRPr="00433BAE" w:rsidSect="00433B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inya Nouvelle">
    <w:altName w:val="Courier New"/>
    <w:charset w:val="00"/>
    <w:family w:val="auto"/>
    <w:pitch w:val="variable"/>
    <w:sig w:usb0="00000003" w:usb1="00000002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425"/>
    <w:rsid w:val="00167F32"/>
    <w:rsid w:val="003B4514"/>
    <w:rsid w:val="003B4682"/>
    <w:rsid w:val="003B749C"/>
    <w:rsid w:val="00433BAE"/>
    <w:rsid w:val="0066566E"/>
    <w:rsid w:val="00871ED6"/>
    <w:rsid w:val="00AD1F85"/>
    <w:rsid w:val="00E40425"/>
    <w:rsid w:val="00FE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7A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042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425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7A4A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FE7A4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FE7A4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D1F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7A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042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425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7A4A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FE7A4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FE7A4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D1F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RiseShine</dc:creator>
  <cp:lastModifiedBy>Toni</cp:lastModifiedBy>
  <cp:revision>2</cp:revision>
  <cp:lastPrinted>2012-07-25T18:51:00Z</cp:lastPrinted>
  <dcterms:created xsi:type="dcterms:W3CDTF">2012-07-25T20:50:00Z</dcterms:created>
  <dcterms:modified xsi:type="dcterms:W3CDTF">2012-07-25T20:50:00Z</dcterms:modified>
</cp:coreProperties>
</file>