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DA3D" w14:textId="015A79D4" w:rsidR="00F47A4A" w:rsidRDefault="00F47A4A" w:rsidP="00F47A4A">
      <w:pPr>
        <w:pStyle w:val="Subparagraafgenummerd"/>
        <w:numPr>
          <w:ilvl w:val="0"/>
          <w:numId w:val="0"/>
        </w:numPr>
        <w:outlineLvl w:val="2"/>
      </w:pPr>
      <w:bookmarkStart w:id="0" w:name="_Toc395445525"/>
      <w:bookmarkStart w:id="1" w:name="_Toc509850555"/>
      <w:bookmarkStart w:id="2" w:name="_Toc66279907"/>
      <w:bookmarkStart w:id="3" w:name="_Hlk86567144"/>
      <w:r>
        <w:t xml:space="preserve">Protocol         Drie-uursregeling </w:t>
      </w:r>
      <w:bookmarkEnd w:id="0"/>
      <w:bookmarkEnd w:id="1"/>
      <w:bookmarkEnd w:id="2"/>
    </w:p>
    <w:p w14:paraId="63875C21" w14:textId="77777777" w:rsidR="00F47A4A" w:rsidRPr="00B30BD5" w:rsidRDefault="00F47A4A" w:rsidP="00F47A4A"/>
    <w:p w14:paraId="5AE6557F" w14:textId="77777777" w:rsidR="00F47A4A" w:rsidRPr="00066927" w:rsidRDefault="00F47A4A" w:rsidP="00F47A4A">
      <w:pPr>
        <w:jc w:val="both"/>
        <w:rPr>
          <w:rFonts w:cs="Calibri"/>
          <w:sz w:val="22"/>
          <w:szCs w:val="22"/>
        </w:rPr>
      </w:pPr>
      <w:r w:rsidRPr="00066927">
        <w:rPr>
          <w:rFonts w:cs="Arial"/>
          <w:color w:val="000000"/>
          <w:sz w:val="22"/>
          <w:szCs w:val="22"/>
        </w:rPr>
        <w:t xml:space="preserve">Er wordt gestreefd om minimaal 2 pedagogisch medewerkers (of volwassenen) in een vestiging aanwezig te hebben. </w:t>
      </w:r>
      <w:r w:rsidRPr="00066927">
        <w:rPr>
          <w:rFonts w:cs="Calibri"/>
          <w:sz w:val="22"/>
          <w:szCs w:val="22"/>
        </w:rPr>
        <w:t>Tussen de middag hebben de pm-ers een uur of een half uur pauze, dit is afhankelijk van de samenstelling van de groep. Deze pauzes worden genomen tussen 12:00 uur en 15:00 uur. Binnen deze tijden is het mogelijk dat er af geweken wordt van de kindratio. Echter streven wij ernaar om zo veel mogelijk ook op deze momenten met voldoende beroepskrachten te staan. Wanneer er op bepaalde dagen minder kinderen zijn dan verwacht of al eerder opgehaald, dan gaat  1 van de pedagogisch medewerkers eerder naar huis. De achterwacht wordt dan op de hoogte gesteld hiervan. Deze inzet van medewerkers voldoet aan de eisen van de Wet Kinderopvang m.b.t. de beroepskracht-kind-ratio en het aantal uren waarop daarvan afgeweken mag worden.</w:t>
      </w:r>
    </w:p>
    <w:p w14:paraId="516ADE79" w14:textId="77777777" w:rsidR="00F47A4A" w:rsidRPr="00066927" w:rsidRDefault="00F47A4A" w:rsidP="00F47A4A">
      <w:pPr>
        <w:jc w:val="both"/>
        <w:rPr>
          <w:rFonts w:cs="Calibri"/>
          <w:sz w:val="22"/>
          <w:szCs w:val="22"/>
        </w:rPr>
      </w:pPr>
      <w:r w:rsidRPr="00066927">
        <w:rPr>
          <w:rFonts w:cs="Calibri"/>
          <w:sz w:val="22"/>
          <w:szCs w:val="22"/>
        </w:rPr>
        <w:t xml:space="preserve">Op de overige momenten wordt niet afgeweken van de drie-uur-regeling. </w:t>
      </w:r>
    </w:p>
    <w:p w14:paraId="0BE5B308" w14:textId="77777777" w:rsidR="00F47A4A" w:rsidRPr="00066927" w:rsidRDefault="00F47A4A" w:rsidP="00F47A4A">
      <w:pPr>
        <w:autoSpaceDE w:val="0"/>
        <w:autoSpaceDN w:val="0"/>
        <w:adjustRightInd w:val="0"/>
        <w:snapToGrid w:val="0"/>
        <w:spacing w:line="240" w:lineRule="auto"/>
        <w:rPr>
          <w:rFonts w:cs="Arial"/>
          <w:color w:val="000000"/>
          <w:sz w:val="22"/>
          <w:szCs w:val="22"/>
        </w:rPr>
      </w:pPr>
    </w:p>
    <w:p w14:paraId="0612030A" w14:textId="77777777" w:rsidR="00F47A4A" w:rsidRPr="00546813" w:rsidRDefault="00F47A4A" w:rsidP="00F47A4A">
      <w:pPr>
        <w:autoSpaceDE w:val="0"/>
        <w:autoSpaceDN w:val="0"/>
        <w:adjustRightInd w:val="0"/>
        <w:snapToGrid w:val="0"/>
        <w:spacing w:line="240" w:lineRule="auto"/>
        <w:rPr>
          <w:rFonts w:cs="Arial"/>
          <w:color w:val="000000"/>
          <w:sz w:val="22"/>
          <w:szCs w:val="22"/>
        </w:rPr>
      </w:pPr>
      <w:r>
        <w:rPr>
          <w:rFonts w:cs="Arial"/>
          <w:color w:val="000000"/>
          <w:sz w:val="22"/>
          <w:szCs w:val="22"/>
        </w:rPr>
        <w:t xml:space="preserve">We passen onze persoonlijke pauzemomenten per dagdeel aan de groepdruk aan. De exacte tijden wisselen dan ook per dagdeel, rekening houdend met het niet overschrijden van de maximale drie uur. </w:t>
      </w:r>
    </w:p>
    <w:p w14:paraId="7C0B54E5" w14:textId="77777777" w:rsidR="00F47A4A" w:rsidRPr="00546813" w:rsidRDefault="00F47A4A" w:rsidP="00F47A4A">
      <w:pPr>
        <w:autoSpaceDE w:val="0"/>
        <w:autoSpaceDN w:val="0"/>
        <w:adjustRightInd w:val="0"/>
        <w:snapToGrid w:val="0"/>
        <w:spacing w:line="240" w:lineRule="auto"/>
        <w:rPr>
          <w:rFonts w:cs="Arial"/>
          <w:color w:val="000000"/>
          <w:sz w:val="22"/>
          <w:szCs w:val="22"/>
        </w:rPr>
      </w:pPr>
    </w:p>
    <w:p w14:paraId="59C4D338" w14:textId="77777777" w:rsidR="00F47A4A" w:rsidRPr="00546813" w:rsidRDefault="00F47A4A" w:rsidP="00F47A4A">
      <w:pPr>
        <w:autoSpaceDE w:val="0"/>
        <w:autoSpaceDN w:val="0"/>
        <w:adjustRightInd w:val="0"/>
        <w:snapToGrid w:val="0"/>
        <w:spacing w:line="240" w:lineRule="auto"/>
        <w:rPr>
          <w:rFonts w:cs="Arial"/>
          <w:color w:val="000000"/>
          <w:sz w:val="22"/>
          <w:szCs w:val="22"/>
        </w:rPr>
      </w:pPr>
      <w:r w:rsidRPr="00546813">
        <w:rPr>
          <w:rFonts w:cs="Arial"/>
          <w:color w:val="000000"/>
          <w:sz w:val="22"/>
          <w:szCs w:val="22"/>
        </w:rPr>
        <w:t>De achterwacht zorgt dat hij/zij continu beschikbaar is.</w:t>
      </w:r>
    </w:p>
    <w:p w14:paraId="6EE7F943" w14:textId="77777777" w:rsidR="00F47A4A" w:rsidRPr="00D44420" w:rsidRDefault="00F47A4A" w:rsidP="00F47A4A">
      <w:pPr>
        <w:autoSpaceDE w:val="0"/>
        <w:autoSpaceDN w:val="0"/>
        <w:adjustRightInd w:val="0"/>
        <w:snapToGrid w:val="0"/>
        <w:spacing w:line="240" w:lineRule="auto"/>
        <w:rPr>
          <w:rFonts w:cs="Arial"/>
          <w:color w:val="000000"/>
          <w:sz w:val="22"/>
          <w:szCs w:val="22"/>
        </w:rPr>
      </w:pPr>
      <w:r w:rsidRPr="00546813">
        <w:rPr>
          <w:rFonts w:cs="Arial"/>
          <w:color w:val="000000"/>
          <w:sz w:val="22"/>
          <w:szCs w:val="22"/>
        </w:rPr>
        <w:t>De werking van de achterwacht w</w:t>
      </w:r>
      <w:r>
        <w:rPr>
          <w:rFonts w:cs="Arial"/>
          <w:color w:val="000000"/>
          <w:sz w:val="22"/>
          <w:szCs w:val="22"/>
        </w:rPr>
        <w:t xml:space="preserve">ordt jaarlijks geëvalueerd en indien </w:t>
      </w:r>
      <w:r w:rsidRPr="00546813">
        <w:rPr>
          <w:rFonts w:cs="Arial"/>
          <w:color w:val="000000"/>
          <w:sz w:val="22"/>
          <w:szCs w:val="22"/>
        </w:rPr>
        <w:t>nodig bijgesteld.</w:t>
      </w:r>
    </w:p>
    <w:bookmarkEnd w:id="3"/>
    <w:p w14:paraId="3C7DA762" w14:textId="77777777" w:rsidR="00E956C5" w:rsidRDefault="00AC09F6"/>
    <w:sectPr w:rsidR="00E956C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CB6A" w14:textId="77777777" w:rsidR="00AC09F6" w:rsidRDefault="00AC09F6" w:rsidP="00B873B3">
      <w:pPr>
        <w:spacing w:line="240" w:lineRule="auto"/>
      </w:pPr>
      <w:r>
        <w:separator/>
      </w:r>
    </w:p>
  </w:endnote>
  <w:endnote w:type="continuationSeparator" w:id="0">
    <w:p w14:paraId="67701458" w14:textId="77777777" w:rsidR="00AC09F6" w:rsidRDefault="00AC09F6" w:rsidP="00B87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5FB9" w14:textId="30DA6226" w:rsidR="00B873B3" w:rsidRPr="00B873B3" w:rsidRDefault="00B873B3">
    <w:pPr>
      <w:pStyle w:val="Voettekst"/>
      <w:rPr>
        <w:i/>
        <w:iCs/>
      </w:rPr>
    </w:pPr>
    <w:r w:rsidRPr="00B873B3">
      <w:rPr>
        <w:i/>
        <w:iCs/>
      </w:rPr>
      <w:t>Versie januari 2022</w:t>
    </w:r>
  </w:p>
  <w:p w14:paraId="18BD9DB7" w14:textId="77777777" w:rsidR="00B873B3" w:rsidRDefault="00B873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D0B0" w14:textId="77777777" w:rsidR="00AC09F6" w:rsidRDefault="00AC09F6" w:rsidP="00B873B3">
      <w:pPr>
        <w:spacing w:line="240" w:lineRule="auto"/>
      </w:pPr>
      <w:r>
        <w:separator/>
      </w:r>
    </w:p>
  </w:footnote>
  <w:footnote w:type="continuationSeparator" w:id="0">
    <w:p w14:paraId="68F89022" w14:textId="77777777" w:rsidR="00AC09F6" w:rsidRDefault="00AC09F6" w:rsidP="00B873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579C8"/>
    <w:multiLevelType w:val="multilevel"/>
    <w:tmpl w:val="905CAAFC"/>
    <w:lvl w:ilvl="0">
      <w:start w:val="1"/>
      <w:numFmt w:val="decimal"/>
      <w:pStyle w:val="Hoofdstukgenummerd"/>
      <w:lvlText w:val="%1"/>
      <w:lvlJc w:val="left"/>
      <w:pPr>
        <w:tabs>
          <w:tab w:val="num" w:pos="0"/>
        </w:tabs>
        <w:ind w:left="0" w:hanging="1304"/>
      </w:pPr>
      <w:rPr>
        <w:rFonts w:hint="default"/>
        <w:sz w:val="36"/>
        <w:szCs w:val="36"/>
      </w:rPr>
    </w:lvl>
    <w:lvl w:ilvl="1">
      <w:start w:val="1"/>
      <w:numFmt w:val="decimal"/>
      <w:pStyle w:val="Paragraafgenummerd"/>
      <w:lvlText w:val="%1 . %2"/>
      <w:lvlJc w:val="left"/>
      <w:pPr>
        <w:tabs>
          <w:tab w:val="num" w:pos="0"/>
        </w:tabs>
        <w:ind w:left="0" w:hanging="1304"/>
      </w:pPr>
      <w:rPr>
        <w:rFonts w:ascii="Arial" w:hAnsi="Arial" w:hint="default"/>
        <w:color w:val="auto"/>
        <w:sz w:val="20"/>
      </w:rPr>
    </w:lvl>
    <w:lvl w:ilvl="2">
      <w:start w:val="1"/>
      <w:numFmt w:val="decimal"/>
      <w:pStyle w:val="Subparagraafgenummerd"/>
      <w:lvlText w:val="%1 . %2 . %3"/>
      <w:lvlJc w:val="left"/>
      <w:pPr>
        <w:tabs>
          <w:tab w:val="num" w:pos="0"/>
        </w:tabs>
        <w:ind w:left="0" w:hanging="1304"/>
      </w:pPr>
      <w:rPr>
        <w:rFonts w:ascii="Arial" w:hAnsi="Arial" w:hint="default"/>
        <w:sz w:val="20"/>
      </w:rPr>
    </w:lvl>
    <w:lvl w:ilvl="3">
      <w:start w:val="1"/>
      <w:numFmt w:val="decimal"/>
      <w:lvlText w:val="(%4)"/>
      <w:lvlJc w:val="left"/>
      <w:pPr>
        <w:tabs>
          <w:tab w:val="num" w:pos="720"/>
        </w:tabs>
        <w:ind w:left="0" w:firstLine="0"/>
      </w:pPr>
      <w:rPr>
        <w:rFonts w:hint="default"/>
      </w:rPr>
    </w:lvl>
    <w:lvl w:ilvl="4">
      <w:start w:val="1"/>
      <w:numFmt w:val="lowerLetter"/>
      <w:lvlText w:val="(%5)"/>
      <w:lvlJc w:val="left"/>
      <w:pPr>
        <w:tabs>
          <w:tab w:val="num" w:pos="720"/>
        </w:tabs>
        <w:ind w:left="0" w:firstLine="0"/>
      </w:pPr>
      <w:rPr>
        <w:rFonts w:hint="default"/>
      </w:rPr>
    </w:lvl>
    <w:lvl w:ilvl="5">
      <w:start w:val="1"/>
      <w:numFmt w:val="lowerRoman"/>
      <w:lvlText w:val="(%6)"/>
      <w:lvlJc w:val="left"/>
      <w:pPr>
        <w:tabs>
          <w:tab w:val="num" w:pos="1080"/>
        </w:tabs>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4A"/>
    <w:rsid w:val="0099347E"/>
    <w:rsid w:val="00AC09F6"/>
    <w:rsid w:val="00B873B3"/>
    <w:rsid w:val="00CE5DD0"/>
    <w:rsid w:val="00F47A4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3D09"/>
  <w15:chartTrackingRefBased/>
  <w15:docId w15:val="{C7604B91-D390-4062-8779-24A97BFA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7A4A"/>
    <w:pPr>
      <w:spacing w:after="0" w:line="280" w:lineRule="atLeast"/>
    </w:pPr>
    <w:rPr>
      <w:rFonts w:ascii="Arial" w:eastAsia="Times New Roman" w:hAnsi="Arial"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genummerd">
    <w:name w:val="Hoofdstuk genummerd"/>
    <w:basedOn w:val="Standaard"/>
    <w:next w:val="Standaard"/>
    <w:rsid w:val="00F47A4A"/>
    <w:pPr>
      <w:pageBreakBefore/>
      <w:numPr>
        <w:numId w:val="1"/>
      </w:numPr>
      <w:spacing w:after="280" w:line="360" w:lineRule="exact"/>
    </w:pPr>
    <w:rPr>
      <w:b/>
      <w:sz w:val="36"/>
    </w:rPr>
  </w:style>
  <w:style w:type="paragraph" w:customStyle="1" w:styleId="Paragraafgenummerd">
    <w:name w:val="Paragraaf genummerd"/>
    <w:basedOn w:val="Standaard"/>
    <w:next w:val="Standaard"/>
    <w:rsid w:val="00F47A4A"/>
    <w:pPr>
      <w:numPr>
        <w:ilvl w:val="1"/>
        <w:numId w:val="1"/>
      </w:numPr>
      <w:spacing w:before="280" w:after="280"/>
    </w:pPr>
    <w:rPr>
      <w:b/>
      <w:sz w:val="28"/>
    </w:rPr>
  </w:style>
  <w:style w:type="paragraph" w:customStyle="1" w:styleId="Subparagraafgenummerd">
    <w:name w:val="Subparagraaf genummerd"/>
    <w:basedOn w:val="Standaard"/>
    <w:next w:val="Standaard"/>
    <w:rsid w:val="00F47A4A"/>
    <w:pPr>
      <w:numPr>
        <w:ilvl w:val="2"/>
        <w:numId w:val="1"/>
      </w:numPr>
      <w:spacing w:before="280"/>
    </w:pPr>
    <w:rPr>
      <w:b/>
      <w:sz w:val="24"/>
    </w:rPr>
  </w:style>
  <w:style w:type="paragraph" w:styleId="Koptekst">
    <w:name w:val="header"/>
    <w:basedOn w:val="Standaard"/>
    <w:link w:val="KoptekstChar"/>
    <w:uiPriority w:val="99"/>
    <w:unhideWhenUsed/>
    <w:rsid w:val="00B873B3"/>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B873B3"/>
    <w:rPr>
      <w:rFonts w:ascii="Arial" w:eastAsia="Times New Roman" w:hAnsi="Arial" w:cs="Times New Roman"/>
      <w:sz w:val="20"/>
      <w:szCs w:val="20"/>
      <w:lang w:val="nl-NL" w:eastAsia="nl-NL"/>
    </w:rPr>
  </w:style>
  <w:style w:type="paragraph" w:styleId="Voettekst">
    <w:name w:val="footer"/>
    <w:basedOn w:val="Standaard"/>
    <w:link w:val="VoettekstChar"/>
    <w:uiPriority w:val="99"/>
    <w:unhideWhenUsed/>
    <w:rsid w:val="00B873B3"/>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B873B3"/>
    <w:rPr>
      <w:rFonts w:ascii="Arial" w:eastAsia="Times New Roman" w:hAnsi="Arial"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Timeforkids roosendaal</dc:creator>
  <cp:keywords/>
  <dc:description/>
  <cp:lastModifiedBy>Timeforkids roosendaal</cp:lastModifiedBy>
  <cp:revision>2</cp:revision>
  <dcterms:created xsi:type="dcterms:W3CDTF">2021-12-27T12:26:00Z</dcterms:created>
  <dcterms:modified xsi:type="dcterms:W3CDTF">2021-12-27T12:26:00Z</dcterms:modified>
</cp:coreProperties>
</file>