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Lisa M.  Leonard, Psy</w:t>
      </w:r>
      <w:r>
        <w:rPr>
          <w:sz w:val="20"/>
          <w:szCs w:val="20"/>
          <w:rtl w:val="0"/>
        </w:rPr>
        <w:t>D.</w:t>
      </w:r>
    </w:p>
    <w:p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LICENSED PSYCHOLOGIST</w:t>
      </w:r>
    </w:p>
    <w:p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1010 Delta Avenue #3</w:t>
      </w:r>
    </w:p>
    <w:p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Cincinnati, Ohio 45208</w:t>
      </w:r>
    </w:p>
    <w:p>
      <w:pPr>
        <w:pStyle w:val="Default"/>
        <w:rPr>
          <w:sz w:val="18"/>
          <w:szCs w:val="18"/>
        </w:rPr>
      </w:pP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Notice of Psychologists</w:t>
      </w:r>
      <w:r>
        <w:rPr>
          <w:sz w:val="18"/>
          <w:szCs w:val="18"/>
          <w:rtl w:val="0"/>
          <w:lang w:val="fr-FR"/>
        </w:rPr>
        <w:t xml:space="preserve">’ </w:t>
      </w:r>
      <w:r>
        <w:rPr>
          <w:sz w:val="18"/>
          <w:szCs w:val="18"/>
          <w:rtl w:val="0"/>
          <w:lang w:val="en-US"/>
        </w:rPr>
        <w:t>Policies and Practices to Protect the Privacy of Your Health Information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>THIS NOTICE DESCRIBES HOW PSYCHOLOGICAL AND MEDICAL INFORMATION ABOUT YOU MAY BE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>USED AND DISCLOSED AND HOW YOU CAN GET ACCESS TO THIS INFORMATION. PLEASE REVIEW IT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>CAREFULLY.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I. Uses and Disclosures for Treatment, Payment,and Health Care Operations: I may use or disclose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your protected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health information (PHI), for</w:t>
      </w:r>
      <w:r>
        <w:rPr>
          <w:sz w:val="18"/>
          <w:szCs w:val="18"/>
          <w:rtl w:val="0"/>
          <w:lang w:val="en-US"/>
        </w:rPr>
        <w:t xml:space="preserve"> t</w:t>
      </w:r>
      <w:r>
        <w:rPr>
          <w:sz w:val="18"/>
          <w:szCs w:val="18"/>
          <w:rtl w:val="0"/>
          <w:lang w:val="en-US"/>
        </w:rPr>
        <w:t>reatment, payment, and health care operations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purposes with your consent. To help clarify these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terms, here are some definitions: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>• “</w:t>
      </w:r>
      <w:r>
        <w:rPr>
          <w:sz w:val="18"/>
          <w:szCs w:val="18"/>
          <w:rtl w:val="0"/>
        </w:rPr>
        <w:t>PHI</w:t>
      </w:r>
      <w:r>
        <w:rPr>
          <w:sz w:val="18"/>
          <w:szCs w:val="18"/>
          <w:rtl w:val="0"/>
        </w:rPr>
        <w:t xml:space="preserve">” </w:t>
      </w:r>
      <w:r>
        <w:rPr>
          <w:sz w:val="18"/>
          <w:szCs w:val="18"/>
          <w:rtl w:val="0"/>
          <w:lang w:val="en-US"/>
        </w:rPr>
        <w:t>refers to information in your health record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that could identify you.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>• “</w:t>
      </w:r>
      <w:r>
        <w:rPr>
          <w:sz w:val="18"/>
          <w:szCs w:val="18"/>
          <w:rtl w:val="0"/>
          <w:lang w:val="en-US"/>
        </w:rPr>
        <w:t>Treatment, Payment and Health Care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Operations</w:t>
      </w:r>
      <w:r>
        <w:rPr>
          <w:sz w:val="18"/>
          <w:szCs w:val="18"/>
          <w:rtl w:val="0"/>
        </w:rPr>
        <w:t>”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– </w:t>
      </w:r>
      <w:r>
        <w:rPr>
          <w:sz w:val="18"/>
          <w:szCs w:val="18"/>
          <w:rtl w:val="0"/>
          <w:lang w:val="en-US"/>
        </w:rPr>
        <w:t>Treatment is when I provide, coordinate or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manage your health care and other services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related to your health care.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An example of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treatment would be when I consult with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another health care provider, such as your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family physician or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another psychologist.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- Payment is when I obtain reimbursement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for your healthcare. Examples of payment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are when I disclose your PHI to your health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insurer to obtain reimbursement for your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health care or to determine eligibility or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coverage.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- Health Care Operations are activities that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relate to the performance and operation of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my practice. Examples of health care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operations are quality assessment and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improvement activities, business-related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matters such as audits and administrative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services, and case management and care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nl-NL"/>
        </w:rPr>
        <w:t>coordination.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>• “</w:t>
      </w:r>
      <w:r>
        <w:rPr>
          <w:sz w:val="18"/>
          <w:szCs w:val="18"/>
          <w:rtl w:val="0"/>
        </w:rPr>
        <w:t>Use</w:t>
      </w:r>
      <w:r>
        <w:rPr>
          <w:sz w:val="18"/>
          <w:szCs w:val="18"/>
          <w:rtl w:val="0"/>
        </w:rPr>
        <w:t xml:space="preserve">” </w:t>
      </w:r>
      <w:r>
        <w:rPr>
          <w:sz w:val="18"/>
          <w:szCs w:val="18"/>
          <w:rtl w:val="0"/>
          <w:lang w:val="en-US"/>
        </w:rPr>
        <w:t>applies only to activities within my office,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such as sharing, employing, applying, utilizing,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examining, and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analyzing information that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identifies you.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>• “</w:t>
      </w:r>
      <w:r>
        <w:rPr>
          <w:sz w:val="18"/>
          <w:szCs w:val="18"/>
          <w:rtl w:val="0"/>
          <w:lang w:val="en-US"/>
        </w:rPr>
        <w:t>Disclosure</w:t>
      </w:r>
      <w:r>
        <w:rPr>
          <w:sz w:val="18"/>
          <w:szCs w:val="18"/>
          <w:rtl w:val="0"/>
        </w:rPr>
        <w:t xml:space="preserve">” </w:t>
      </w:r>
      <w:r>
        <w:rPr>
          <w:sz w:val="18"/>
          <w:szCs w:val="18"/>
          <w:rtl w:val="0"/>
          <w:lang w:val="en-US"/>
        </w:rPr>
        <w:t>applies to activities outside of my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office, such as releasing, transferring, or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providing access to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information about you to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other parties.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II. Uses and Disclosures Requiring Authorization :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I may use or disclose PHI for purposes outside of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treatment, payment, and health care operations when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your appropriate authorization is obtained. An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</w:rPr>
        <w:t>“</w:t>
      </w:r>
      <w:r>
        <w:rPr>
          <w:sz w:val="18"/>
          <w:szCs w:val="18"/>
          <w:rtl w:val="0"/>
          <w:lang w:val="en-US"/>
        </w:rPr>
        <w:t>authorization</w:t>
      </w:r>
      <w:r>
        <w:rPr>
          <w:sz w:val="18"/>
          <w:szCs w:val="18"/>
          <w:rtl w:val="0"/>
        </w:rPr>
        <w:t xml:space="preserve">” </w:t>
      </w:r>
      <w:r>
        <w:rPr>
          <w:sz w:val="18"/>
          <w:szCs w:val="18"/>
          <w:rtl w:val="0"/>
          <w:lang w:val="en-US"/>
        </w:rPr>
        <w:t>is written permission above and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beyond the general consent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that permits only specific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disclosures. In those instances when I am asked for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information for purposes outside of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treatment,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payment and health care operations, I will obtain an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authorization from you before releasing this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information. I will also need to obtain an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authorization before releasing your psychotherapy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</w:rPr>
        <w:t xml:space="preserve">notes. </w:t>
      </w:r>
      <w:r>
        <w:rPr>
          <w:sz w:val="18"/>
          <w:szCs w:val="18"/>
          <w:rtl w:val="0"/>
        </w:rPr>
        <w:t>“</w:t>
      </w:r>
      <w:r>
        <w:rPr>
          <w:sz w:val="18"/>
          <w:szCs w:val="18"/>
          <w:rtl w:val="0"/>
          <w:lang w:val="en-US"/>
        </w:rPr>
        <w:t>Psychotherapy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</w:rPr>
        <w:t>notes</w:t>
      </w:r>
      <w:r>
        <w:rPr>
          <w:sz w:val="18"/>
          <w:szCs w:val="18"/>
          <w:rtl w:val="0"/>
        </w:rPr>
        <w:t xml:space="preserve">” </w:t>
      </w:r>
      <w:r>
        <w:rPr>
          <w:sz w:val="18"/>
          <w:szCs w:val="18"/>
          <w:rtl w:val="0"/>
          <w:lang w:val="en-US"/>
        </w:rPr>
        <w:t>are notes I have made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about our conversation during a private, group, joint,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or family counseling session,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which I have kept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separate from the rest of your medical record. These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notes are given a greater degree of protection than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</w:rPr>
        <w:t>PHI.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You may revoke all such authorizations (of PHI or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psychotherapy notes) at any time, provided each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revocation is in writing. You may not revoke an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authorization to the extent that (1) I have relied on that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authorization; or (2) if the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authorization was obtained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as a condition of obtaining insurance coverage, and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the law provides the insurer the right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to contest the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claim under the policy.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III. Uses and Disclosures with Neither Consent nor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Authorization: I may use or disclose PHI without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your consent or authorization in the following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circumstances: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• </w:t>
      </w:r>
      <w:r>
        <w:rPr>
          <w:sz w:val="18"/>
          <w:szCs w:val="18"/>
          <w:rtl w:val="0"/>
          <w:lang w:val="en-US"/>
        </w:rPr>
        <w:t>Child Abuse: If, in my professional capacity, I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know or suspect that a child under 18 years of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age or a mentally retarded, developmentally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disabled, or physically impaired child under 21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years of age has suffered or faces a threat of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suffering any physical or mental wound, injury,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disability, or condition of a nature that reasonably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indicates abuse or neglect, I am required by law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to immediately report that knowledge or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suspicion to the Ohio Public Children Services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Agency, or a municipal or county peace officer.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• </w:t>
      </w:r>
      <w:r>
        <w:rPr>
          <w:sz w:val="18"/>
          <w:szCs w:val="18"/>
          <w:rtl w:val="0"/>
          <w:lang w:val="en-US"/>
        </w:rPr>
        <w:t>Adult and Domestic Abuse: If I have reasonable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cause to believe that an adult is being abused,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neglected, or exploited, or is in a condition which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is the result of abuse, neglect, or exploitation, I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am required by law to immediately report such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belief to the County Department of Job and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Family Services.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• </w:t>
      </w:r>
      <w:r>
        <w:rPr>
          <w:sz w:val="18"/>
          <w:szCs w:val="18"/>
          <w:rtl w:val="0"/>
          <w:lang w:val="en-US"/>
        </w:rPr>
        <w:t>Judicial or Administrative Proceedings: If you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are involved in a court proceeding and a request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is made for information about your evaluation,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diagnosis and treatment and the records thereof,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such information is privileged under state law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and I will not release this information without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written authorization from you or your persona or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legally-appointed representative, or a court order.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The privilege does not apply when you are being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evaluated for a third party or where the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evaluation is court ordered. You will be informed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in advance if this is the case.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• </w:t>
      </w:r>
      <w:r>
        <w:rPr>
          <w:sz w:val="18"/>
          <w:szCs w:val="18"/>
          <w:rtl w:val="0"/>
          <w:lang w:val="en-US"/>
        </w:rPr>
        <w:t>Serious Threat to Health or Safety: If I believe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that you pose a clear and substantial risk of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imminent serious harm to yourself or another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person, I may disclose your relevant confidential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information to public authorities, the potential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victim, other professionals, and/or your family in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order to protect against such harm. If you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communicate to me an explicit threat of inflicting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imminent and serious physical harm or causing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the death of one or more clearly identifiable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victims, and I believe you have the intent and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ability to carry out the threat, then I am required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by law to take one or more of the following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actions in a timely manner: 1) take steps to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hospitalize you on an emergency basis, 2)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establish and undertake a treatment plan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calculated to eliminate the possibility that you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will carry out the threat, and initiate arrangements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for a second opinion risk assessment with another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mental health professional, 3) communicate to a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law enforcement agency and, if feasible, to the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potential victim(s), or victim's parent or guardian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if a minor, all of the following information: a) the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nature of the threat, b) your identity, and c) the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identity of the potential victim(s).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• </w:t>
      </w:r>
      <w:r>
        <w:rPr>
          <w:sz w:val="18"/>
          <w:szCs w:val="18"/>
          <w:rtl w:val="0"/>
        </w:rPr>
        <w:t>Worker</w:t>
      </w:r>
      <w:r>
        <w:rPr>
          <w:sz w:val="18"/>
          <w:szCs w:val="18"/>
          <w:rtl w:val="0"/>
          <w:lang w:val="fr-FR"/>
        </w:rPr>
        <w:t>’</w:t>
      </w:r>
      <w:r>
        <w:rPr>
          <w:sz w:val="18"/>
          <w:szCs w:val="18"/>
          <w:rtl w:val="0"/>
          <w:lang w:val="en-US"/>
        </w:rPr>
        <w:t>s Compensation: If you file a worker</w:t>
      </w:r>
      <w:r>
        <w:rPr>
          <w:sz w:val="18"/>
          <w:szCs w:val="18"/>
          <w:rtl w:val="0"/>
          <w:lang w:val="fr-FR"/>
        </w:rPr>
        <w:t>’</w:t>
      </w:r>
      <w:r>
        <w:rPr>
          <w:sz w:val="18"/>
          <w:szCs w:val="18"/>
          <w:rtl w:val="0"/>
        </w:rPr>
        <w:t>s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compensation claim, I may be required to give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your mental health information to relevant parties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and officials.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IV. Patient's Rights and Psychologist's Duties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  <w:lang w:val="nl-NL"/>
        </w:rPr>
        <w:t>Patient</w:t>
      </w:r>
      <w:r>
        <w:rPr>
          <w:sz w:val="18"/>
          <w:szCs w:val="18"/>
          <w:rtl w:val="0"/>
          <w:lang w:val="fr-FR"/>
        </w:rPr>
        <w:t>’</w:t>
      </w:r>
      <w:r>
        <w:rPr>
          <w:sz w:val="18"/>
          <w:szCs w:val="18"/>
          <w:rtl w:val="0"/>
          <w:lang w:val="en-US"/>
        </w:rPr>
        <w:t>s Rights: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• </w:t>
      </w:r>
      <w:r>
        <w:rPr>
          <w:sz w:val="18"/>
          <w:szCs w:val="18"/>
          <w:rtl w:val="0"/>
          <w:lang w:val="en-US"/>
        </w:rPr>
        <w:t xml:space="preserve">Right to Request Restrictions </w:t>
      </w:r>
      <w:r>
        <w:rPr>
          <w:sz w:val="18"/>
          <w:szCs w:val="18"/>
          <w:rtl w:val="0"/>
        </w:rPr>
        <w:t>–</w:t>
      </w:r>
      <w:r>
        <w:rPr>
          <w:sz w:val="18"/>
          <w:szCs w:val="18"/>
          <w:rtl w:val="0"/>
          <w:lang w:val="en-US"/>
        </w:rPr>
        <w:t>You have the right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to request restrictions on certain uses and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disclosures of protected health information about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you. However, I am not required to agree to a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restriction you request.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• </w:t>
      </w:r>
      <w:r>
        <w:rPr>
          <w:sz w:val="18"/>
          <w:szCs w:val="18"/>
          <w:rtl w:val="0"/>
          <w:lang w:val="en-US"/>
        </w:rPr>
        <w:t>Right to Receive Confidential Communications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by Alternative Means and at Alternative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 xml:space="preserve">Locations </w:t>
      </w:r>
      <w:r>
        <w:rPr>
          <w:sz w:val="18"/>
          <w:szCs w:val="18"/>
          <w:rtl w:val="0"/>
        </w:rPr>
        <w:t xml:space="preserve">– </w:t>
      </w:r>
      <w:r>
        <w:rPr>
          <w:sz w:val="18"/>
          <w:szCs w:val="18"/>
          <w:rtl w:val="0"/>
          <w:lang w:val="en-US"/>
        </w:rPr>
        <w:t>You have the right to request and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receive confidential communications of PHI by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alternative means and at alternative locations.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(For example, you may not want a family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member to know that you are seeing me. Upon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your request, I will send your bills to another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</w:rPr>
        <w:t>address.)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• </w:t>
      </w:r>
      <w:r>
        <w:rPr>
          <w:sz w:val="18"/>
          <w:szCs w:val="18"/>
          <w:rtl w:val="0"/>
          <w:lang w:val="en-US"/>
        </w:rPr>
        <w:t xml:space="preserve">Right to Inspect and Copy </w:t>
      </w:r>
      <w:r>
        <w:rPr>
          <w:sz w:val="18"/>
          <w:szCs w:val="18"/>
          <w:rtl w:val="0"/>
        </w:rPr>
        <w:t xml:space="preserve">– </w:t>
      </w:r>
      <w:r>
        <w:rPr>
          <w:sz w:val="18"/>
          <w:szCs w:val="18"/>
          <w:rtl w:val="0"/>
          <w:lang w:val="en-US"/>
        </w:rPr>
        <w:t>You have the right to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inspect or obtain a copy (or both) of PHI and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psychotherapy notes in my mental health and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billing records used to make decisions about you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for as long as the PHI is maintained in the record.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I may deny your access to PHI under certain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circumstances, but in some cases, you may have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this decision reviewed. On your request, I will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discuss with you the details of the request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</w:rPr>
        <w:t>process.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• </w:t>
      </w:r>
      <w:r>
        <w:rPr>
          <w:sz w:val="18"/>
          <w:szCs w:val="18"/>
          <w:rtl w:val="0"/>
          <w:lang w:val="en-US"/>
        </w:rPr>
        <w:t xml:space="preserve">Right to Amend </w:t>
      </w:r>
      <w:r>
        <w:rPr>
          <w:sz w:val="18"/>
          <w:szCs w:val="18"/>
          <w:rtl w:val="0"/>
        </w:rPr>
        <w:t xml:space="preserve">– </w:t>
      </w:r>
      <w:r>
        <w:rPr>
          <w:sz w:val="18"/>
          <w:szCs w:val="18"/>
          <w:rtl w:val="0"/>
          <w:lang w:val="en-US"/>
        </w:rPr>
        <w:t>You have the right to request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an amendment of PHI for as long as the PHI is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maintained in the record. I may deny your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request. On your request, I will discuss with you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the details of the amendment process.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• </w:t>
      </w:r>
      <w:r>
        <w:rPr>
          <w:sz w:val="18"/>
          <w:szCs w:val="18"/>
          <w:rtl w:val="0"/>
          <w:lang w:val="en-US"/>
        </w:rPr>
        <w:t xml:space="preserve">Right to an Accounting </w:t>
      </w:r>
      <w:r>
        <w:rPr>
          <w:sz w:val="18"/>
          <w:szCs w:val="18"/>
          <w:rtl w:val="0"/>
        </w:rPr>
        <w:t xml:space="preserve">– </w:t>
      </w:r>
      <w:r>
        <w:rPr>
          <w:sz w:val="18"/>
          <w:szCs w:val="18"/>
          <w:rtl w:val="0"/>
          <w:lang w:val="en-US"/>
        </w:rPr>
        <w:t>You generally have the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right to receive an accounting of disclosures of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PHI for which you have neither provided consent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nor authorization (as described in Section III of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this Notice). On your request, I will discuss with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you the details of the accounting process.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• </w:t>
      </w:r>
      <w:r>
        <w:rPr>
          <w:sz w:val="18"/>
          <w:szCs w:val="18"/>
          <w:rtl w:val="0"/>
          <w:lang w:val="en-US"/>
        </w:rPr>
        <w:t xml:space="preserve">Right to a Paper Copy </w:t>
      </w:r>
      <w:r>
        <w:rPr>
          <w:sz w:val="18"/>
          <w:szCs w:val="18"/>
          <w:rtl w:val="0"/>
        </w:rPr>
        <w:t xml:space="preserve">– </w:t>
      </w:r>
      <w:r>
        <w:rPr>
          <w:sz w:val="18"/>
          <w:szCs w:val="18"/>
          <w:rtl w:val="0"/>
          <w:lang w:val="en-US"/>
        </w:rPr>
        <w:t>You have the right to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obtain a paper copy of the notice from me upon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request, even if you have agreed to receive the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notice electronically.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>Psychologist</w:t>
      </w:r>
      <w:r>
        <w:rPr>
          <w:sz w:val="18"/>
          <w:szCs w:val="18"/>
          <w:rtl w:val="0"/>
          <w:lang w:val="fr-FR"/>
        </w:rPr>
        <w:t>’</w:t>
      </w:r>
      <w:r>
        <w:rPr>
          <w:sz w:val="18"/>
          <w:szCs w:val="18"/>
          <w:rtl w:val="0"/>
          <w:lang w:val="en-US"/>
        </w:rPr>
        <w:t>s Duties: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• </w:t>
      </w:r>
      <w:r>
        <w:rPr>
          <w:sz w:val="18"/>
          <w:szCs w:val="18"/>
          <w:rtl w:val="0"/>
          <w:lang w:val="en-US"/>
        </w:rPr>
        <w:t>I am required by law to maintain the privacy of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PHI and to provide you with a notice of my legal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duties and privacy practices with respect to PHI.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• </w:t>
      </w:r>
      <w:r>
        <w:rPr>
          <w:sz w:val="18"/>
          <w:szCs w:val="18"/>
          <w:rtl w:val="0"/>
          <w:lang w:val="en-US"/>
        </w:rPr>
        <w:t>I reserve the right to change the privacy policies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and practices described in this notice. Unless I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notify you of such changes, however, I am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required to abide by the terms currently in effect.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• </w:t>
      </w:r>
      <w:r>
        <w:rPr>
          <w:sz w:val="18"/>
          <w:szCs w:val="18"/>
          <w:rtl w:val="0"/>
          <w:lang w:val="en-US"/>
        </w:rPr>
        <w:t>If I revise my policies and procedures, I will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notify you in writing, either by mail or at the time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 xml:space="preserve">of a scheduled session. 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V. Complaints: If you are concerned that someone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in this practice has violated your privacy rights, or you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disagree with a decision that has made about access to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your records, you should first contact the Privacy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 xml:space="preserve">Officer (Dr. </w:t>
      </w:r>
      <w:r>
        <w:rPr>
          <w:sz w:val="18"/>
          <w:szCs w:val="18"/>
          <w:rtl w:val="0"/>
          <w:lang w:val="en-US"/>
        </w:rPr>
        <w:t>Leonard</w:t>
      </w:r>
      <w:r>
        <w:rPr>
          <w:sz w:val="18"/>
          <w:szCs w:val="18"/>
          <w:rtl w:val="0"/>
          <w:lang w:val="en-US"/>
        </w:rPr>
        <w:t>). You may also contact the Ohio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State Board of Psychology, at 614-466-8808. You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may also send a written complaint to the Secretary of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the U.S. Department of Health and Human Services.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The person listed above can provide you with the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appropriate address upon request.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VI. Effective Date, Restrictions and Changes to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Privacy Policy: This notice will go into effect on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April 14, 2003. I reserve the right to change the terms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of this notice and to make the new notice provisions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effective for all PHI that I maintain. I will provide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you with a revised notice in writing, either by mail or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en-US"/>
        </w:rPr>
        <w:t>at the time of a scheduled session.</w:t>
      </w:r>
    </w:p>
    <w:p>
      <w:pPr>
        <w:pStyle w:val="Default"/>
        <w:rPr>
          <w:sz w:val="18"/>
          <w:szCs w:val="18"/>
        </w:rPr>
      </w:pP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My signature below indicates that I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have reviewed this policy.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  <w:rtl w:val="0"/>
        </w:rPr>
        <w:t>Signature: ____________________</w:t>
      </w:r>
    </w:p>
    <w:p>
      <w:pPr>
        <w:pStyle w:val="Default"/>
      </w:pPr>
      <w:r>
        <w:rPr>
          <w:sz w:val="18"/>
          <w:szCs w:val="18"/>
          <w:rtl w:val="0"/>
          <w:lang w:val="en-US"/>
        </w:rPr>
        <w:t>Date:_________________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