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F18" w:rsidRPr="0097138A" w:rsidRDefault="00D707E8" w:rsidP="00F11F18">
      <w:pPr>
        <w:pStyle w:val="NormalWeb"/>
        <w:spacing w:before="240" w:beforeAutospacing="0" w:after="0" w:afterAutospacing="0"/>
        <w:jc w:val="center"/>
        <w:rPr>
          <w:rFonts w:ascii="Byington" w:hAnsi="Byington"/>
          <w:b/>
          <w:bCs/>
          <w:sz w:val="28"/>
          <w:szCs w:val="28"/>
        </w:rPr>
      </w:pPr>
      <w:r>
        <w:rPr>
          <w:rFonts w:ascii="Byington" w:hAnsi="Byington"/>
          <w:b/>
          <w:bCs/>
          <w:sz w:val="28"/>
          <w:szCs w:val="28"/>
        </w:rPr>
        <w:t xml:space="preserve">  </w:t>
      </w:r>
      <w:r w:rsidR="00EF34A7" w:rsidRPr="0097138A">
        <w:rPr>
          <w:rFonts w:ascii="Byington" w:hAnsi="Byington"/>
          <w:b/>
          <w:bCs/>
          <w:sz w:val="28"/>
          <w:szCs w:val="28"/>
        </w:rPr>
        <w:t>National Interpreting Agency</w:t>
      </w:r>
    </w:p>
    <w:p w:rsidR="00571FE2" w:rsidRPr="0097138A" w:rsidRDefault="00F11F18" w:rsidP="00F11F18">
      <w:pPr>
        <w:pStyle w:val="NormalWeb"/>
        <w:spacing w:before="240" w:beforeAutospacing="0" w:after="0" w:afterAutospacing="0"/>
        <w:jc w:val="center"/>
        <w:rPr>
          <w:rFonts w:ascii="Byington" w:hAnsi="Byington"/>
          <w:b/>
          <w:bCs/>
          <w:sz w:val="28"/>
          <w:szCs w:val="28"/>
        </w:rPr>
      </w:pPr>
      <w:r w:rsidRPr="0097138A">
        <w:rPr>
          <w:rFonts w:ascii="Byington" w:hAnsi="Byington"/>
          <w:b/>
          <w:bCs/>
          <w:sz w:val="28"/>
          <w:szCs w:val="28"/>
        </w:rPr>
        <w:t>Terms and Conditions</w:t>
      </w:r>
      <w:r w:rsidR="00D707E8">
        <w:rPr>
          <w:rFonts w:ascii="Byington" w:hAnsi="Byington"/>
          <w:b/>
          <w:bCs/>
          <w:sz w:val="28"/>
          <w:szCs w:val="28"/>
        </w:rPr>
        <w:t xml:space="preserve">  TC</w:t>
      </w:r>
      <w:bookmarkStart w:id="0" w:name="_GoBack"/>
      <w:bookmarkEnd w:id="0"/>
    </w:p>
    <w:p w:rsidR="00501579" w:rsidRPr="009B77E7" w:rsidRDefault="00927D90" w:rsidP="00031401">
      <w:pPr>
        <w:pStyle w:val="NormalWeb"/>
        <w:spacing w:before="240" w:beforeAutospacing="0" w:after="0" w:afterAutospacing="0"/>
        <w:jc w:val="center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b/>
          <w:bCs/>
          <w:noProof/>
          <w:sz w:val="18"/>
          <w:szCs w:val="18"/>
        </w:rPr>
        <w:drawing>
          <wp:inline distT="0" distB="0" distL="0" distR="0" wp14:anchorId="27C88F8D" wp14:editId="5437D0B0">
            <wp:extent cx="406400" cy="405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13" cy="4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E2" w:rsidRPr="009B77E7" w:rsidRDefault="00571FE2" w:rsidP="00927D90">
      <w:pPr>
        <w:pStyle w:val="NormalWeb"/>
        <w:rPr>
          <w:rFonts w:ascii="Byington" w:hAnsi="Byington"/>
          <w:sz w:val="18"/>
          <w:szCs w:val="18"/>
          <w:u w:val="single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 xml:space="preserve">General Rates 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>General Rates cover non-specialized interpreting situations</w:t>
      </w:r>
      <w:r w:rsidR="006C5B93" w:rsidRPr="009B77E7">
        <w:rPr>
          <w:rFonts w:ascii="Byington" w:hAnsi="Byington"/>
          <w:b/>
          <w:bCs/>
          <w:sz w:val="18"/>
          <w:szCs w:val="18"/>
        </w:rPr>
        <w:t xml:space="preserve"> $ 11</w:t>
      </w:r>
      <w:r w:rsidR="004408DD" w:rsidRPr="009B77E7">
        <w:rPr>
          <w:rFonts w:ascii="Byington" w:hAnsi="Byington"/>
          <w:b/>
          <w:bCs/>
          <w:sz w:val="18"/>
          <w:szCs w:val="18"/>
        </w:rPr>
        <w:t>0</w:t>
      </w:r>
      <w:r w:rsidR="000E1881" w:rsidRPr="009B77E7">
        <w:rPr>
          <w:rFonts w:ascii="Byington" w:hAnsi="Byington"/>
          <w:b/>
          <w:bCs/>
          <w:sz w:val="18"/>
          <w:szCs w:val="18"/>
        </w:rPr>
        <w:t>.00 initial fee</w:t>
      </w:r>
      <w:r w:rsidR="00EC2A9A" w:rsidRPr="009B77E7">
        <w:rPr>
          <w:rFonts w:ascii="Byington" w:hAnsi="Byington"/>
          <w:sz w:val="18"/>
          <w:szCs w:val="18"/>
        </w:rPr>
        <w:t xml:space="preserve"> (covers the two hour minimum rate</w:t>
      </w:r>
      <w:r w:rsidRPr="009B77E7">
        <w:rPr>
          <w:rFonts w:ascii="Byington" w:hAnsi="Byington"/>
          <w:sz w:val="18"/>
          <w:szCs w:val="18"/>
        </w:rPr>
        <w:t xml:space="preserve"> of interpreting or consulting services) </w:t>
      </w:r>
      <w:r w:rsidR="006C5B93" w:rsidRPr="009B77E7">
        <w:rPr>
          <w:rFonts w:ascii="Byington" w:hAnsi="Byington"/>
          <w:b/>
          <w:bCs/>
          <w:sz w:val="18"/>
          <w:szCs w:val="18"/>
        </w:rPr>
        <w:t>$ 55</w:t>
      </w:r>
      <w:r w:rsidRPr="009B77E7">
        <w:rPr>
          <w:rFonts w:ascii="Byington" w:hAnsi="Byington"/>
          <w:b/>
          <w:bCs/>
          <w:sz w:val="18"/>
          <w:szCs w:val="18"/>
        </w:rPr>
        <w:t xml:space="preserve">.00 </w:t>
      </w:r>
      <w:r w:rsidR="00EC2A9A" w:rsidRPr="009B77E7">
        <w:rPr>
          <w:rFonts w:ascii="Byington" w:hAnsi="Byington"/>
          <w:sz w:val="18"/>
          <w:szCs w:val="18"/>
        </w:rPr>
        <w:t>per hour there</w:t>
      </w:r>
      <w:r w:rsidRPr="009B77E7">
        <w:rPr>
          <w:rFonts w:ascii="Byington" w:hAnsi="Byington"/>
          <w:sz w:val="18"/>
          <w:szCs w:val="18"/>
        </w:rPr>
        <w:t>after (</w:t>
      </w:r>
      <w:r w:rsidR="00EC2A9A" w:rsidRPr="009B77E7">
        <w:rPr>
          <w:rFonts w:ascii="Byington" w:hAnsi="Byington"/>
          <w:sz w:val="18"/>
          <w:szCs w:val="18"/>
        </w:rPr>
        <w:t xml:space="preserve">billed </w:t>
      </w:r>
      <w:r w:rsidRPr="009B77E7">
        <w:rPr>
          <w:rFonts w:ascii="Byington" w:hAnsi="Byington"/>
          <w:sz w:val="18"/>
          <w:szCs w:val="18"/>
        </w:rPr>
        <w:t>in ½ hour increments) per interpreter. Some assignments require two interpreters to complete an assignment.</w:t>
      </w:r>
      <w:r w:rsidR="00D97EF4" w:rsidRPr="009B77E7">
        <w:rPr>
          <w:rFonts w:ascii="Byington" w:hAnsi="Byington"/>
          <w:sz w:val="18"/>
          <w:szCs w:val="18"/>
        </w:rPr>
        <w:t xml:space="preserve"> This rate is straight time (continuous) and may include scheduled breaks.</w:t>
      </w:r>
    </w:p>
    <w:p w:rsidR="00F11F18" w:rsidRPr="009B77E7" w:rsidRDefault="00DE53C1" w:rsidP="00571FE2">
      <w:pPr>
        <w:pStyle w:val="NormalWeb"/>
        <w:rPr>
          <w:rFonts w:ascii="Byington" w:hAnsi="Byington"/>
          <w:b/>
          <w:sz w:val="18"/>
          <w:szCs w:val="18"/>
          <w:u w:val="single"/>
        </w:rPr>
      </w:pPr>
      <w:r w:rsidRPr="009B77E7">
        <w:rPr>
          <w:rFonts w:ascii="Byington" w:hAnsi="Byington"/>
          <w:b/>
          <w:sz w:val="18"/>
          <w:szCs w:val="18"/>
          <w:u w:val="single"/>
        </w:rPr>
        <w:t xml:space="preserve">Specific Rates </w:t>
      </w:r>
    </w:p>
    <w:p w:rsidR="00077D5F" w:rsidRPr="009B77E7" w:rsidRDefault="00077D5F" w:rsidP="00571FE2">
      <w:pPr>
        <w:pStyle w:val="NormalWeb"/>
        <w:rPr>
          <w:rFonts w:ascii="Byington" w:hAnsi="Byington"/>
          <w:b/>
          <w:sz w:val="18"/>
          <w:szCs w:val="18"/>
          <w:u w:val="single"/>
        </w:rPr>
      </w:pPr>
      <w:r w:rsidRPr="009B77E7">
        <w:rPr>
          <w:rFonts w:ascii="Byington" w:hAnsi="Byington"/>
          <w:sz w:val="18"/>
          <w:szCs w:val="18"/>
        </w:rPr>
        <w:t>Some</w:t>
      </w:r>
      <w:r w:rsidR="00DE53C1" w:rsidRPr="009B77E7">
        <w:rPr>
          <w:rFonts w:ascii="Byington" w:hAnsi="Byington"/>
          <w:sz w:val="18"/>
          <w:szCs w:val="18"/>
        </w:rPr>
        <w:t xml:space="preserve"> specific</w:t>
      </w:r>
      <w:r w:rsidR="00D47F54" w:rsidRPr="009B77E7">
        <w:rPr>
          <w:rFonts w:ascii="Byington" w:hAnsi="Byington"/>
          <w:sz w:val="18"/>
          <w:szCs w:val="18"/>
        </w:rPr>
        <w:t xml:space="preserve"> assignments such as: platform (Political Events) stage (Performance)</w:t>
      </w:r>
      <w:r w:rsidRPr="009B77E7">
        <w:rPr>
          <w:rFonts w:ascii="Byington" w:hAnsi="Byington"/>
          <w:sz w:val="18"/>
          <w:szCs w:val="18"/>
        </w:rPr>
        <w:t xml:space="preserve"> and legal</w:t>
      </w:r>
      <w:r w:rsidR="00EC2A9A" w:rsidRPr="009B77E7">
        <w:rPr>
          <w:rFonts w:ascii="Byington" w:hAnsi="Byington"/>
          <w:sz w:val="18"/>
          <w:szCs w:val="18"/>
        </w:rPr>
        <w:t xml:space="preserve"> (Courts)</w:t>
      </w:r>
      <w:r w:rsidRPr="009B77E7">
        <w:rPr>
          <w:rFonts w:ascii="Byington" w:hAnsi="Byington"/>
          <w:sz w:val="18"/>
          <w:szCs w:val="18"/>
        </w:rPr>
        <w:t xml:space="preserve"> are a different rate.</w:t>
      </w:r>
      <w:r w:rsidR="00D47F54" w:rsidRPr="009B77E7">
        <w:rPr>
          <w:rFonts w:ascii="Byington" w:hAnsi="Byington"/>
          <w:sz w:val="18"/>
          <w:szCs w:val="18"/>
        </w:rPr>
        <w:t xml:space="preserve"> Most specialized </w:t>
      </w:r>
      <w:r w:rsidR="004408DD" w:rsidRPr="009B77E7">
        <w:rPr>
          <w:rFonts w:ascii="Byington" w:hAnsi="Byington"/>
          <w:sz w:val="18"/>
          <w:szCs w:val="18"/>
        </w:rPr>
        <w:t>settings start at $8</w:t>
      </w:r>
      <w:r w:rsidR="00EC2A9A" w:rsidRPr="009B77E7">
        <w:rPr>
          <w:rFonts w:ascii="Byington" w:hAnsi="Byington"/>
          <w:sz w:val="18"/>
          <w:szCs w:val="18"/>
        </w:rPr>
        <w:t>0.00 an hour. All assignments have a two hour minimum rate of interpreting or consulting services</w:t>
      </w:r>
      <w:r w:rsidR="00D47F54" w:rsidRPr="009B77E7">
        <w:rPr>
          <w:rFonts w:ascii="Byington" w:hAnsi="Byington"/>
          <w:sz w:val="18"/>
          <w:szCs w:val="18"/>
        </w:rPr>
        <w:t>, after which will be b</w:t>
      </w:r>
      <w:r w:rsidR="00EC2A9A" w:rsidRPr="009B77E7">
        <w:rPr>
          <w:rFonts w:ascii="Byington" w:hAnsi="Byington"/>
          <w:sz w:val="18"/>
          <w:szCs w:val="18"/>
        </w:rPr>
        <w:t xml:space="preserve">illed in ½ hour increments </w:t>
      </w:r>
      <w:r w:rsidR="00D47F54" w:rsidRPr="009B77E7">
        <w:rPr>
          <w:rFonts w:ascii="Byington" w:hAnsi="Byington"/>
          <w:sz w:val="18"/>
          <w:szCs w:val="18"/>
        </w:rPr>
        <w:t>per interpreter.</w:t>
      </w:r>
    </w:p>
    <w:p w:rsidR="00D97EF4" w:rsidRPr="009B77E7" w:rsidRDefault="00571FE2" w:rsidP="00571FE2">
      <w:pPr>
        <w:pStyle w:val="NormalWeb"/>
        <w:rPr>
          <w:rFonts w:ascii="Byington" w:hAnsi="Byington"/>
          <w:b/>
          <w:sz w:val="18"/>
          <w:szCs w:val="18"/>
          <w:u w:val="single"/>
        </w:rPr>
      </w:pPr>
      <w:r w:rsidRPr="009B77E7">
        <w:rPr>
          <w:rFonts w:ascii="Byington" w:hAnsi="Byington"/>
          <w:b/>
          <w:sz w:val="18"/>
          <w:szCs w:val="18"/>
          <w:u w:val="single"/>
        </w:rPr>
        <w:t>Emergency rate</w:t>
      </w:r>
    </w:p>
    <w:p w:rsidR="00571FE2" w:rsidRPr="009B77E7" w:rsidRDefault="00D97EF4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 xml:space="preserve"> A</w:t>
      </w:r>
      <w:r w:rsidR="00571FE2" w:rsidRPr="009B77E7">
        <w:rPr>
          <w:rFonts w:ascii="Byington" w:hAnsi="Byington"/>
          <w:sz w:val="18"/>
          <w:szCs w:val="18"/>
        </w:rPr>
        <w:t>ny assignments scheduled</w:t>
      </w:r>
      <w:r w:rsidR="00571FE2" w:rsidRPr="009B77E7">
        <w:rPr>
          <w:rFonts w:ascii="Byington" w:hAnsi="Byington"/>
          <w:b/>
          <w:bCs/>
          <w:sz w:val="18"/>
          <w:szCs w:val="18"/>
        </w:rPr>
        <w:t xml:space="preserve"> </w:t>
      </w:r>
      <w:r w:rsidR="00571FE2" w:rsidRPr="009B77E7">
        <w:rPr>
          <w:rFonts w:ascii="Byington" w:hAnsi="Byington"/>
          <w:bCs/>
          <w:sz w:val="18"/>
          <w:szCs w:val="18"/>
        </w:rPr>
        <w:t>less than 24hrs in advance is a $50.00 charge,</w:t>
      </w:r>
      <w:r w:rsidR="00571FE2" w:rsidRPr="009B77E7">
        <w:rPr>
          <w:rFonts w:ascii="Byington" w:hAnsi="Byington"/>
          <w:b/>
          <w:bCs/>
          <w:sz w:val="18"/>
          <w:szCs w:val="18"/>
        </w:rPr>
        <w:t xml:space="preserve"> </w:t>
      </w:r>
      <w:r w:rsidR="00571FE2" w:rsidRPr="009B77E7">
        <w:rPr>
          <w:rFonts w:ascii="Byington" w:hAnsi="Byington"/>
          <w:bCs/>
          <w:sz w:val="18"/>
          <w:szCs w:val="18"/>
        </w:rPr>
        <w:t>and will be added to the total bill. Holidays and</w:t>
      </w:r>
      <w:r w:rsidR="00F557E6" w:rsidRPr="009B77E7">
        <w:rPr>
          <w:rFonts w:ascii="Byington" w:hAnsi="Byington"/>
          <w:bCs/>
          <w:sz w:val="18"/>
          <w:szCs w:val="18"/>
        </w:rPr>
        <w:t xml:space="preserve"> </w:t>
      </w:r>
      <w:r w:rsidR="00571FE2" w:rsidRPr="009B77E7">
        <w:rPr>
          <w:rFonts w:ascii="Byington" w:hAnsi="Byington"/>
          <w:bCs/>
          <w:sz w:val="18"/>
          <w:szCs w:val="18"/>
        </w:rPr>
        <w:t>nights/weeke</w:t>
      </w:r>
      <w:r w:rsidR="00F557E6" w:rsidRPr="009B77E7">
        <w:rPr>
          <w:rFonts w:ascii="Byington" w:hAnsi="Byington"/>
          <w:bCs/>
          <w:sz w:val="18"/>
          <w:szCs w:val="18"/>
        </w:rPr>
        <w:t xml:space="preserve">nds subject to additional cost </w:t>
      </w:r>
      <w:r w:rsidR="00571FE2" w:rsidRPr="009B77E7">
        <w:rPr>
          <w:rFonts w:ascii="Byington" w:hAnsi="Byington"/>
          <w:bCs/>
          <w:sz w:val="18"/>
          <w:szCs w:val="18"/>
        </w:rPr>
        <w:t>depending upon availability.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  <w:u w:val="single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>Sign Language Classes (all ages)</w:t>
      </w:r>
    </w:p>
    <w:p w:rsidR="00951D25" w:rsidRPr="009B77E7" w:rsidRDefault="00571FE2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 xml:space="preserve">Sign Language classes are a </w:t>
      </w:r>
      <w:r w:rsidRPr="009B77E7">
        <w:rPr>
          <w:rFonts w:ascii="Byington" w:hAnsi="Byington"/>
          <w:b/>
          <w:bCs/>
          <w:sz w:val="18"/>
          <w:szCs w:val="18"/>
        </w:rPr>
        <w:t xml:space="preserve">$250.00 </w:t>
      </w:r>
      <w:r w:rsidRPr="009B77E7">
        <w:rPr>
          <w:rFonts w:ascii="Byington" w:hAnsi="Byington"/>
          <w:sz w:val="18"/>
          <w:szCs w:val="18"/>
        </w:rPr>
        <w:t>flat rate for any class given (normally 1 hour in length) under an average class of 20 people. Over 20 people are an extra charge per person. We offer baby signs from 3mths-12 years old, adolescent-young adult, and basic to advance classes for Adults (teachers/staff/professionals).</w:t>
      </w:r>
      <w:r w:rsidR="00951D25" w:rsidRPr="009B77E7">
        <w:rPr>
          <w:rFonts w:ascii="Byington" w:hAnsi="Byington"/>
          <w:sz w:val="18"/>
          <w:szCs w:val="18"/>
        </w:rPr>
        <w:t xml:space="preserve">Specialty sign language classes are available for specifically geared training in fields such as: medical, technical, trade, emergency response personal, police, fire, legal, banking, cooking, sports, athletic, etc. </w:t>
      </w:r>
    </w:p>
    <w:p w:rsidR="00501579" w:rsidRPr="009B77E7" w:rsidRDefault="00571FE2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>Ongoing classes, 6-8 weeks are als</w:t>
      </w:r>
      <w:r w:rsidR="00951D25" w:rsidRPr="009B77E7">
        <w:rPr>
          <w:rFonts w:ascii="Byington" w:hAnsi="Byington"/>
          <w:sz w:val="18"/>
          <w:szCs w:val="18"/>
        </w:rPr>
        <w:t>o available.  The amount of cost is to be determined by length, content, duration and expertise of subject matter being taught.</w:t>
      </w:r>
      <w:r w:rsidRPr="009B77E7">
        <w:rPr>
          <w:rFonts w:ascii="Byington" w:hAnsi="Byington"/>
          <w:sz w:val="18"/>
          <w:szCs w:val="18"/>
        </w:rPr>
        <w:t xml:space="preserve"> Any assignments continuing beyond 30 days require a deposit prior </w:t>
      </w:r>
      <w:r w:rsidR="00D163A4" w:rsidRPr="009B77E7">
        <w:rPr>
          <w:rFonts w:ascii="Byington" w:hAnsi="Byington"/>
          <w:sz w:val="18"/>
          <w:szCs w:val="18"/>
        </w:rPr>
        <w:t>to service.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>Exceptions and Additional Fees</w:t>
      </w:r>
    </w:p>
    <w:p w:rsidR="009B77E7" w:rsidRDefault="00571FE2" w:rsidP="009B77E7">
      <w:pPr>
        <w:pStyle w:val="NormalWeb"/>
        <w:pBdr>
          <w:bottom w:val="single" w:sz="12" w:space="1" w:color="auto"/>
        </w:pBdr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 xml:space="preserve">Differential rates for platform, legal, and deaf-blind (tactile), or otherwise more demanding assignments will be negotiated at the time a request is made. Specialized classes are determined on an individual </w:t>
      </w:r>
      <w:r w:rsidR="009B77E7">
        <w:rPr>
          <w:rFonts w:ascii="Byington" w:hAnsi="Byington"/>
          <w:sz w:val="18"/>
          <w:szCs w:val="18"/>
        </w:rPr>
        <w:t>basis</w:t>
      </w:r>
    </w:p>
    <w:p w:rsidR="009B77E7" w:rsidRDefault="009B77E7" w:rsidP="009B77E7">
      <w:pPr>
        <w:pStyle w:val="NormalWeb"/>
        <w:pBdr>
          <w:bottom w:val="single" w:sz="12" w:space="1" w:color="auto"/>
        </w:pBdr>
        <w:rPr>
          <w:rFonts w:ascii="Byington" w:hAnsi="Byington"/>
          <w:sz w:val="18"/>
          <w:szCs w:val="18"/>
        </w:rPr>
      </w:pPr>
    </w:p>
    <w:p w:rsidR="009B77E7" w:rsidRDefault="009B77E7" w:rsidP="009B77E7">
      <w:pPr>
        <w:pStyle w:val="NormalWeb"/>
        <w:pBdr>
          <w:bottom w:val="single" w:sz="12" w:space="1" w:color="auto"/>
        </w:pBdr>
        <w:rPr>
          <w:rFonts w:ascii="Byington" w:hAnsi="Byington"/>
          <w:sz w:val="18"/>
          <w:szCs w:val="18"/>
        </w:rPr>
      </w:pPr>
    </w:p>
    <w:p w:rsidR="009B77E7" w:rsidRPr="009B77E7" w:rsidRDefault="009B77E7" w:rsidP="009B77E7">
      <w:pPr>
        <w:pStyle w:val="NormalWeb"/>
        <w:pBdr>
          <w:bottom w:val="single" w:sz="12" w:space="1" w:color="auto"/>
        </w:pBdr>
        <w:rPr>
          <w:rFonts w:ascii="Byington" w:hAnsi="Byington"/>
          <w:sz w:val="18"/>
          <w:szCs w:val="18"/>
        </w:rPr>
      </w:pPr>
      <w:r>
        <w:rPr>
          <w:rFonts w:ascii="Byington" w:hAnsi="Byington"/>
          <w:sz w:val="18"/>
          <w:szCs w:val="18"/>
        </w:rPr>
        <w:t xml:space="preserve">                                          </w:t>
      </w:r>
    </w:p>
    <w:p w:rsidR="00D97EF4" w:rsidRPr="009B77E7" w:rsidRDefault="009B77E7" w:rsidP="00571FE2">
      <w:pPr>
        <w:pStyle w:val="NormalWeb"/>
        <w:rPr>
          <w:rFonts w:ascii="Byington" w:hAnsi="Byington"/>
          <w:sz w:val="18"/>
          <w:szCs w:val="18"/>
        </w:rPr>
      </w:pPr>
      <w:r>
        <w:rPr>
          <w:rFonts w:ascii="Byington" w:hAnsi="Byington"/>
          <w:sz w:val="18"/>
          <w:szCs w:val="18"/>
        </w:rPr>
        <w:t xml:space="preserve"> 1</w:t>
      </w:r>
      <w:r w:rsidRPr="009B77E7">
        <w:rPr>
          <w:rFonts w:ascii="Byington" w:hAnsi="Byington"/>
          <w:sz w:val="18"/>
          <w:szCs w:val="18"/>
          <w:vertAlign w:val="superscript"/>
        </w:rPr>
        <w:t>st</w:t>
      </w:r>
      <w:r>
        <w:rPr>
          <w:rFonts w:ascii="Byington" w:hAnsi="Byington"/>
          <w:sz w:val="18"/>
          <w:szCs w:val="18"/>
        </w:rPr>
        <w:t xml:space="preserve"> Page          (Signature)                                                                           (Date)</w:t>
      </w:r>
    </w:p>
    <w:p w:rsidR="007D615E" w:rsidRDefault="00077D5F" w:rsidP="00571FE2">
      <w:pPr>
        <w:pStyle w:val="NormalWeb"/>
        <w:rPr>
          <w:rFonts w:ascii="Byington" w:hAnsi="Byington"/>
          <w:b/>
          <w:bCs/>
          <w:sz w:val="18"/>
          <w:szCs w:val="18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lastRenderedPageBreak/>
        <w:t>Cancellations</w:t>
      </w:r>
      <w:r w:rsidR="009B77E7" w:rsidRPr="009B77E7">
        <w:rPr>
          <w:rFonts w:ascii="Byington" w:hAnsi="Byington"/>
          <w:b/>
          <w:bCs/>
          <w:sz w:val="18"/>
          <w:szCs w:val="18"/>
        </w:rPr>
        <w:t xml:space="preserve">    </w:t>
      </w:r>
    </w:p>
    <w:p w:rsidR="00571FE2" w:rsidRPr="009B77E7" w:rsidRDefault="009B77E7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b/>
          <w:bCs/>
          <w:sz w:val="18"/>
          <w:szCs w:val="18"/>
        </w:rPr>
        <w:t xml:space="preserve"> </w:t>
      </w:r>
      <w:r w:rsidR="00336FE2" w:rsidRPr="009B77E7">
        <w:rPr>
          <w:rFonts w:ascii="Byington" w:hAnsi="Byington"/>
          <w:sz w:val="18"/>
          <w:szCs w:val="18"/>
        </w:rPr>
        <w:t xml:space="preserve">All </w:t>
      </w:r>
      <w:r w:rsidR="007D615E">
        <w:rPr>
          <w:rFonts w:ascii="Byington" w:hAnsi="Byington"/>
          <w:sz w:val="18"/>
          <w:szCs w:val="18"/>
        </w:rPr>
        <w:t xml:space="preserve">assignments </w:t>
      </w:r>
      <w:r w:rsidR="007D615E" w:rsidRPr="009B77E7">
        <w:rPr>
          <w:rFonts w:ascii="Byington" w:hAnsi="Byington"/>
          <w:sz w:val="18"/>
          <w:szCs w:val="18"/>
        </w:rPr>
        <w:t>(</w:t>
      </w:r>
      <w:r w:rsidR="00336FE2" w:rsidRPr="009B77E7">
        <w:rPr>
          <w:rFonts w:ascii="Byington" w:hAnsi="Byington"/>
          <w:sz w:val="18"/>
          <w:szCs w:val="18"/>
        </w:rPr>
        <w:t>including School Districts</w:t>
      </w:r>
      <w:r w:rsidR="007D615E" w:rsidRPr="009B77E7">
        <w:rPr>
          <w:rFonts w:ascii="Byington" w:hAnsi="Byington"/>
          <w:sz w:val="18"/>
          <w:szCs w:val="18"/>
        </w:rPr>
        <w:t>)</w:t>
      </w:r>
      <w:r w:rsidR="007D615E">
        <w:rPr>
          <w:rFonts w:ascii="Byington" w:hAnsi="Byington"/>
          <w:sz w:val="18"/>
          <w:szCs w:val="18"/>
        </w:rPr>
        <w:t xml:space="preserve"> </w:t>
      </w:r>
      <w:r w:rsidR="007D615E" w:rsidRPr="007D615E">
        <w:rPr>
          <w:rFonts w:ascii="Byington" w:hAnsi="Byington"/>
          <w:b/>
          <w:sz w:val="18"/>
          <w:szCs w:val="18"/>
        </w:rPr>
        <w:t>canceled</w:t>
      </w:r>
      <w:r w:rsidR="007D615E" w:rsidRPr="009B77E7">
        <w:rPr>
          <w:rFonts w:ascii="Byington" w:hAnsi="Byington"/>
          <w:b/>
          <w:sz w:val="18"/>
          <w:szCs w:val="18"/>
        </w:rPr>
        <w:t xml:space="preserve"> within the 48 hour</w:t>
      </w:r>
      <w:r w:rsidR="007D615E" w:rsidRPr="009B77E7">
        <w:rPr>
          <w:rFonts w:ascii="Byington" w:hAnsi="Byington"/>
          <w:sz w:val="18"/>
          <w:szCs w:val="18"/>
        </w:rPr>
        <w:t xml:space="preserve"> range will be billed for estimated time of assignment</w:t>
      </w:r>
      <w:r w:rsidR="007D615E">
        <w:rPr>
          <w:rFonts w:ascii="Byington" w:hAnsi="Byington"/>
          <w:sz w:val="18"/>
          <w:szCs w:val="18"/>
        </w:rPr>
        <w:t xml:space="preserve"> scheduled</w:t>
      </w:r>
      <w:r w:rsidR="007D615E" w:rsidRPr="009B77E7">
        <w:rPr>
          <w:rFonts w:ascii="Byington" w:hAnsi="Byington"/>
          <w:sz w:val="18"/>
          <w:szCs w:val="18"/>
        </w:rPr>
        <w:t xml:space="preserve"> or a minimum show. </w:t>
      </w:r>
      <w:r w:rsidR="007D615E">
        <w:rPr>
          <w:rFonts w:ascii="Byington" w:hAnsi="Byington"/>
          <w:sz w:val="18"/>
          <w:szCs w:val="18"/>
        </w:rPr>
        <w:t xml:space="preserve">Any assignments cancelled with at least 48 hours prior notification will not be billed. </w:t>
      </w:r>
      <w:r w:rsidR="00571FE2" w:rsidRPr="009B77E7">
        <w:rPr>
          <w:rFonts w:ascii="Byington" w:hAnsi="Byington"/>
          <w:sz w:val="18"/>
          <w:szCs w:val="18"/>
        </w:rPr>
        <w:t>No-Shows are billed without exceptio</w:t>
      </w:r>
      <w:r w:rsidR="00077D5F" w:rsidRPr="009B77E7">
        <w:rPr>
          <w:rFonts w:ascii="Byington" w:hAnsi="Byington"/>
          <w:sz w:val="18"/>
          <w:szCs w:val="18"/>
        </w:rPr>
        <w:t xml:space="preserve">n for the booked amount of time. </w:t>
      </w:r>
    </w:p>
    <w:p w:rsidR="00077D5F" w:rsidRPr="009B77E7" w:rsidRDefault="00077D5F" w:rsidP="00571FE2">
      <w:pPr>
        <w:pStyle w:val="NormalWeb"/>
        <w:rPr>
          <w:rFonts w:ascii="Byington" w:hAnsi="Byington"/>
          <w:b/>
          <w:sz w:val="18"/>
          <w:szCs w:val="18"/>
          <w:u w:val="single"/>
        </w:rPr>
      </w:pPr>
      <w:r w:rsidRPr="009B77E7">
        <w:rPr>
          <w:rFonts w:ascii="Byington" w:hAnsi="Byington"/>
          <w:b/>
          <w:sz w:val="18"/>
          <w:szCs w:val="18"/>
          <w:u w:val="single"/>
        </w:rPr>
        <w:t>No Shows</w:t>
      </w:r>
    </w:p>
    <w:p w:rsidR="00077D5F" w:rsidRPr="009B77E7" w:rsidRDefault="00077D5F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>All appointments have a 20 minute no show policy. Interpreters are dismissed from the assignment after 20 minutes if no client has arrived. This is standard policy.</w:t>
      </w:r>
      <w:r w:rsidR="00DE53C1" w:rsidRPr="009B77E7">
        <w:rPr>
          <w:rFonts w:ascii="Byington" w:hAnsi="Byington"/>
          <w:sz w:val="18"/>
          <w:szCs w:val="18"/>
        </w:rPr>
        <w:t xml:space="preserve"> There are no extensions on the scheduled time frame. </w:t>
      </w:r>
      <w:r w:rsidR="00927D90" w:rsidRPr="009B77E7">
        <w:rPr>
          <w:rFonts w:ascii="Byington" w:hAnsi="Byington"/>
          <w:sz w:val="18"/>
          <w:szCs w:val="18"/>
        </w:rPr>
        <w:t xml:space="preserve">No shows </w:t>
      </w:r>
      <w:r w:rsidR="00927D90" w:rsidRPr="009B77E7">
        <w:rPr>
          <w:rFonts w:ascii="Byington" w:hAnsi="Byington"/>
          <w:b/>
          <w:sz w:val="18"/>
          <w:szCs w:val="18"/>
          <w:u w:val="single"/>
        </w:rPr>
        <w:t>will be billed</w:t>
      </w:r>
      <w:r w:rsidR="00927D90" w:rsidRPr="009B77E7">
        <w:rPr>
          <w:rFonts w:ascii="Byington" w:hAnsi="Byington"/>
          <w:sz w:val="18"/>
          <w:szCs w:val="18"/>
        </w:rPr>
        <w:t xml:space="preserve"> for booked time frame. 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  <w:u w:val="single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>Reimbursable Charge</w:t>
      </w:r>
    </w:p>
    <w:p w:rsidR="003C0947" w:rsidRPr="009B77E7" w:rsidRDefault="003C0947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 xml:space="preserve">The Agency </w:t>
      </w:r>
      <w:r w:rsidRPr="009B77E7">
        <w:rPr>
          <w:rFonts w:ascii="Byington" w:hAnsi="Byington"/>
          <w:b/>
          <w:sz w:val="18"/>
          <w:szCs w:val="18"/>
        </w:rPr>
        <w:t>does</w:t>
      </w:r>
      <w:r w:rsidRPr="009B77E7">
        <w:rPr>
          <w:rFonts w:ascii="Byington" w:hAnsi="Byington"/>
          <w:sz w:val="18"/>
          <w:szCs w:val="18"/>
        </w:rPr>
        <w:t xml:space="preserve"> charge for mileage over </w:t>
      </w:r>
      <w:r w:rsidR="003118FB" w:rsidRPr="009B77E7">
        <w:rPr>
          <w:rFonts w:ascii="Byington" w:hAnsi="Byington"/>
          <w:sz w:val="18"/>
          <w:szCs w:val="18"/>
        </w:rPr>
        <w:t>3</w:t>
      </w:r>
      <w:r w:rsidR="00571FE2" w:rsidRPr="009B77E7">
        <w:rPr>
          <w:rFonts w:ascii="Byington" w:hAnsi="Byington"/>
          <w:sz w:val="18"/>
          <w:szCs w:val="18"/>
        </w:rPr>
        <w:t xml:space="preserve">0 </w:t>
      </w:r>
      <w:r w:rsidR="000E1881" w:rsidRPr="009B77E7">
        <w:rPr>
          <w:rFonts w:ascii="Byington" w:hAnsi="Byington"/>
          <w:sz w:val="18"/>
          <w:szCs w:val="18"/>
        </w:rPr>
        <w:t>miles</w:t>
      </w:r>
      <w:r w:rsidR="003118FB" w:rsidRPr="009B77E7">
        <w:rPr>
          <w:rFonts w:ascii="Byington" w:hAnsi="Byington"/>
          <w:sz w:val="18"/>
          <w:szCs w:val="18"/>
        </w:rPr>
        <w:t xml:space="preserve"> on government contracts (Courts)</w:t>
      </w:r>
      <w:r w:rsidRPr="009B77E7">
        <w:rPr>
          <w:rFonts w:ascii="Byington" w:hAnsi="Byington"/>
          <w:sz w:val="18"/>
          <w:szCs w:val="18"/>
        </w:rPr>
        <w:t>, hospital contracts and third party</w:t>
      </w:r>
      <w:r w:rsidR="003118FB" w:rsidRPr="009B77E7">
        <w:rPr>
          <w:rFonts w:ascii="Byington" w:hAnsi="Byington"/>
          <w:sz w:val="18"/>
          <w:szCs w:val="18"/>
        </w:rPr>
        <w:t xml:space="preserve"> agreements. </w:t>
      </w:r>
      <w:r w:rsidRPr="009B77E7">
        <w:rPr>
          <w:rFonts w:ascii="Byington" w:hAnsi="Byington"/>
          <w:sz w:val="18"/>
          <w:szCs w:val="18"/>
        </w:rPr>
        <w:t xml:space="preserve"> </w:t>
      </w:r>
      <w:r w:rsidR="003118FB" w:rsidRPr="009B77E7">
        <w:rPr>
          <w:rFonts w:ascii="Byington" w:hAnsi="Byington"/>
          <w:sz w:val="18"/>
          <w:szCs w:val="18"/>
        </w:rPr>
        <w:t>A set fee can be arranged prior to booking.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 xml:space="preserve"> Parking fees will be added to the re</w:t>
      </w:r>
      <w:r w:rsidR="000E1881" w:rsidRPr="009B77E7">
        <w:rPr>
          <w:rFonts w:ascii="Byington" w:hAnsi="Byington"/>
          <w:sz w:val="18"/>
          <w:szCs w:val="18"/>
        </w:rPr>
        <w:t>quest of payment if agreed upon prior to scheduling.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  <w:u w:val="single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>Inclement Weather Policy</w:t>
      </w:r>
    </w:p>
    <w:p w:rsidR="00571FE2" w:rsidRPr="009B77E7" w:rsidRDefault="00571FE2" w:rsidP="00571FE2">
      <w:pPr>
        <w:pStyle w:val="NormalWeb"/>
        <w:rPr>
          <w:rFonts w:ascii="Byington" w:hAnsi="Byington"/>
          <w:sz w:val="18"/>
          <w:szCs w:val="18"/>
        </w:rPr>
      </w:pPr>
      <w:r w:rsidRPr="009B77E7">
        <w:rPr>
          <w:rFonts w:ascii="Byington" w:hAnsi="Byington"/>
          <w:sz w:val="18"/>
          <w:szCs w:val="18"/>
        </w:rPr>
        <w:t xml:space="preserve">The </w:t>
      </w:r>
      <w:r w:rsidR="00336FE2" w:rsidRPr="009B77E7">
        <w:rPr>
          <w:rFonts w:ascii="Byington" w:hAnsi="Byington"/>
          <w:sz w:val="18"/>
          <w:szCs w:val="18"/>
        </w:rPr>
        <w:t xml:space="preserve">NIA </w:t>
      </w:r>
      <w:r w:rsidRPr="009B77E7">
        <w:rPr>
          <w:rFonts w:ascii="Byington" w:hAnsi="Byington"/>
          <w:sz w:val="18"/>
          <w:szCs w:val="18"/>
        </w:rPr>
        <w:t>Agency can possibly cancel in extreme conditions, if safety is an is</w:t>
      </w:r>
      <w:r w:rsidR="00336FE2" w:rsidRPr="009B77E7">
        <w:rPr>
          <w:rFonts w:ascii="Byington" w:hAnsi="Byington"/>
          <w:sz w:val="18"/>
          <w:szCs w:val="18"/>
        </w:rPr>
        <w:t>sue, and no cost will be billed to client.</w:t>
      </w:r>
    </w:p>
    <w:p w:rsidR="00DE53C1" w:rsidRPr="009B77E7" w:rsidRDefault="00DE53C1" w:rsidP="00DE53C1">
      <w:pPr>
        <w:pStyle w:val="NoSpacing"/>
        <w:rPr>
          <w:rFonts w:ascii="Byington" w:hAnsi="Byington"/>
          <w:b/>
          <w:bCs/>
          <w:sz w:val="18"/>
          <w:szCs w:val="18"/>
          <w:u w:val="single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>Deposit</w:t>
      </w:r>
    </w:p>
    <w:p w:rsidR="00DE53C1" w:rsidRPr="009B77E7" w:rsidRDefault="00DE53C1" w:rsidP="00DE53C1">
      <w:pPr>
        <w:pStyle w:val="NoSpacing"/>
        <w:rPr>
          <w:rFonts w:ascii="Byington" w:hAnsi="Byington"/>
          <w:b/>
          <w:bCs/>
          <w:sz w:val="18"/>
          <w:szCs w:val="18"/>
          <w:u w:val="single"/>
        </w:rPr>
      </w:pPr>
    </w:p>
    <w:p w:rsidR="007D615E" w:rsidRDefault="00DE53C1" w:rsidP="007D615E">
      <w:pPr>
        <w:pStyle w:val="NoSpacing"/>
        <w:rPr>
          <w:rFonts w:ascii="Byington" w:hAnsi="Byington"/>
          <w:b/>
          <w:bCs/>
          <w:sz w:val="18"/>
          <w:szCs w:val="18"/>
        </w:rPr>
      </w:pPr>
      <w:r w:rsidRPr="009B77E7">
        <w:rPr>
          <w:rFonts w:ascii="Byington" w:hAnsi="Byington"/>
          <w:bCs/>
          <w:sz w:val="18"/>
          <w:szCs w:val="18"/>
        </w:rPr>
        <w:t>To be able to schedule an assignment, any job over $300.00 or any assignments scheduled longer than a 24 hour time frame</w:t>
      </w:r>
      <w:r w:rsidRPr="009B77E7">
        <w:rPr>
          <w:rFonts w:ascii="Byington" w:hAnsi="Byington"/>
          <w:b/>
          <w:bCs/>
          <w:sz w:val="18"/>
          <w:szCs w:val="18"/>
        </w:rPr>
        <w:t>.</w:t>
      </w:r>
      <w:r w:rsidR="007966D0" w:rsidRPr="009B77E7">
        <w:rPr>
          <w:rFonts w:ascii="Byington" w:hAnsi="Byington"/>
          <w:b/>
          <w:bCs/>
          <w:sz w:val="18"/>
          <w:szCs w:val="18"/>
        </w:rPr>
        <w:t xml:space="preserve"> New clients may be required </w:t>
      </w:r>
      <w:r w:rsidR="007D615E">
        <w:rPr>
          <w:rFonts w:ascii="Byington" w:hAnsi="Byington"/>
          <w:b/>
          <w:bCs/>
          <w:sz w:val="18"/>
          <w:szCs w:val="18"/>
        </w:rPr>
        <w:t>a deposit on services scheduled</w:t>
      </w:r>
    </w:p>
    <w:p w:rsidR="00F11F18" w:rsidRPr="007D615E" w:rsidRDefault="00571FE2" w:rsidP="007D615E">
      <w:pPr>
        <w:pStyle w:val="NoSpacing"/>
        <w:rPr>
          <w:rFonts w:ascii="Byington" w:hAnsi="Byington"/>
          <w:b/>
          <w:bCs/>
          <w:sz w:val="18"/>
          <w:szCs w:val="18"/>
        </w:rPr>
      </w:pPr>
      <w:r w:rsidRPr="009B77E7">
        <w:rPr>
          <w:rFonts w:ascii="Byington" w:hAnsi="Byington"/>
          <w:b/>
          <w:bCs/>
          <w:sz w:val="18"/>
          <w:szCs w:val="18"/>
        </w:rPr>
        <w:t xml:space="preserve">      </w:t>
      </w:r>
    </w:p>
    <w:p w:rsidR="00DE53C1" w:rsidRPr="009B77E7" w:rsidRDefault="00DE53C1" w:rsidP="00935440">
      <w:pPr>
        <w:pStyle w:val="NoSpacing"/>
        <w:rPr>
          <w:rFonts w:ascii="Byington" w:hAnsi="Byington"/>
          <w:b/>
          <w:bCs/>
          <w:sz w:val="18"/>
          <w:szCs w:val="18"/>
        </w:rPr>
      </w:pPr>
      <w:r w:rsidRPr="009B77E7">
        <w:rPr>
          <w:rFonts w:ascii="Byington" w:hAnsi="Byington"/>
          <w:b/>
          <w:bCs/>
          <w:sz w:val="18"/>
          <w:szCs w:val="18"/>
          <w:u w:val="single"/>
        </w:rPr>
        <w:t>Credit Card</w:t>
      </w:r>
    </w:p>
    <w:p w:rsidR="00F557E6" w:rsidRDefault="00DE53C1" w:rsidP="00F557E6">
      <w:pPr>
        <w:pStyle w:val="NoSpacing"/>
        <w:rPr>
          <w:rFonts w:ascii="Byington" w:hAnsi="Byington"/>
          <w:bCs/>
          <w:sz w:val="18"/>
          <w:szCs w:val="18"/>
        </w:rPr>
      </w:pPr>
      <w:r w:rsidRPr="009B77E7">
        <w:rPr>
          <w:rFonts w:ascii="Byington" w:hAnsi="Byington"/>
          <w:bCs/>
          <w:sz w:val="18"/>
          <w:szCs w:val="18"/>
        </w:rPr>
        <w:t>You may call in a credit</w:t>
      </w:r>
      <w:r w:rsidR="00D163A4" w:rsidRPr="009B77E7">
        <w:rPr>
          <w:rFonts w:ascii="Byington" w:hAnsi="Byington"/>
          <w:bCs/>
          <w:sz w:val="18"/>
          <w:szCs w:val="18"/>
        </w:rPr>
        <w:t xml:space="preserve"> card payment if it’s before ten (10) days, of the invoice date, or prior to assignment.</w:t>
      </w:r>
      <w:r w:rsidRPr="009B77E7">
        <w:rPr>
          <w:rFonts w:ascii="Byington" w:hAnsi="Byington"/>
          <w:bCs/>
          <w:sz w:val="18"/>
          <w:szCs w:val="18"/>
        </w:rPr>
        <w:t xml:space="preserve"> </w:t>
      </w:r>
      <w:r w:rsidR="00D163A4" w:rsidRPr="009B77E7">
        <w:rPr>
          <w:rFonts w:ascii="Byington" w:hAnsi="Byington"/>
          <w:bCs/>
          <w:sz w:val="18"/>
          <w:szCs w:val="18"/>
        </w:rPr>
        <w:t>*</w:t>
      </w:r>
      <w:r w:rsidRPr="009B77E7">
        <w:rPr>
          <w:rFonts w:ascii="Byington" w:hAnsi="Byington"/>
          <w:bCs/>
          <w:sz w:val="18"/>
          <w:szCs w:val="18"/>
        </w:rPr>
        <w:t xml:space="preserve">Please note this is </w:t>
      </w:r>
      <w:r w:rsidR="00D163A4" w:rsidRPr="009B77E7">
        <w:rPr>
          <w:rFonts w:ascii="Byington" w:hAnsi="Byington"/>
          <w:bCs/>
          <w:sz w:val="18"/>
          <w:szCs w:val="18"/>
        </w:rPr>
        <w:t xml:space="preserve">approximately </w:t>
      </w:r>
      <w:r w:rsidRPr="009B77E7">
        <w:rPr>
          <w:rFonts w:ascii="Byington" w:hAnsi="Byington"/>
          <w:bCs/>
          <w:sz w:val="18"/>
          <w:szCs w:val="18"/>
        </w:rPr>
        <w:t>one week prior to the policy of</w:t>
      </w:r>
      <w:r w:rsidR="00F557E6" w:rsidRPr="009B77E7">
        <w:rPr>
          <w:rFonts w:ascii="Byington" w:hAnsi="Byington"/>
          <w:bCs/>
          <w:sz w:val="18"/>
          <w:szCs w:val="18"/>
        </w:rPr>
        <w:t xml:space="preserve"> check payment.</w:t>
      </w:r>
      <w:r w:rsidR="00D163A4" w:rsidRPr="009B77E7">
        <w:rPr>
          <w:rFonts w:ascii="Byington" w:hAnsi="Byington"/>
          <w:bCs/>
          <w:sz w:val="18"/>
          <w:szCs w:val="18"/>
        </w:rPr>
        <w:t xml:space="preserve"> The fee is $5.00 on each invoice submitted and will be added on the credit card payment.</w:t>
      </w:r>
    </w:p>
    <w:p w:rsidR="007D615E" w:rsidRPr="009B77E7" w:rsidRDefault="007D615E" w:rsidP="00F557E6">
      <w:pPr>
        <w:pStyle w:val="NoSpacing"/>
        <w:rPr>
          <w:rFonts w:ascii="Byington" w:hAnsi="Byington"/>
          <w:bCs/>
          <w:sz w:val="18"/>
          <w:szCs w:val="18"/>
        </w:rPr>
      </w:pPr>
    </w:p>
    <w:p w:rsidR="00F557E6" w:rsidRPr="009B77E7" w:rsidRDefault="007D615E" w:rsidP="00F557E6">
      <w:pPr>
        <w:pStyle w:val="NoSpacing"/>
        <w:rPr>
          <w:rFonts w:ascii="Byington" w:hAnsi="Byington"/>
          <w:b/>
          <w:bCs/>
          <w:sz w:val="18"/>
          <w:szCs w:val="18"/>
        </w:rPr>
      </w:pPr>
      <w:r>
        <w:rPr>
          <w:rFonts w:ascii="Byington" w:hAnsi="Byington"/>
          <w:b/>
          <w:bCs/>
          <w:sz w:val="18"/>
          <w:szCs w:val="18"/>
          <w:u w:val="single"/>
        </w:rPr>
        <w:t xml:space="preserve">Payments / </w:t>
      </w:r>
      <w:r w:rsidR="00F557E6" w:rsidRPr="009B77E7">
        <w:rPr>
          <w:rFonts w:ascii="Byington" w:hAnsi="Byington"/>
          <w:b/>
          <w:bCs/>
          <w:sz w:val="18"/>
          <w:szCs w:val="18"/>
          <w:u w:val="single"/>
        </w:rPr>
        <w:t>Checks</w:t>
      </w:r>
      <w:r w:rsidR="00571FE2" w:rsidRPr="009B77E7">
        <w:rPr>
          <w:rFonts w:ascii="Byington" w:hAnsi="Byington"/>
          <w:b/>
          <w:bCs/>
          <w:sz w:val="18"/>
          <w:szCs w:val="18"/>
        </w:rPr>
        <w:t xml:space="preserve">   </w:t>
      </w:r>
    </w:p>
    <w:p w:rsidR="00DE53C1" w:rsidRPr="007D615E" w:rsidRDefault="00571FE2" w:rsidP="00F557E6">
      <w:pPr>
        <w:pStyle w:val="NoSpacing"/>
        <w:rPr>
          <w:b/>
          <w:i/>
          <w:sz w:val="28"/>
          <w:szCs w:val="28"/>
        </w:rPr>
      </w:pPr>
      <w:r w:rsidRPr="009B77E7">
        <w:rPr>
          <w:rFonts w:ascii="Byington" w:hAnsi="Byington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4408DD" w:rsidRPr="009B77E7">
        <w:rPr>
          <w:rFonts w:ascii="Byington" w:hAnsi="Byington"/>
          <w:b/>
          <w:bCs/>
          <w:sz w:val="18"/>
          <w:szCs w:val="18"/>
        </w:rPr>
        <w:t xml:space="preserve">                       </w:t>
      </w:r>
      <w:r w:rsidR="00EF34A7" w:rsidRPr="007D615E">
        <w:rPr>
          <w:b/>
          <w:bCs/>
          <w:i/>
          <w:sz w:val="28"/>
          <w:szCs w:val="28"/>
        </w:rPr>
        <w:t>**</w:t>
      </w:r>
      <w:r w:rsidR="003C0947" w:rsidRPr="007D615E">
        <w:rPr>
          <w:b/>
          <w:bCs/>
          <w:i/>
          <w:sz w:val="28"/>
          <w:szCs w:val="28"/>
          <w:u w:val="single"/>
        </w:rPr>
        <w:t>Payments must be made w</w:t>
      </w:r>
      <w:r w:rsidRPr="007D615E">
        <w:rPr>
          <w:b/>
          <w:bCs/>
          <w:i/>
          <w:sz w:val="28"/>
          <w:szCs w:val="28"/>
          <w:u w:val="single"/>
        </w:rPr>
        <w:t>ithin two weeks</w:t>
      </w:r>
      <w:r w:rsidRPr="007D615E">
        <w:rPr>
          <w:b/>
          <w:i/>
          <w:sz w:val="28"/>
          <w:szCs w:val="28"/>
          <w:u w:val="single"/>
        </w:rPr>
        <w:t xml:space="preserve"> of invoice received date</w:t>
      </w:r>
      <w:r w:rsidR="00336FE2" w:rsidRPr="007D615E">
        <w:rPr>
          <w:b/>
          <w:i/>
          <w:sz w:val="28"/>
          <w:szCs w:val="28"/>
        </w:rPr>
        <w:t>. *</w:t>
      </w:r>
      <w:r w:rsidR="00DE53C1" w:rsidRPr="007D615E">
        <w:rPr>
          <w:b/>
          <w:i/>
          <w:sz w:val="28"/>
          <w:szCs w:val="28"/>
        </w:rPr>
        <w:t>**</w:t>
      </w:r>
      <w:r w:rsidR="009B77E7" w:rsidRPr="007D615E">
        <w:rPr>
          <w:b/>
          <w:i/>
          <w:sz w:val="28"/>
          <w:szCs w:val="28"/>
        </w:rPr>
        <w:t xml:space="preserve">  </w:t>
      </w:r>
    </w:p>
    <w:p w:rsidR="007D615E" w:rsidRPr="009B77E7" w:rsidRDefault="007D615E" w:rsidP="00F557E6">
      <w:pPr>
        <w:pStyle w:val="NoSpacing"/>
        <w:rPr>
          <w:rFonts w:ascii="Byington" w:hAnsi="Byington"/>
          <w:b/>
          <w:bCs/>
          <w:sz w:val="18"/>
          <w:szCs w:val="18"/>
        </w:rPr>
      </w:pPr>
    </w:p>
    <w:p w:rsidR="00F557E6" w:rsidRDefault="00571FE2" w:rsidP="00F11F18">
      <w:pPr>
        <w:pStyle w:val="NoSpacing"/>
        <w:rPr>
          <w:rFonts w:ascii="Georgia" w:hAnsi="Georgia"/>
          <w:b/>
          <w:i/>
          <w:sz w:val="18"/>
          <w:szCs w:val="18"/>
        </w:rPr>
      </w:pPr>
      <w:r w:rsidRPr="009B77E7">
        <w:rPr>
          <w:rFonts w:ascii="Byington" w:hAnsi="Byington"/>
          <w:b/>
          <w:i/>
          <w:sz w:val="18"/>
          <w:szCs w:val="18"/>
        </w:rPr>
        <w:t>Any payments not post marked within two weeks of invoice date will be billed an additional charge of $25.00 per week, thereafter 30 days subject to possible legal action</w:t>
      </w:r>
      <w:r w:rsidR="003C0947" w:rsidRPr="009B77E7">
        <w:rPr>
          <w:rFonts w:ascii="Byington" w:hAnsi="Byington"/>
          <w:b/>
          <w:i/>
          <w:sz w:val="18"/>
          <w:szCs w:val="18"/>
        </w:rPr>
        <w:t>.</w:t>
      </w:r>
      <w:r w:rsidR="00F557E6" w:rsidRPr="009B77E7">
        <w:rPr>
          <w:rFonts w:ascii="Byington" w:hAnsi="Byington"/>
          <w:b/>
          <w:i/>
          <w:sz w:val="18"/>
          <w:szCs w:val="18"/>
        </w:rPr>
        <w:t xml:space="preserve">  </w:t>
      </w:r>
      <w:r w:rsidR="003C0947" w:rsidRPr="009B77E7">
        <w:rPr>
          <w:rFonts w:ascii="Georgia" w:hAnsi="Georgia"/>
          <w:b/>
          <w:i/>
          <w:sz w:val="18"/>
          <w:szCs w:val="18"/>
        </w:rPr>
        <w:t>Any payment arrangements that do not follow this MUST be approved by the NIA office pri</w:t>
      </w:r>
      <w:r w:rsidR="00F11F18" w:rsidRPr="009B77E7">
        <w:rPr>
          <w:rFonts w:ascii="Georgia" w:hAnsi="Georgia"/>
          <w:b/>
          <w:i/>
          <w:sz w:val="18"/>
          <w:szCs w:val="18"/>
        </w:rPr>
        <w:t>or to scheduling any assignment</w:t>
      </w:r>
    </w:p>
    <w:p w:rsidR="007D615E" w:rsidRDefault="007D615E" w:rsidP="00F11F18">
      <w:pPr>
        <w:pStyle w:val="NoSpacing"/>
        <w:rPr>
          <w:rFonts w:ascii="Georgia" w:hAnsi="Georgia"/>
          <w:b/>
          <w:i/>
          <w:sz w:val="18"/>
          <w:szCs w:val="18"/>
        </w:rPr>
      </w:pPr>
    </w:p>
    <w:p w:rsidR="007D615E" w:rsidRDefault="007D615E" w:rsidP="00F11F18">
      <w:pPr>
        <w:pStyle w:val="NoSpacing"/>
        <w:rPr>
          <w:rFonts w:ascii="Georgia" w:hAnsi="Georgia"/>
          <w:b/>
          <w:i/>
          <w:sz w:val="18"/>
          <w:szCs w:val="18"/>
        </w:rPr>
      </w:pPr>
    </w:p>
    <w:p w:rsidR="00031401" w:rsidRPr="009B77E7" w:rsidRDefault="00031401" w:rsidP="00571FE2">
      <w:pPr>
        <w:pStyle w:val="NormalWeb"/>
        <w:rPr>
          <w:rFonts w:ascii="Georgia" w:hAnsi="Georgia"/>
          <w:sz w:val="18"/>
          <w:szCs w:val="18"/>
        </w:rPr>
      </w:pPr>
      <w:r w:rsidRPr="009B77E7">
        <w:rPr>
          <w:rFonts w:ascii="Georgia" w:hAnsi="Georgia"/>
          <w:sz w:val="18"/>
          <w:szCs w:val="18"/>
        </w:rPr>
        <w:t>___</w:t>
      </w:r>
      <w:r w:rsidR="001A1F99" w:rsidRPr="009B77E7">
        <w:rPr>
          <w:rFonts w:ascii="Georgia" w:hAnsi="Georgia"/>
          <w:sz w:val="18"/>
          <w:szCs w:val="18"/>
        </w:rPr>
        <w:t>__________________</w:t>
      </w:r>
      <w:r w:rsidR="00F557E6" w:rsidRPr="009B77E7">
        <w:rPr>
          <w:rFonts w:ascii="Georgia" w:hAnsi="Georgia"/>
          <w:sz w:val="18"/>
          <w:szCs w:val="18"/>
        </w:rPr>
        <w:t>__________</w:t>
      </w:r>
      <w:r w:rsidR="001A1F99" w:rsidRPr="009B77E7">
        <w:rPr>
          <w:rFonts w:ascii="Georgia" w:hAnsi="Georgia"/>
          <w:sz w:val="18"/>
          <w:szCs w:val="18"/>
        </w:rPr>
        <w:t xml:space="preserve">   </w:t>
      </w:r>
      <w:r w:rsidR="00F557E6" w:rsidRPr="009B77E7">
        <w:rPr>
          <w:rFonts w:ascii="Georgia" w:hAnsi="Georgia"/>
          <w:sz w:val="18"/>
          <w:szCs w:val="18"/>
        </w:rPr>
        <w:t xml:space="preserve">              </w:t>
      </w:r>
      <w:r w:rsidR="001A1F99" w:rsidRPr="009B77E7">
        <w:rPr>
          <w:rFonts w:ascii="Georgia" w:hAnsi="Georgia"/>
          <w:sz w:val="18"/>
          <w:szCs w:val="18"/>
        </w:rPr>
        <w:t>____________________</w:t>
      </w:r>
      <w:r w:rsidR="00F11F18" w:rsidRPr="009B77E7">
        <w:rPr>
          <w:rFonts w:ascii="Georgia" w:hAnsi="Georgia"/>
          <w:sz w:val="18"/>
          <w:szCs w:val="18"/>
        </w:rPr>
        <w:t>_______________</w:t>
      </w:r>
    </w:p>
    <w:p w:rsidR="00031401" w:rsidRPr="009B77E7" w:rsidRDefault="00031401" w:rsidP="00571FE2">
      <w:pPr>
        <w:pStyle w:val="NormalWeb"/>
        <w:rPr>
          <w:rFonts w:ascii="Georgia" w:hAnsi="Georgia"/>
          <w:sz w:val="18"/>
          <w:szCs w:val="18"/>
        </w:rPr>
      </w:pPr>
      <w:r w:rsidRPr="009B77E7">
        <w:rPr>
          <w:rFonts w:ascii="Georgia" w:hAnsi="Georgia"/>
          <w:sz w:val="18"/>
          <w:szCs w:val="18"/>
        </w:rPr>
        <w:t xml:space="preserve">      </w:t>
      </w:r>
      <w:r w:rsidR="00935440" w:rsidRPr="009B77E7">
        <w:rPr>
          <w:rFonts w:ascii="Georgia" w:hAnsi="Georgia"/>
          <w:sz w:val="18"/>
          <w:szCs w:val="18"/>
        </w:rPr>
        <w:t xml:space="preserve">  </w:t>
      </w:r>
      <w:r w:rsidR="001A1F99" w:rsidRPr="009B77E7">
        <w:rPr>
          <w:rFonts w:ascii="Georgia" w:hAnsi="Georgia"/>
          <w:sz w:val="18"/>
          <w:szCs w:val="18"/>
        </w:rPr>
        <w:t xml:space="preserve">        </w:t>
      </w:r>
      <w:r w:rsidR="009B77E7">
        <w:rPr>
          <w:rFonts w:ascii="Georgia" w:hAnsi="Georgia"/>
          <w:sz w:val="18"/>
          <w:szCs w:val="18"/>
        </w:rPr>
        <w:t xml:space="preserve">           </w:t>
      </w:r>
      <w:r w:rsidR="00935440" w:rsidRPr="009B77E7">
        <w:rPr>
          <w:rFonts w:ascii="Georgia" w:hAnsi="Georgia"/>
          <w:sz w:val="18"/>
          <w:szCs w:val="18"/>
        </w:rPr>
        <w:t xml:space="preserve"> </w:t>
      </w:r>
      <w:r w:rsidRPr="009B77E7">
        <w:rPr>
          <w:rFonts w:ascii="Georgia" w:hAnsi="Georgia"/>
          <w:sz w:val="18"/>
          <w:szCs w:val="18"/>
        </w:rPr>
        <w:t xml:space="preserve">(Print name)                           </w:t>
      </w:r>
      <w:r w:rsidR="00935440" w:rsidRPr="009B77E7">
        <w:rPr>
          <w:rFonts w:ascii="Georgia" w:hAnsi="Georgia"/>
          <w:sz w:val="18"/>
          <w:szCs w:val="18"/>
        </w:rPr>
        <w:t xml:space="preserve">            </w:t>
      </w:r>
      <w:r w:rsidR="001A1F99" w:rsidRPr="009B77E7">
        <w:rPr>
          <w:rFonts w:ascii="Georgia" w:hAnsi="Georgia"/>
          <w:sz w:val="18"/>
          <w:szCs w:val="18"/>
        </w:rPr>
        <w:t xml:space="preserve">                                    </w:t>
      </w:r>
      <w:r w:rsidR="00F557E6" w:rsidRPr="009B77E7">
        <w:rPr>
          <w:rFonts w:ascii="Georgia" w:hAnsi="Georgia"/>
          <w:sz w:val="18"/>
          <w:szCs w:val="18"/>
        </w:rPr>
        <w:t xml:space="preserve">      </w:t>
      </w:r>
      <w:r w:rsidR="009B77E7">
        <w:rPr>
          <w:rFonts w:ascii="Georgia" w:hAnsi="Georgia"/>
          <w:sz w:val="18"/>
          <w:szCs w:val="18"/>
        </w:rPr>
        <w:t xml:space="preserve">    </w:t>
      </w:r>
      <w:r w:rsidR="00935440" w:rsidRPr="009B77E7">
        <w:rPr>
          <w:rFonts w:ascii="Georgia" w:hAnsi="Georgia"/>
          <w:sz w:val="18"/>
          <w:szCs w:val="18"/>
        </w:rPr>
        <w:t xml:space="preserve"> </w:t>
      </w:r>
      <w:r w:rsidRPr="009B77E7">
        <w:rPr>
          <w:rFonts w:ascii="Georgia" w:hAnsi="Georgia"/>
          <w:sz w:val="18"/>
          <w:szCs w:val="18"/>
        </w:rPr>
        <w:t>(Signature)</w:t>
      </w:r>
      <w:r w:rsidR="00935440" w:rsidRPr="009B77E7">
        <w:rPr>
          <w:rFonts w:ascii="Georgia" w:hAnsi="Georgia"/>
          <w:sz w:val="18"/>
          <w:szCs w:val="18"/>
        </w:rPr>
        <w:t xml:space="preserve"> </w:t>
      </w:r>
      <w:r w:rsidRPr="009B77E7">
        <w:rPr>
          <w:rFonts w:ascii="Georgia" w:hAnsi="Georgia"/>
          <w:sz w:val="18"/>
          <w:szCs w:val="18"/>
        </w:rPr>
        <w:t xml:space="preserve">                      </w:t>
      </w:r>
      <w:r w:rsidR="00935440" w:rsidRPr="009B77E7">
        <w:rPr>
          <w:rFonts w:ascii="Georgia" w:hAnsi="Georgia"/>
          <w:sz w:val="18"/>
          <w:szCs w:val="18"/>
        </w:rPr>
        <w:t xml:space="preserve">           </w:t>
      </w:r>
    </w:p>
    <w:p w:rsidR="00F11F18" w:rsidRPr="009B77E7" w:rsidRDefault="00031401" w:rsidP="00F11F18">
      <w:pPr>
        <w:pStyle w:val="NoSpacing"/>
        <w:rPr>
          <w:rFonts w:ascii="Byington" w:hAnsi="Byington"/>
          <w:b/>
          <w:sz w:val="18"/>
          <w:szCs w:val="18"/>
        </w:rPr>
      </w:pPr>
      <w:r w:rsidRPr="009B77E7">
        <w:rPr>
          <w:rFonts w:ascii="Georgia" w:hAnsi="Georgia"/>
          <w:sz w:val="18"/>
          <w:szCs w:val="18"/>
        </w:rPr>
        <w:t>_______________</w:t>
      </w:r>
      <w:r w:rsidR="001A1F99" w:rsidRPr="009B77E7">
        <w:rPr>
          <w:rFonts w:ascii="Georgia" w:hAnsi="Georgia"/>
          <w:sz w:val="18"/>
          <w:szCs w:val="18"/>
        </w:rPr>
        <w:t>______</w:t>
      </w:r>
      <w:r w:rsidR="00F557E6" w:rsidRPr="009B77E7">
        <w:rPr>
          <w:rFonts w:ascii="Georgia" w:hAnsi="Georgia"/>
          <w:sz w:val="18"/>
          <w:szCs w:val="18"/>
        </w:rPr>
        <w:t>__________                 ___________________________________</w:t>
      </w:r>
    </w:p>
    <w:p w:rsidR="00D163A4" w:rsidRPr="009B77E7" w:rsidRDefault="00F11F18" w:rsidP="00571FE2">
      <w:pPr>
        <w:pStyle w:val="NormalWeb"/>
        <w:rPr>
          <w:rFonts w:ascii="Georgia" w:hAnsi="Georgia"/>
          <w:sz w:val="18"/>
          <w:szCs w:val="18"/>
        </w:rPr>
      </w:pPr>
      <w:r w:rsidRPr="009B77E7">
        <w:rPr>
          <w:rFonts w:ascii="Georgia" w:hAnsi="Georgia"/>
          <w:sz w:val="18"/>
          <w:szCs w:val="18"/>
        </w:rPr>
        <w:t xml:space="preserve">                </w:t>
      </w:r>
      <w:r w:rsidR="00F557E6" w:rsidRPr="009B77E7">
        <w:rPr>
          <w:rFonts w:ascii="Georgia" w:hAnsi="Georgia"/>
          <w:sz w:val="18"/>
          <w:szCs w:val="18"/>
        </w:rPr>
        <w:t xml:space="preserve">       </w:t>
      </w:r>
      <w:r w:rsidR="009B77E7">
        <w:rPr>
          <w:rFonts w:ascii="Georgia" w:hAnsi="Georgia"/>
          <w:sz w:val="18"/>
          <w:szCs w:val="18"/>
        </w:rPr>
        <w:t xml:space="preserve">       </w:t>
      </w:r>
      <w:r w:rsidRPr="009B77E7">
        <w:rPr>
          <w:rFonts w:ascii="Georgia" w:hAnsi="Georgia"/>
          <w:sz w:val="18"/>
          <w:szCs w:val="18"/>
        </w:rPr>
        <w:t xml:space="preserve">  (Date)</w:t>
      </w:r>
      <w:r w:rsidR="00F557E6" w:rsidRPr="009B77E7">
        <w:rPr>
          <w:rFonts w:ascii="Georgia" w:hAnsi="Georgia"/>
          <w:sz w:val="18"/>
          <w:szCs w:val="18"/>
        </w:rPr>
        <w:t xml:space="preserve">                                                                                             (Title/Company)</w:t>
      </w:r>
    </w:p>
    <w:sectPr w:rsidR="00D163A4" w:rsidRPr="009B77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103" w:rsidRDefault="00E76103" w:rsidP="00EF34A7">
      <w:pPr>
        <w:spacing w:after="0"/>
      </w:pPr>
      <w:r>
        <w:separator/>
      </w:r>
    </w:p>
  </w:endnote>
  <w:endnote w:type="continuationSeparator" w:id="0">
    <w:p w:rsidR="00E76103" w:rsidRDefault="00E76103" w:rsidP="00EF34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yington">
    <w:panose1 w:val="02000505080000020003"/>
    <w:charset w:val="00"/>
    <w:family w:val="auto"/>
    <w:pitch w:val="variable"/>
    <w:sig w:usb0="80000027" w:usb1="00000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103" w:rsidRDefault="00E76103" w:rsidP="00EF34A7">
      <w:pPr>
        <w:spacing w:after="0"/>
      </w:pPr>
      <w:r>
        <w:separator/>
      </w:r>
    </w:p>
  </w:footnote>
  <w:footnote w:type="continuationSeparator" w:id="0">
    <w:p w:rsidR="00E76103" w:rsidRDefault="00E76103" w:rsidP="00EF34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4447E"/>
    <w:multiLevelType w:val="hybridMultilevel"/>
    <w:tmpl w:val="AB68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E2"/>
    <w:rsid w:val="00031401"/>
    <w:rsid w:val="00077D5F"/>
    <w:rsid w:val="000C1874"/>
    <w:rsid w:val="000E1881"/>
    <w:rsid w:val="00126017"/>
    <w:rsid w:val="00147CD9"/>
    <w:rsid w:val="00154D9E"/>
    <w:rsid w:val="001A1F99"/>
    <w:rsid w:val="00210A4B"/>
    <w:rsid w:val="0028352A"/>
    <w:rsid w:val="003118FB"/>
    <w:rsid w:val="00336FE2"/>
    <w:rsid w:val="00392748"/>
    <w:rsid w:val="003C0947"/>
    <w:rsid w:val="003E21E7"/>
    <w:rsid w:val="004408DD"/>
    <w:rsid w:val="00501579"/>
    <w:rsid w:val="00570717"/>
    <w:rsid w:val="00571FE2"/>
    <w:rsid w:val="006C5B93"/>
    <w:rsid w:val="00724254"/>
    <w:rsid w:val="007570ED"/>
    <w:rsid w:val="007966D0"/>
    <w:rsid w:val="007D615E"/>
    <w:rsid w:val="008A2292"/>
    <w:rsid w:val="008F285C"/>
    <w:rsid w:val="00927D90"/>
    <w:rsid w:val="00935440"/>
    <w:rsid w:val="00945E2E"/>
    <w:rsid w:val="00951D25"/>
    <w:rsid w:val="0097138A"/>
    <w:rsid w:val="009B77E7"/>
    <w:rsid w:val="00AA2D88"/>
    <w:rsid w:val="00B55C96"/>
    <w:rsid w:val="00CC4637"/>
    <w:rsid w:val="00CD7E95"/>
    <w:rsid w:val="00D11A4F"/>
    <w:rsid w:val="00D163A4"/>
    <w:rsid w:val="00D47F54"/>
    <w:rsid w:val="00D707E8"/>
    <w:rsid w:val="00D97EF4"/>
    <w:rsid w:val="00DE53C1"/>
    <w:rsid w:val="00E76103"/>
    <w:rsid w:val="00EC17D1"/>
    <w:rsid w:val="00EC2A9A"/>
    <w:rsid w:val="00EE446E"/>
    <w:rsid w:val="00EF34A7"/>
    <w:rsid w:val="00F11F18"/>
    <w:rsid w:val="00F5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1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71FE2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EF34A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34A7"/>
  </w:style>
  <w:style w:type="paragraph" w:styleId="Footer">
    <w:name w:val="footer"/>
    <w:basedOn w:val="Normal"/>
    <w:link w:val="FooterChar"/>
    <w:uiPriority w:val="99"/>
    <w:unhideWhenUsed/>
    <w:rsid w:val="00EF34A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34A7"/>
  </w:style>
  <w:style w:type="paragraph" w:styleId="BalloonText">
    <w:name w:val="Balloon Text"/>
    <w:basedOn w:val="Normal"/>
    <w:link w:val="BalloonTextChar"/>
    <w:uiPriority w:val="99"/>
    <w:semiHidden/>
    <w:unhideWhenUsed/>
    <w:rsid w:val="009354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1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71FE2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EF34A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34A7"/>
  </w:style>
  <w:style w:type="paragraph" w:styleId="Footer">
    <w:name w:val="footer"/>
    <w:basedOn w:val="Normal"/>
    <w:link w:val="FooterChar"/>
    <w:uiPriority w:val="99"/>
    <w:unhideWhenUsed/>
    <w:rsid w:val="00EF34A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34A7"/>
  </w:style>
  <w:style w:type="paragraph" w:styleId="BalloonText">
    <w:name w:val="Balloon Text"/>
    <w:basedOn w:val="Normal"/>
    <w:link w:val="BalloonTextChar"/>
    <w:uiPriority w:val="99"/>
    <w:semiHidden/>
    <w:unhideWhenUsed/>
    <w:rsid w:val="009354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7069">
                  <w:marLeft w:val="0"/>
                  <w:marRight w:val="0"/>
                  <w:marTop w:val="0"/>
                  <w:marBottom w:val="0"/>
                  <w:divBdr>
                    <w:top w:val="dashed" w:sz="6" w:space="0" w:color="494949"/>
                    <w:left w:val="dashed" w:sz="6" w:space="0" w:color="494949"/>
                    <w:bottom w:val="dashed" w:sz="6" w:space="0" w:color="494949"/>
                    <w:right w:val="dashed" w:sz="6" w:space="0" w:color="494949"/>
                  </w:divBdr>
                  <w:divsChild>
                    <w:div w:id="84852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Asad</dc:creator>
  <cp:lastModifiedBy>Gina Asad</cp:lastModifiedBy>
  <cp:revision>2</cp:revision>
  <cp:lastPrinted>2014-06-15T17:34:00Z</cp:lastPrinted>
  <dcterms:created xsi:type="dcterms:W3CDTF">2016-02-25T14:29:00Z</dcterms:created>
  <dcterms:modified xsi:type="dcterms:W3CDTF">2016-02-25T14:29:00Z</dcterms:modified>
</cp:coreProperties>
</file>