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16" w:rsidRPr="008C7B16" w:rsidRDefault="008C7B16" w:rsidP="008C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To create the most effective environment for African American students in our world language classrooms, the educator must...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Learn &amp; appreciate the culture (people, practices, beliefs, traditions &amp; products) relative to the students that s/he is teaching. To teach a child, you must know him.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Utilize resources to gain insight into the African American community if it is not your own or if you have not had such experiences.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Consider resources such as the</w:t>
      </w:r>
      <w:r w:rsidRPr="008C7B16">
        <w:rPr>
          <w:rFonts w:ascii="Verdana" w:eastAsia="Times New Roman" w:hAnsi="Verdana" w:cs="Times New Roman"/>
          <w:color w:val="DEB887"/>
          <w:sz w:val="24"/>
          <w:szCs w:val="24"/>
        </w:rPr>
        <w:t xml:space="preserve"> </w:t>
      </w:r>
      <w:hyperlink r:id="rId6" w:history="1">
        <w:r w:rsidRPr="008C7B1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AAL booklist</w:t>
        </w:r>
      </w:hyperlink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, faculty in an African American Studies Department, faculty in the history department, community activists &amp; spokesmen, school staff, ministers, faculty &amp; students from local HBCUs, civic organizations, NAACP representatives etc.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Create a survey instrument for all students to get to know them better.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Meet privately with all students to establish a rapport and gain background knowledge to shape pedagogy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Make relevant connections from an African American perspective to the world language being studied.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Make linguistic, historical &amp; cultural connections and comparisons to the world language being studied.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Gain knowledge of the</w:t>
      </w:r>
      <w:r w:rsidRPr="008C7B16">
        <w:rPr>
          <w:rFonts w:ascii="Verdana" w:eastAsia="Times New Roman" w:hAnsi="Verdana" w:cs="Times New Roman"/>
          <w:color w:val="DEB887"/>
          <w:sz w:val="24"/>
          <w:szCs w:val="24"/>
        </w:rPr>
        <w:t xml:space="preserve"> </w:t>
      </w:r>
      <w:hyperlink r:id="rId7" w:history="1">
        <w:r w:rsidRPr="008C7B1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African diaspora</w:t>
        </w:r>
      </w:hyperlink>
      <w:r w:rsidRPr="008C7B16">
        <w:rPr>
          <w:rFonts w:ascii="Verdana" w:eastAsia="Times New Roman" w:hAnsi="Verdana" w:cs="Times New Roman"/>
          <w:color w:val="DEB887"/>
          <w:sz w:val="24"/>
          <w:szCs w:val="24"/>
        </w:rPr>
        <w:t xml:space="preserve"> </w:t>
      </w: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and its implications for world language pedagogy.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Utilize culturally diverse representations (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realia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) in the classroom of people of color (Afro-Latino, Afro-European, </w:t>
      </w:r>
      <w:proofErr w:type="gram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Afro</w:t>
      </w:r>
      <w:proofErr w:type="gram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-Caribbean).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Speak to the contributions of Africans throughout the diaspora (not only music, dancing and food, but the contributions of plumbing (aqueduct systems), architecture, mathematics, science 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etc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Recognize the richness of the African American Dialect/African American Vernacular English and how it can be used to enhance bilingualism.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Recognize the link between the African American Dialect/African American Vernacular English and </w:t>
      </w:r>
      <w:proofErr w:type="gram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west</w:t>
      </w:r>
      <w:proofErr w:type="gram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 African languages such as Yoruba, Hausa, 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Twi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, Ibo, 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Efik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, Fulani, Ewe, Wolof, 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Mende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Mandinka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many others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Understand the matriarchal influence on the African American child. The maternal parent may be the most influential in her child's educational choices.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Educate the parents on the</w:t>
      </w:r>
      <w:r w:rsidRPr="008C7B16">
        <w:rPr>
          <w:rFonts w:ascii="Verdana" w:eastAsia="Times New Roman" w:hAnsi="Verdana" w:cs="Times New Roman"/>
          <w:color w:val="DEB887"/>
          <w:sz w:val="24"/>
          <w:szCs w:val="24"/>
        </w:rPr>
        <w:t xml:space="preserve"> </w:t>
      </w:r>
      <w:hyperlink r:id="rId8" w:history="1">
        <w:r w:rsidRPr="008C7B1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benefits</w:t>
        </w:r>
      </w:hyperlink>
      <w:r w:rsidRPr="008C7B16">
        <w:rPr>
          <w:rFonts w:ascii="Verdana" w:eastAsia="Times New Roman" w:hAnsi="Verdana" w:cs="Times New Roman"/>
          <w:color w:val="DEB887"/>
          <w:sz w:val="24"/>
          <w:szCs w:val="24"/>
        </w:rPr>
        <w:t xml:space="preserve"> </w:t>
      </w: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of world language study (cognitive processing, linguistic enhancement of first language structure, implications for improvement of literacy 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etc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Educate the students on the benefits of world language study.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Encourage diversity and </w:t>
      </w:r>
      <w:hyperlink r:id="rId9" w:history="1">
        <w:r w:rsidRPr="008C7B1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minority recruitment</w:t>
        </w:r>
      </w:hyperlink>
      <w:r w:rsidRPr="008C7B16">
        <w:rPr>
          <w:rFonts w:ascii="Verdana" w:eastAsia="Times New Roman" w:hAnsi="Verdana" w:cs="Times New Roman"/>
          <w:color w:val="DEB887"/>
          <w:sz w:val="24"/>
          <w:szCs w:val="24"/>
        </w:rPr>
        <w:t xml:space="preserve"> </w:t>
      </w: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of students and faculty to serve as a model for the African American child.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Inquiry! Inquiry! Inquiry! Read the latest empirical </w:t>
      </w:r>
      <w:hyperlink r:id="rId10" w:history="1">
        <w:r w:rsidRPr="008C7B1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research findings</w:t>
        </w:r>
      </w:hyperlink>
      <w:r w:rsidRPr="008C7B16">
        <w:rPr>
          <w:rFonts w:ascii="Verdana" w:eastAsia="Times New Roman" w:hAnsi="Verdana" w:cs="Times New Roman"/>
          <w:color w:val="DEB887"/>
          <w:sz w:val="24"/>
          <w:szCs w:val="24"/>
        </w:rPr>
        <w:t xml:space="preserve"> </w:t>
      </w: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on related topics.</w:t>
      </w:r>
    </w:p>
    <w:p w:rsidR="008C7B16" w:rsidRPr="008C7B16" w:rsidRDefault="008C7B16" w:rsidP="008C7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Guillaume, A. (1994) Whose Language is it </w:t>
      </w:r>
      <w:proofErr w:type="gram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Anyway</w:t>
      </w:r>
      <w:proofErr w:type="gram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? Minority participation within our reach. ADFL Bulletin, 25, 65-68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Moore, Z (2005) African-American Students' Opinions about Foreign Language Study: An exploratory study of low enrollments at the college level. Foreign Language Annals, 38, 191-199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Wilberschied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 xml:space="preserve">, L &amp; </w:t>
      </w:r>
      <w:proofErr w:type="spellStart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Dassier</w:t>
      </w:r>
      <w:proofErr w:type="spellEnd"/>
      <w:r w:rsidRPr="008C7B16">
        <w:rPr>
          <w:rFonts w:ascii="Verdana" w:eastAsia="Times New Roman" w:hAnsi="Verdana" w:cs="Times New Roman"/>
          <w:color w:val="000000"/>
          <w:sz w:val="24"/>
          <w:szCs w:val="24"/>
        </w:rPr>
        <w:t>, J. (1991). Increasing the number of minority FL educators: Local action to meet a national imperative. Modern Language Journal, 79, 78-82</w:t>
      </w:r>
      <w:r w:rsidRPr="008C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B16" w:rsidRPr="008C7B16" w:rsidRDefault="008C7B16" w:rsidP="008C7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C7B1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AAL Booklist</w:t>
        </w:r>
      </w:hyperlink>
    </w:p>
    <w:p w:rsidR="00B4735F" w:rsidRDefault="00B4735F">
      <w:bookmarkStart w:id="0" w:name="_GoBack"/>
      <w:bookmarkEnd w:id="0"/>
    </w:p>
    <w:sectPr w:rsidR="00B4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742"/>
    <w:multiLevelType w:val="multilevel"/>
    <w:tmpl w:val="1828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D0AF4"/>
    <w:multiLevelType w:val="multilevel"/>
    <w:tmpl w:val="DF9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6"/>
    <w:rsid w:val="008C7B16"/>
    <w:rsid w:val="00B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aal.com/benefitsofbilingualism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eboaal.com/africandiaspor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oaal.com/booklist.htm" TargetMode="External"/><Relationship Id="rId11" Type="http://schemas.openxmlformats.org/officeDocument/2006/relationships/hyperlink" Target="http://www.weboaal.com/booklis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oaal.com/bookl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oaal.com/minorityrecruit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2012-07-03T21:31:00Z</dcterms:created>
  <dcterms:modified xsi:type="dcterms:W3CDTF">2012-07-03T21:32:00Z</dcterms:modified>
</cp:coreProperties>
</file>