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67B" w14:textId="489C1DD4" w:rsidR="008F0BDE" w:rsidRDefault="002B17FE" w:rsidP="008F0BDE">
      <w:pPr>
        <w:spacing w:before="69" w:after="0" w:line="240" w:lineRule="auto"/>
        <w:ind w:left="16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nstructions</w:t>
      </w:r>
      <w:r w:rsidR="008F0BD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="008F0B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Abstract</w:t>
      </w:r>
      <w:r w:rsidR="008F0BD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Submiss</w:t>
      </w:r>
      <w:r w:rsidR="008F0BD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8F0BD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Due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by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 w:rsidR="00003D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February 24, 2023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D9F90D3" w14:textId="77777777" w:rsidR="008F0BDE" w:rsidRDefault="008F0BDE" w:rsidP="008F0BDE">
      <w:pPr>
        <w:spacing w:before="13" w:after="0" w:line="260" w:lineRule="exact"/>
        <w:rPr>
          <w:sz w:val="26"/>
          <w:szCs w:val="26"/>
        </w:rPr>
      </w:pPr>
    </w:p>
    <w:p w14:paraId="1D83EE2F" w14:textId="69F81263" w:rsidR="008F0BDE" w:rsidRDefault="00764AEF" w:rsidP="008F0BDE">
      <w:pPr>
        <w:spacing w:after="0" w:line="240" w:lineRule="auto"/>
        <w:ind w:left="120" w:right="3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Anyone in the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region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 is pursuing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</w:rPr>
        <w:t>icrobiology</w:t>
      </w:r>
      <w:r w:rsidR="008F0BDE">
        <w:rPr>
          <w:rFonts w:ascii="Times New Roman" w:eastAsia="Times New Roman" w:hAnsi="Times New Roman" w:cs="Times New Roman"/>
          <w:spacing w:val="-1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related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rese</w:t>
      </w:r>
      <w:r w:rsidR="008F0BDE">
        <w:rPr>
          <w:rFonts w:ascii="Times New Roman" w:eastAsia="Times New Roman" w:hAnsi="Times New Roman" w:cs="Times New Roman"/>
          <w:spacing w:val="1"/>
        </w:rPr>
        <w:t>a</w:t>
      </w:r>
      <w:r w:rsidR="008F0BDE">
        <w:rPr>
          <w:rFonts w:ascii="Times New Roman" w:eastAsia="Times New Roman" w:hAnsi="Times New Roman" w:cs="Times New Roman"/>
        </w:rPr>
        <w:t>r</w:t>
      </w:r>
      <w:r w:rsidR="008F0BDE">
        <w:rPr>
          <w:rFonts w:ascii="Times New Roman" w:eastAsia="Times New Roman" w:hAnsi="Times New Roman" w:cs="Times New Roman"/>
          <w:spacing w:val="-2"/>
        </w:rPr>
        <w:t>c</w:t>
      </w:r>
      <w:r w:rsidR="008F0BDE">
        <w:rPr>
          <w:rFonts w:ascii="Times New Roman" w:eastAsia="Times New Roman" w:hAnsi="Times New Roman" w:cs="Times New Roman"/>
        </w:rPr>
        <w:t>h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  <w:spacing w:val="1"/>
        </w:rPr>
        <w:t>i</w:t>
      </w:r>
      <w:r w:rsidR="008F0BDE">
        <w:rPr>
          <w:rFonts w:ascii="Times New Roman" w:eastAsia="Times New Roman" w:hAnsi="Times New Roman" w:cs="Times New Roman"/>
        </w:rPr>
        <w:t>nvited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to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submit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abstrac</w:t>
      </w:r>
      <w:r w:rsidR="008F0BDE">
        <w:rPr>
          <w:rFonts w:ascii="Times New Roman" w:eastAsia="Times New Roman" w:hAnsi="Times New Roman" w:cs="Times New Roman"/>
          <w:spacing w:val="1"/>
        </w:rPr>
        <w:t>t</w:t>
      </w:r>
      <w:r w:rsidR="008F0BDE">
        <w:rPr>
          <w:rFonts w:ascii="Times New Roman" w:eastAsia="Times New Roman" w:hAnsi="Times New Roman" w:cs="Times New Roman"/>
        </w:rPr>
        <w:t>s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for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8F0BDE">
        <w:rPr>
          <w:rFonts w:ascii="Times New Roman" w:eastAsia="Times New Roman" w:hAnsi="Times New Roman" w:cs="Times New Roman"/>
        </w:rPr>
        <w:t>12-15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minute</w:t>
      </w:r>
      <w:proofErr w:type="gramEnd"/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oral presentation</w:t>
      </w:r>
      <w:r w:rsidR="00003D97">
        <w:rPr>
          <w:rFonts w:ascii="Times New Roman" w:eastAsia="Times New Roman" w:hAnsi="Times New Roman" w:cs="Times New Roman"/>
        </w:rPr>
        <w:t>, a 5 minute flash talk,</w:t>
      </w:r>
      <w:r w:rsidR="00003D97">
        <w:rPr>
          <w:rFonts w:ascii="Times New Roman" w:eastAsia="Times New Roman" w:hAnsi="Times New Roman" w:cs="Times New Roman"/>
          <w:spacing w:val="-11"/>
        </w:rPr>
        <w:t xml:space="preserve"> or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poster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presentation.</w:t>
      </w:r>
      <w:r w:rsidR="008F0BDE">
        <w:rPr>
          <w:rFonts w:ascii="Times New Roman" w:eastAsia="Times New Roman" w:hAnsi="Times New Roman" w:cs="Times New Roman"/>
          <w:spacing w:val="-1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To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be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eligible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to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prese</w:t>
      </w:r>
      <w:r w:rsidR="008F0BDE">
        <w:rPr>
          <w:rFonts w:ascii="Times New Roman" w:eastAsia="Times New Roman" w:hAnsi="Times New Roman" w:cs="Times New Roman"/>
          <w:spacing w:val="-1"/>
        </w:rPr>
        <w:t>n</w:t>
      </w:r>
      <w:r w:rsidR="008F0BDE">
        <w:rPr>
          <w:rFonts w:ascii="Times New Roman" w:eastAsia="Times New Roman" w:hAnsi="Times New Roman" w:cs="Times New Roman"/>
        </w:rPr>
        <w:t>t,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one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  <w:spacing w:val="1"/>
        </w:rPr>
        <w:t>u</w:t>
      </w:r>
      <w:r w:rsidR="008F0BDE">
        <w:rPr>
          <w:rFonts w:ascii="Times New Roman" w:eastAsia="Times New Roman" w:hAnsi="Times New Roman" w:cs="Times New Roman"/>
        </w:rPr>
        <w:t>st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be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Missouri</w:t>
      </w:r>
      <w:r w:rsidR="008F0BDE">
        <w:rPr>
          <w:rFonts w:ascii="Times New Roman" w:eastAsia="Times New Roman" w:hAnsi="Times New Roman" w:cs="Times New Roman"/>
          <w:spacing w:val="-8"/>
        </w:rPr>
        <w:t xml:space="preserve"> </w:t>
      </w:r>
      <w:r w:rsidR="008F0BDE">
        <w:rPr>
          <w:rFonts w:ascii="Times New Roman" w:eastAsia="Times New Roman" w:hAnsi="Times New Roman" w:cs="Times New Roman"/>
        </w:rPr>
        <w:t>Valley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ASM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Branch m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  <w:spacing w:val="2"/>
        </w:rPr>
        <w:t>b</w:t>
      </w:r>
      <w:r w:rsidR="008F0BDE">
        <w:rPr>
          <w:rFonts w:ascii="Times New Roman" w:eastAsia="Times New Roman" w:hAnsi="Times New Roman" w:cs="Times New Roman"/>
        </w:rPr>
        <w:t>er.</w:t>
      </w:r>
      <w:r w:rsidR="008F0BDE">
        <w:rPr>
          <w:rFonts w:ascii="Times New Roman" w:eastAsia="Times New Roman" w:hAnsi="Times New Roman" w:cs="Times New Roman"/>
          <w:spacing w:val="-8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One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can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bec</w:t>
      </w:r>
      <w:r w:rsidR="008F0BDE">
        <w:rPr>
          <w:rFonts w:ascii="Times New Roman" w:eastAsia="Times New Roman" w:hAnsi="Times New Roman" w:cs="Times New Roman"/>
          <w:spacing w:val="2"/>
        </w:rPr>
        <w:t>o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</w:rPr>
        <w:t>e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branch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  <w:spacing w:val="2"/>
        </w:rPr>
        <w:t>b</w:t>
      </w:r>
      <w:r w:rsidR="008F0BDE">
        <w:rPr>
          <w:rFonts w:ascii="Times New Roman" w:eastAsia="Times New Roman" w:hAnsi="Times New Roman" w:cs="Times New Roman"/>
        </w:rPr>
        <w:t>er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by regi</w:t>
      </w:r>
      <w:r w:rsidR="008F0BDE">
        <w:rPr>
          <w:rFonts w:ascii="Times New Roman" w:eastAsia="Times New Roman" w:hAnsi="Times New Roman" w:cs="Times New Roman"/>
          <w:spacing w:val="-1"/>
        </w:rPr>
        <w:t>s</w:t>
      </w:r>
      <w:r w:rsidR="008F0BDE">
        <w:rPr>
          <w:rFonts w:ascii="Times New Roman" w:eastAsia="Times New Roman" w:hAnsi="Times New Roman" w:cs="Times New Roman"/>
        </w:rPr>
        <w:t>tering</w:t>
      </w:r>
      <w:r w:rsidR="008F0BDE">
        <w:rPr>
          <w:rFonts w:ascii="Times New Roman" w:eastAsia="Times New Roman" w:hAnsi="Times New Roman" w:cs="Times New Roman"/>
          <w:spacing w:val="-9"/>
        </w:rPr>
        <w:t xml:space="preserve"> </w:t>
      </w:r>
      <w:r w:rsidR="008F0BDE">
        <w:rPr>
          <w:rFonts w:ascii="Times New Roman" w:eastAsia="Times New Roman" w:hAnsi="Times New Roman" w:cs="Times New Roman"/>
        </w:rPr>
        <w:t>f</w:t>
      </w:r>
      <w:r w:rsidR="008F0BDE">
        <w:rPr>
          <w:rFonts w:ascii="Times New Roman" w:eastAsia="Times New Roman" w:hAnsi="Times New Roman" w:cs="Times New Roman"/>
          <w:spacing w:val="-1"/>
        </w:rPr>
        <w:t>o</w:t>
      </w:r>
      <w:r w:rsidR="008F0BDE">
        <w:rPr>
          <w:rFonts w:ascii="Times New Roman" w:eastAsia="Times New Roman" w:hAnsi="Times New Roman" w:cs="Times New Roman"/>
        </w:rPr>
        <w:t>r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the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meeting.</w:t>
      </w:r>
      <w:r w:rsidR="008F0BDE">
        <w:rPr>
          <w:rFonts w:ascii="Times New Roman" w:eastAsia="Times New Roman" w:hAnsi="Times New Roman" w:cs="Times New Roman"/>
          <w:spacing w:val="4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Please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</w:rPr>
        <w:t>m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</w:rPr>
        <w:t>mber</w:t>
      </w:r>
      <w:r w:rsidR="008F0BDE">
        <w:rPr>
          <w:rFonts w:ascii="Times New Roman" w:eastAsia="Times New Roman" w:hAnsi="Times New Roman" w:cs="Times New Roman"/>
          <w:spacing w:val="-8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that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this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is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regional meeting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and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does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not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prevent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one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from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prese</w:t>
      </w:r>
      <w:r w:rsidR="008F0BDE">
        <w:rPr>
          <w:rFonts w:ascii="Times New Roman" w:eastAsia="Times New Roman" w:hAnsi="Times New Roman" w:cs="Times New Roman"/>
          <w:spacing w:val="-1"/>
        </w:rPr>
        <w:t>n</w:t>
      </w:r>
      <w:r w:rsidR="008F0BDE">
        <w:rPr>
          <w:rFonts w:ascii="Times New Roman" w:eastAsia="Times New Roman" w:hAnsi="Times New Roman" w:cs="Times New Roman"/>
        </w:rPr>
        <w:t>ting</w:t>
      </w:r>
      <w:r w:rsidR="008F0BDE">
        <w:rPr>
          <w:rFonts w:ascii="Times New Roman" w:eastAsia="Times New Roman" w:hAnsi="Times New Roman" w:cs="Times New Roman"/>
          <w:spacing w:val="-10"/>
        </w:rPr>
        <w:t xml:space="preserve"> </w:t>
      </w:r>
      <w:r w:rsidR="008F0BDE">
        <w:rPr>
          <w:rFonts w:ascii="Times New Roman" w:eastAsia="Times New Roman" w:hAnsi="Times New Roman" w:cs="Times New Roman"/>
          <w:spacing w:val="2"/>
        </w:rPr>
        <w:t>y</w:t>
      </w:r>
      <w:r w:rsidR="008F0BDE">
        <w:rPr>
          <w:rFonts w:ascii="Times New Roman" w:eastAsia="Times New Roman" w:hAnsi="Times New Roman" w:cs="Times New Roman"/>
          <w:spacing w:val="-1"/>
        </w:rPr>
        <w:t>o</w:t>
      </w:r>
      <w:r w:rsidR="008F0BDE">
        <w:rPr>
          <w:rFonts w:ascii="Times New Roman" w:eastAsia="Times New Roman" w:hAnsi="Times New Roman" w:cs="Times New Roman"/>
        </w:rPr>
        <w:t>ur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work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at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the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national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level.</w:t>
      </w:r>
    </w:p>
    <w:p w14:paraId="69553A8B" w14:textId="77777777" w:rsidR="008F0BDE" w:rsidRDefault="008F0BDE" w:rsidP="008F0BDE">
      <w:pPr>
        <w:spacing w:before="12" w:after="0" w:line="240" w:lineRule="exact"/>
        <w:rPr>
          <w:sz w:val="24"/>
          <w:szCs w:val="24"/>
        </w:rPr>
      </w:pPr>
    </w:p>
    <w:p w14:paraId="05B3CC8D" w14:textId="77777777" w:rsidR="008F0BDE" w:rsidRDefault="008F0BDE" w:rsidP="008F0BDE">
      <w:pPr>
        <w:spacing w:after="0" w:line="240" w:lineRule="auto"/>
        <w:ind w:left="12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Guidelines.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Abstracts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bold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Capitalize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 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prepositions,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articles,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Italicize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Latin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organisms. List</w:t>
      </w:r>
      <w:r>
        <w:rPr>
          <w:rFonts w:ascii="Times New Roman" w:eastAsia="Times New Roman" w:hAnsi="Times New Roman" w:cs="Times New Roman"/>
        </w:rPr>
        <w:t xml:space="preserve"> 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asterisk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livering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presentation.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student, 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(doctoral,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undergraduate,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parenthetically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 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etit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areas.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titutional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affiliations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short addresses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catego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abstract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text.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abstracts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14:paraId="5DBAFFD5" w14:textId="77777777" w:rsidR="008F0BDE" w:rsidRDefault="008F0BDE" w:rsidP="008F0BDE">
      <w:pPr>
        <w:spacing w:after="0" w:line="240" w:lineRule="auto"/>
        <w:ind w:left="120" w:righ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guidelines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carefully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mmati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rors.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 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ract.</w:t>
      </w:r>
    </w:p>
    <w:p w14:paraId="69F57A93" w14:textId="77777777" w:rsidR="008F0BDE" w:rsidRDefault="008F0BDE" w:rsidP="008F0BDE">
      <w:pPr>
        <w:spacing w:before="14" w:after="0" w:line="240" w:lineRule="exact"/>
        <w:rPr>
          <w:sz w:val="24"/>
          <w:szCs w:val="24"/>
        </w:rPr>
      </w:pPr>
    </w:p>
    <w:p w14:paraId="096C3E56" w14:textId="77777777" w:rsidR="008F0BDE" w:rsidRDefault="008F0BDE" w:rsidP="008F0BD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Categories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Tentative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sentation</w:t>
      </w:r>
    </w:p>
    <w:p w14:paraId="18A0100F" w14:textId="4FB2AB44" w:rsidR="008F0BDE" w:rsidRPr="00A76902" w:rsidRDefault="008F0BDE" w:rsidP="008F0BDE">
      <w:pPr>
        <w:tabs>
          <w:tab w:val="left" w:pos="1200"/>
        </w:tabs>
        <w:spacing w:after="0" w:line="251" w:lineRule="exact"/>
        <w:ind w:left="480" w:right="-20"/>
        <w:rPr>
          <w:rFonts w:ascii="Times New Roman" w:eastAsia="Times New Roman" w:hAnsi="Times New Roman" w:cs="Times New Roman"/>
          <w:color w:val="000000" w:themeColor="text1"/>
        </w:rPr>
      </w:pPr>
      <w:r w:rsidRPr="00A76902">
        <w:rPr>
          <w:rFonts w:ascii="Times New Roman" w:eastAsia="Times New Roman" w:hAnsi="Times New Roman" w:cs="Times New Roman"/>
          <w:color w:val="000000" w:themeColor="text1"/>
        </w:rPr>
        <w:t>I.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  <w:t>General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Mic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obiology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Presen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ation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</w:p>
    <w:p w14:paraId="4F94C65F" w14:textId="14613EFA" w:rsidR="008F0BDE" w:rsidRPr="00A76902" w:rsidRDefault="008F0BDE" w:rsidP="008F0BDE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 w:themeColor="text1"/>
        </w:rPr>
      </w:pPr>
      <w:r w:rsidRPr="00A76902">
        <w:rPr>
          <w:rFonts w:ascii="Times New Roman" w:eastAsia="Times New Roman" w:hAnsi="Times New Roman" w:cs="Times New Roman"/>
          <w:color w:val="000000" w:themeColor="text1"/>
        </w:rPr>
        <w:t>II.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  <w:t>Environ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2"/>
        </w:rPr>
        <w:t>m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ental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3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Microbiology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Presentation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</w:p>
    <w:p w14:paraId="198B09D3" w14:textId="123E6A2A" w:rsidR="008F0BDE" w:rsidRPr="00A76902" w:rsidRDefault="008F0BDE" w:rsidP="00003D97">
      <w:pPr>
        <w:tabs>
          <w:tab w:val="left" w:pos="1200"/>
        </w:tabs>
        <w:spacing w:after="0" w:line="240" w:lineRule="auto"/>
        <w:ind w:left="480" w:right="1540"/>
        <w:rPr>
          <w:rFonts w:ascii="Times New Roman" w:eastAsia="Times New Roman" w:hAnsi="Times New Roman" w:cs="Times New Roman"/>
          <w:color w:val="000000" w:themeColor="text1"/>
        </w:rPr>
      </w:pPr>
      <w:r w:rsidRPr="00A76902">
        <w:rPr>
          <w:rFonts w:ascii="Times New Roman" w:eastAsia="Times New Roman" w:hAnsi="Times New Roman" w:cs="Times New Roman"/>
          <w:color w:val="000000" w:themeColor="text1"/>
        </w:rPr>
        <w:t>III.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  <w:t>Medical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  <w:w w:val="99"/>
        </w:rPr>
        <w:t>Microbiol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og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y</w:t>
      </w:r>
      <w:r w:rsidRPr="00A76902">
        <w:rPr>
          <w:rFonts w:ascii="Times New Roman" w:eastAsia="Times New Roman" w:hAnsi="Times New Roman" w:cs="Times New Roman"/>
          <w:color w:val="000000" w:themeColor="text1"/>
          <w:w w:val="99"/>
        </w:rPr>
        <w:t>/I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2"/>
          <w:w w:val="99"/>
        </w:rPr>
        <w:t>mm</w:t>
      </w:r>
      <w:r w:rsidRPr="00A76902">
        <w:rPr>
          <w:rFonts w:ascii="Times New Roman" w:eastAsia="Times New Roman" w:hAnsi="Times New Roman" w:cs="Times New Roman"/>
          <w:color w:val="000000" w:themeColor="text1"/>
          <w:w w:val="99"/>
        </w:rPr>
        <w:t>unology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Presentation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96B9B8E" w14:textId="7A2916BD" w:rsidR="008F0BDE" w:rsidRDefault="00583A8C" w:rsidP="00A76902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 w:themeColor="text1"/>
          <w:spacing w:val="-11"/>
        </w:rPr>
      </w:pPr>
      <w:r>
        <w:rPr>
          <w:rFonts w:ascii="Times New Roman" w:eastAsia="Times New Roman" w:hAnsi="Times New Roman" w:cs="Times New Roman"/>
          <w:color w:val="000000" w:themeColor="text1"/>
        </w:rPr>
        <w:t>I</w:t>
      </w:r>
      <w:r w:rsidR="008F0BDE" w:rsidRPr="00A76902">
        <w:rPr>
          <w:rFonts w:ascii="Times New Roman" w:eastAsia="Times New Roman" w:hAnsi="Times New Roman" w:cs="Times New Roman"/>
          <w:color w:val="000000" w:themeColor="text1"/>
        </w:rPr>
        <w:t>V.</w:t>
      </w:r>
      <w:r w:rsidR="008F0BDE" w:rsidRPr="00A76902">
        <w:rPr>
          <w:rFonts w:ascii="Times New Roman" w:eastAsia="Times New Roman" w:hAnsi="Times New Roman" w:cs="Times New Roman"/>
          <w:color w:val="000000" w:themeColor="text1"/>
        </w:rPr>
        <w:tab/>
        <w:t>Poster</w:t>
      </w:r>
      <w:r w:rsidR="008F0BDE" w:rsidRPr="00A76902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 </w:t>
      </w:r>
      <w:r w:rsidR="008F0BDE" w:rsidRPr="00A76902">
        <w:rPr>
          <w:rFonts w:ascii="Times New Roman" w:eastAsia="Times New Roman" w:hAnsi="Times New Roman" w:cs="Times New Roman"/>
          <w:color w:val="000000" w:themeColor="text1"/>
        </w:rPr>
        <w:t>Presentation</w:t>
      </w:r>
      <w:r w:rsidR="008F0BDE" w:rsidRPr="00A76902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</w:p>
    <w:p w14:paraId="01694FEA" w14:textId="155A3D62" w:rsidR="00FD6EDA" w:rsidRPr="00A76902" w:rsidRDefault="00FD6EDA" w:rsidP="00A76902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V. </w:t>
      </w:r>
      <w:r>
        <w:rPr>
          <w:rFonts w:ascii="Times New Roman" w:eastAsia="Times New Roman" w:hAnsi="Times New Roman" w:cs="Times New Roman"/>
          <w:color w:val="000000" w:themeColor="text1"/>
          <w:spacing w:val="-11"/>
        </w:rPr>
        <w:tab/>
        <w:t xml:space="preserve">Flash talk </w:t>
      </w:r>
    </w:p>
    <w:p w14:paraId="303B8029" w14:textId="77777777" w:rsidR="008F0BDE" w:rsidRDefault="008F0BDE" w:rsidP="008F0BDE">
      <w:pPr>
        <w:spacing w:before="15" w:after="0" w:line="240" w:lineRule="exact"/>
        <w:rPr>
          <w:sz w:val="24"/>
          <w:szCs w:val="24"/>
        </w:rPr>
      </w:pPr>
    </w:p>
    <w:p w14:paraId="75B07C2F" w14:textId="77777777" w:rsidR="008F0BDE" w:rsidRDefault="008F0BDE" w:rsidP="008F0BD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Exa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ple</w:t>
      </w:r>
    </w:p>
    <w:p w14:paraId="0E99085E" w14:textId="77777777" w:rsidR="008F0BDE" w:rsidRDefault="008F0BDE" w:rsidP="008F0BDE">
      <w:pPr>
        <w:spacing w:before="14" w:after="0" w:line="240" w:lineRule="exact"/>
        <w:rPr>
          <w:sz w:val="24"/>
          <w:szCs w:val="24"/>
        </w:rPr>
      </w:pPr>
    </w:p>
    <w:p w14:paraId="1FE2CA34" w14:textId="77777777" w:rsidR="008F0BDE" w:rsidRDefault="008F0BDE" w:rsidP="008F0BDE">
      <w:pPr>
        <w:spacing w:after="0" w:line="239" w:lineRule="auto"/>
        <w:ind w:left="120" w:right="4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Between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Extracellular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Polysaccharide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Expre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Propens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Biofilms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Clinical Isolates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Burkholderia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multivoran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Sallie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Ruskoski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(Masters)*,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Gerwald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Köhler,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Franklin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plin. Oklahoma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Tulsa,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Oklahoma.</w:t>
      </w:r>
    </w:p>
    <w:p w14:paraId="5A73EE60" w14:textId="77777777" w:rsidR="008F0BDE" w:rsidRDefault="008F0BDE" w:rsidP="008F0BDE">
      <w:pPr>
        <w:spacing w:before="14" w:after="0" w:line="240" w:lineRule="exact"/>
        <w:rPr>
          <w:sz w:val="24"/>
          <w:szCs w:val="24"/>
        </w:rPr>
      </w:pPr>
    </w:p>
    <w:p w14:paraId="2C8CCFA3" w14:textId="77777777" w:rsidR="008F0BDE" w:rsidRDefault="008F0BDE" w:rsidP="008F0BDE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Burkholderia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multivorans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-negative bacillus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opportuni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infections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having under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sease.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hesized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abi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tiss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bacterial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surface properties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elabor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extracellu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saccharide capsu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dispar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biopo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ers.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acterize 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reference strain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isolates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virulence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colonial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phenotypic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variants.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Microscopic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observation, standard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robroth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dilution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susceptibilit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drophobicit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biofi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assess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pertinent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aspects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siology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ains.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coid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pheno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proofErr w:type="gramStart"/>
      <w:r>
        <w:rPr>
          <w:rFonts w:ascii="Times New Roman" w:eastAsia="Times New Roman" w:hAnsi="Times New Roman" w:cs="Times New Roman"/>
        </w:rPr>
        <w:t xml:space="preserve">found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function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extracell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lar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saccharide 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xpression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appeared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facilitate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initiation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 production,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nversely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drophobic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properties.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envelopes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 strains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hydro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hobic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icrobial agents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nimal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inhibi</w:t>
      </w:r>
      <w:r>
        <w:rPr>
          <w:rFonts w:ascii="Times New Roman" w:eastAsia="Times New Roman" w:hAnsi="Times New Roman" w:cs="Times New Roman"/>
          <w:spacing w:val="-1"/>
        </w:rPr>
        <w:t>tor</w:t>
      </w:r>
      <w:r>
        <w:rPr>
          <w:rFonts w:ascii="Times New Roman" w:eastAsia="Times New Roman" w:hAnsi="Times New Roman" w:cs="Times New Roman"/>
        </w:rPr>
        <w:t xml:space="preserve">y concentrations.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extracellular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saccharide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production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B.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multivorans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bind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cells,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influen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nonpolar anti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crobial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agents.</w:t>
      </w:r>
    </w:p>
    <w:p w14:paraId="3106763C" w14:textId="77777777" w:rsidR="008F0BDE" w:rsidRDefault="008F0BDE" w:rsidP="008F0BDE">
      <w:pPr>
        <w:spacing w:before="13" w:after="0" w:line="240" w:lineRule="exact"/>
        <w:rPr>
          <w:sz w:val="24"/>
          <w:szCs w:val="24"/>
        </w:rPr>
      </w:pPr>
    </w:p>
    <w:p w14:paraId="5FF2A35A" w14:textId="77777777" w:rsidR="008F0BDE" w:rsidRDefault="008F0BDE" w:rsidP="008F0BD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Category: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Microbiology/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mmunology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Graduate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Student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presentation</w:t>
      </w:r>
    </w:p>
    <w:p w14:paraId="7A719F70" w14:textId="77777777" w:rsidR="008F0BDE" w:rsidRDefault="008F0BDE" w:rsidP="008F0BDE">
      <w:pPr>
        <w:spacing w:after="0" w:line="150" w:lineRule="exact"/>
        <w:rPr>
          <w:sz w:val="15"/>
          <w:szCs w:val="15"/>
        </w:rPr>
      </w:pPr>
    </w:p>
    <w:p w14:paraId="73FE9388" w14:textId="77777777" w:rsidR="008F0BDE" w:rsidRDefault="008F0BDE" w:rsidP="008F0BDE">
      <w:pPr>
        <w:spacing w:after="0" w:line="200" w:lineRule="exact"/>
        <w:rPr>
          <w:sz w:val="20"/>
          <w:szCs w:val="20"/>
        </w:rPr>
      </w:pPr>
    </w:p>
    <w:p w14:paraId="086EAE63" w14:textId="77777777" w:rsidR="008F0BDE" w:rsidRDefault="008F0BDE" w:rsidP="008F0BDE">
      <w:pPr>
        <w:spacing w:after="0" w:line="200" w:lineRule="exact"/>
        <w:rPr>
          <w:sz w:val="20"/>
          <w:szCs w:val="20"/>
        </w:rPr>
      </w:pPr>
    </w:p>
    <w:p w14:paraId="1924C7AF" w14:textId="4EBC3B14" w:rsidR="00826E76" w:rsidRPr="002B17FE" w:rsidRDefault="008F0BDE" w:rsidP="00F86EA9">
      <w:pPr>
        <w:spacing w:after="0" w:line="240" w:lineRule="auto"/>
        <w:ind w:left="120" w:right="252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 w:rsidRPr="00A76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3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February 24, </w:t>
      </w:r>
      <w:proofErr w:type="gramStart"/>
      <w:r w:rsidR="00003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proofErr w:type="gramEnd"/>
      <w:r w:rsidRPr="00A76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03D97">
        <w:rPr>
          <w:rFonts w:ascii="Times New Roman" w:hAnsi="Times New Roman" w:cs="Times New Roman"/>
          <w:color w:val="000000" w:themeColor="text1"/>
        </w:rPr>
        <w:t>cbourne@ou.edu</w:t>
      </w:r>
      <w:r w:rsidR="00FD6EDA">
        <w:rPr>
          <w:rFonts w:ascii="Times New Roman" w:hAnsi="Times New Roman" w:cs="Times New Roman"/>
          <w:color w:val="000000" w:themeColor="text1"/>
        </w:rPr>
        <w:t>.</w:t>
      </w:r>
    </w:p>
    <w:sectPr w:rsidR="00826E76" w:rsidRPr="002B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DC89" w14:textId="77777777" w:rsidR="009E4E3A" w:rsidRDefault="009E4E3A" w:rsidP="00A76902">
      <w:pPr>
        <w:spacing w:after="0" w:line="240" w:lineRule="auto"/>
      </w:pPr>
      <w:r>
        <w:separator/>
      </w:r>
    </w:p>
  </w:endnote>
  <w:endnote w:type="continuationSeparator" w:id="0">
    <w:p w14:paraId="354C4410" w14:textId="77777777" w:rsidR="009E4E3A" w:rsidRDefault="009E4E3A" w:rsidP="00A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B06B" w14:textId="77777777" w:rsidR="00A76902" w:rsidRDefault="00A7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1E6E" w14:textId="77777777" w:rsidR="00A76902" w:rsidRDefault="00A76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7B10" w14:textId="77777777" w:rsidR="00A76902" w:rsidRDefault="00A7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1D04" w14:textId="77777777" w:rsidR="009E4E3A" w:rsidRDefault="009E4E3A" w:rsidP="00A76902">
      <w:pPr>
        <w:spacing w:after="0" w:line="240" w:lineRule="auto"/>
      </w:pPr>
      <w:r>
        <w:separator/>
      </w:r>
    </w:p>
  </w:footnote>
  <w:footnote w:type="continuationSeparator" w:id="0">
    <w:p w14:paraId="1BBA06A2" w14:textId="77777777" w:rsidR="009E4E3A" w:rsidRDefault="009E4E3A" w:rsidP="00A7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A2D" w14:textId="77777777" w:rsidR="00A76902" w:rsidRDefault="00A7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F54B" w14:textId="77777777" w:rsidR="00A76902" w:rsidRDefault="00A7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E6D" w14:textId="77777777" w:rsidR="00A76902" w:rsidRDefault="00A7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0FDA"/>
    <w:multiLevelType w:val="hybridMultilevel"/>
    <w:tmpl w:val="B05EA536"/>
    <w:lvl w:ilvl="0" w:tplc="D08C21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6222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DE"/>
    <w:rsid w:val="00003D97"/>
    <w:rsid w:val="000653B6"/>
    <w:rsid w:val="00065623"/>
    <w:rsid w:val="001F062C"/>
    <w:rsid w:val="001F32E3"/>
    <w:rsid w:val="0025202C"/>
    <w:rsid w:val="00262A0F"/>
    <w:rsid w:val="002B17FE"/>
    <w:rsid w:val="003212C4"/>
    <w:rsid w:val="00331C20"/>
    <w:rsid w:val="00386FB3"/>
    <w:rsid w:val="003C70D1"/>
    <w:rsid w:val="004E2D51"/>
    <w:rsid w:val="00583A8C"/>
    <w:rsid w:val="006347B0"/>
    <w:rsid w:val="00752EC3"/>
    <w:rsid w:val="00764AEF"/>
    <w:rsid w:val="007A1A64"/>
    <w:rsid w:val="00826E76"/>
    <w:rsid w:val="0089655A"/>
    <w:rsid w:val="008B4560"/>
    <w:rsid w:val="008F0BDE"/>
    <w:rsid w:val="00917C6D"/>
    <w:rsid w:val="009A6D95"/>
    <w:rsid w:val="009E4E3A"/>
    <w:rsid w:val="00A76902"/>
    <w:rsid w:val="00B32DE2"/>
    <w:rsid w:val="00B41893"/>
    <w:rsid w:val="00B650EA"/>
    <w:rsid w:val="00BD4453"/>
    <w:rsid w:val="00C26D17"/>
    <w:rsid w:val="00CE6B29"/>
    <w:rsid w:val="00D30EBF"/>
    <w:rsid w:val="00D6327F"/>
    <w:rsid w:val="00F055FF"/>
    <w:rsid w:val="00F56FBB"/>
    <w:rsid w:val="00F8327B"/>
    <w:rsid w:val="00F86EA9"/>
    <w:rsid w:val="00FC6902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D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B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02"/>
  </w:style>
  <w:style w:type="paragraph" w:styleId="Footer">
    <w:name w:val="footer"/>
    <w:basedOn w:val="Normal"/>
    <w:link w:val="FooterChar"/>
    <w:uiPriority w:val="99"/>
    <w:unhideWhenUsed/>
    <w:rsid w:val="00A7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D88-FB9F-2A43-9705-4F9E9F83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2023-01-21T22:47:00Z</dcterms:created>
  <dcterms:modified xsi:type="dcterms:W3CDTF">2023-01-21T22:47:00Z</dcterms:modified>
</cp:coreProperties>
</file>