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New Jersey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Family Career and Community Leaders of America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2023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1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Scholarship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Due by: March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jc w:val="left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jc w:val="left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jc w:val="left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/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page">
              <wp:posOffset>23207344</wp:posOffset>
            </wp:positionH>
            <wp:positionV relativeFrom="page">
              <wp:posOffset>28157172</wp:posOffset>
            </wp:positionV>
            <wp:extent cx="2484755" cy="1565275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56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NOTE: There is no limit to the number of eligible members that may apply from a chapter or school. </w:t>
      </w:r>
    </w:p>
    <w:p w:rsidR="00000000" w:rsidDel="00000000" w:rsidP="00000000" w:rsidRDefault="00000000" w:rsidRPr="00000000" w14:paraId="0000000A">
      <w:pPr>
        <w:jc w:val="both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man Old Style" w:cs="Bookman Old Style" w:eastAsia="Bookman Old Style" w:hAnsi="Bookman Old Sty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Please submit to the NJ FCCLA state headquarters no later than March 1, 2023.  The selection committee will include an executive committee member of NJAFCS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and a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member of EFACS-NJ,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as well as an alumni member of FCCLA.  The FCCLA State Adviser will be an ex-officio member of the committee.  Please be sure to check the appropriate scholarships of which you will be applying and to answer all questions.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jc w:val="both"/>
        <w:rPr>
          <w:rFonts w:ascii="Bookman Old Style" w:cs="Bookman Old Style" w:eastAsia="Bookman Old Style" w:hAnsi="Bookman Old Style"/>
          <w:b w:val="0"/>
          <w:sz w:val="30"/>
          <w:szCs w:val="3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0"/>
          <w:szCs w:val="30"/>
          <w:vertAlign w:val="baseline"/>
          <w:rtl w:val="0"/>
        </w:rPr>
        <w:t xml:space="preserve">NJ FCCLA Scholarship Application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A maximum of two $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00 scholarships will be awarded.  The first will recognize a student pursuing a career in a Family and Consumer Sciences Related Occupation, and the second to a student with outstanding leadership abilities.  The criteria are as follows: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63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Must be a twelfth-grade student and an active FCCLA member for the current school year.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63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Must be a member who has been involved in community activities.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63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Must submit a transcript.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Must submit written references from the guidance counselor and FCCLA chapter adviser.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3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Must submit proof of application to post-secondary education with guidance counselor’s recommendation.</w:t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Bookman Old Style" w:cs="Bookman Old Style" w:eastAsia="Bookman Old Style" w:hAnsi="Bookman Old Style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Bookman Old Style" w:cs="Bookman Old Style" w:eastAsia="Bookman Old Style" w:hAnsi="Bookman Old Style"/>
          <w:smallCaps w:val="0"/>
          <w:sz w:val="28"/>
          <w:szCs w:val="2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8"/>
          <w:szCs w:val="28"/>
          <w:vertAlign w:val="baseline"/>
          <w:rtl w:val="0"/>
        </w:rPr>
        <w:t xml:space="preserve">New Jersey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Bookman Old Style" w:cs="Bookman Old Style" w:eastAsia="Bookman Old Style" w:hAnsi="Bookman Old Style"/>
          <w:smallCaps w:val="0"/>
          <w:sz w:val="28"/>
          <w:szCs w:val="28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8"/>
          <w:szCs w:val="28"/>
          <w:vertAlign w:val="baseline"/>
          <w:rtl w:val="0"/>
        </w:rPr>
        <w:t xml:space="preserve">Family, Career and Community Leaders of America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Bookman Old Style" w:cs="Bookman Old Style" w:eastAsia="Bookman Old Style" w:hAnsi="Bookman Old Style"/>
          <w:b w:val="0"/>
          <w:smallCaps w:val="0"/>
          <w:sz w:val="40"/>
          <w:szCs w:val="40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40"/>
          <w:szCs w:val="40"/>
          <w:vertAlign w:val="baseline"/>
          <w:rtl w:val="0"/>
        </w:rPr>
        <w:t xml:space="preserve">2023 Scholarship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Due by: March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360" w:firstLine="0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Name _____________________________________________________________________________</w:t>
        <w:tab/>
        <w:t xml:space="preserve">                  </w:t>
      </w:r>
      <w:r w:rsidDel="00000000" w:rsidR="00000000" w:rsidRPr="00000000">
        <w:rPr>
          <w:rFonts w:ascii="Bookman Old Style" w:cs="Bookman Old Style" w:eastAsia="Bookman Old Style" w:hAnsi="Bookman Old Style"/>
          <w:sz w:val="2"/>
          <w:szCs w:val="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Address ___________________________________________________________________________</w:t>
      </w:r>
    </w:p>
    <w:p w:rsidR="00000000" w:rsidDel="00000000" w:rsidP="00000000" w:rsidRDefault="00000000" w:rsidRPr="00000000" w14:paraId="0000002E">
      <w:pPr>
        <w:spacing w:line="48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City/State/Zip ____________________________________________________________________</w:t>
        <w:tab/>
        <w:t xml:space="preserve">                   </w:t>
      </w:r>
    </w:p>
    <w:p w:rsidR="00000000" w:rsidDel="00000000" w:rsidP="00000000" w:rsidRDefault="00000000" w:rsidRPr="00000000" w14:paraId="0000002F">
      <w:pPr>
        <w:pStyle w:val="Heading2"/>
        <w:spacing w:line="480" w:lineRule="auto"/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  <w:rtl w:val="0"/>
        </w:rPr>
        <w:t xml:space="preserve">Home Phone ______________________________________________________________________</w:t>
        <w:tab/>
        <w:tab/>
        <w:tab/>
        <w:tab/>
        <w:tab/>
        <w:tab/>
        <w:tab/>
        <w:tab/>
        <w:tab/>
        <w:t xml:space="preserve">                  </w:t>
      </w:r>
      <w:r w:rsidDel="00000000" w:rsidR="00000000" w:rsidRPr="00000000">
        <w:rPr>
          <w:rFonts w:ascii="Bookman Old Style" w:cs="Bookman Old Style" w:eastAsia="Bookman Old Style" w:hAnsi="Bookman Old Style"/>
          <w:sz w:val="2"/>
          <w:szCs w:val="2"/>
          <w:u w:val="none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School ____________________________________________________________________________</w:t>
      </w:r>
    </w:p>
    <w:p w:rsidR="00000000" w:rsidDel="00000000" w:rsidP="00000000" w:rsidRDefault="00000000" w:rsidRPr="00000000" w14:paraId="00000031">
      <w:pPr>
        <w:pStyle w:val="Heading2"/>
        <w:spacing w:line="480" w:lineRule="auto"/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  <w:rtl w:val="0"/>
        </w:rPr>
        <w:t xml:space="preserve">Chapter Name _____________________________________________________________________</w:t>
        <w:tab/>
      </w:r>
    </w:p>
    <w:p w:rsidR="00000000" w:rsidDel="00000000" w:rsidP="00000000" w:rsidRDefault="00000000" w:rsidRPr="00000000" w14:paraId="00000032">
      <w:pPr>
        <w:spacing w:line="36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Chapter Adviser</w:t>
      </w:r>
      <w:r w:rsidDel="00000000" w:rsidR="00000000" w:rsidRPr="00000000">
        <w:rPr>
          <w:rFonts w:ascii="Bookman Old Style" w:cs="Bookman Old Style" w:eastAsia="Bookman Old Style" w:hAnsi="Bookman Old Style"/>
          <w:sz w:val="2"/>
          <w:szCs w:val="2"/>
          <w:vertAlign w:val="baseline"/>
          <w:rtl w:val="0"/>
        </w:rPr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line="480" w:lineRule="auto"/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none"/>
          <w:vertAlign w:val="baseline"/>
          <w:rtl w:val="0"/>
        </w:rPr>
        <w:t xml:space="preserve">Cumulative Grade Point Average _________________   </w:t>
        <w:tab/>
        <w:tab/>
        <w:tab/>
      </w:r>
    </w:p>
    <w:p w:rsidR="00000000" w:rsidDel="00000000" w:rsidP="00000000" w:rsidRDefault="00000000" w:rsidRPr="00000000" w14:paraId="00000035">
      <w:pPr>
        <w:spacing w:line="48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Colleges Applied/Attending ________________________________________________________</w:t>
      </w:r>
    </w:p>
    <w:p w:rsidR="00000000" w:rsidDel="00000000" w:rsidP="00000000" w:rsidRDefault="00000000" w:rsidRPr="00000000" w14:paraId="00000036">
      <w:pPr>
        <w:spacing w:line="48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Have you been accepted?  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yes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no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Bookman Old Style" w:cs="Bookman Old Style" w:eastAsia="Bookman Old Style" w:hAnsi="Bookman Old Style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48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Intended course of study ___________________________________________________________</w:t>
        <w:tab/>
      </w:r>
    </w:p>
    <w:p w:rsidR="00000000" w:rsidDel="00000000" w:rsidP="00000000" w:rsidRDefault="00000000" w:rsidRPr="00000000" w14:paraId="0000003A">
      <w:pPr>
        <w:spacing w:line="360" w:lineRule="auto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Career to be pursued ______________________________________________________________</w:t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Grades involved as a FCCLA member</w:t>
      </w:r>
    </w:p>
    <w:p w:rsidR="00000000" w:rsidDel="00000000" w:rsidP="00000000" w:rsidRDefault="00000000" w:rsidRPr="00000000" w14:paraId="0000003C">
      <w:pPr>
        <w:rPr>
          <w:rFonts w:ascii="Bookman Old Style" w:cs="Bookman Old Style" w:eastAsia="Bookman Old Style" w:hAnsi="Bookman Old Style"/>
          <w:sz w:val="22"/>
          <w:szCs w:val="22"/>
          <w:vertAlign w:val="superscript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  </w:t>
        <w:tab/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7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8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ab/>
        <w:t xml:space="preserve">     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9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10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11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12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3D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List leadership activities:</w:t>
      </w:r>
    </w:p>
    <w:p w:rsidR="00000000" w:rsidDel="00000000" w:rsidP="00000000" w:rsidRDefault="00000000" w:rsidRPr="00000000" w14:paraId="00000041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List community service activities:</w:t>
      </w:r>
    </w:p>
    <w:p w:rsidR="00000000" w:rsidDel="00000000" w:rsidP="00000000" w:rsidRDefault="00000000" w:rsidRPr="00000000" w14:paraId="00000049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List local, regional, state, North-Atlantic region, cluster, and/or national FCCLA participation (including offices and awards):</w:t>
      </w:r>
    </w:p>
    <w:p w:rsidR="00000000" w:rsidDel="00000000" w:rsidP="00000000" w:rsidRDefault="00000000" w:rsidRPr="00000000" w14:paraId="00000051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List school activities:</w:t>
      </w:r>
    </w:p>
    <w:p w:rsidR="00000000" w:rsidDel="00000000" w:rsidP="00000000" w:rsidRDefault="00000000" w:rsidRPr="00000000" w14:paraId="00000059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Additional honors and awards:</w:t>
      </w:r>
    </w:p>
    <w:p w:rsidR="00000000" w:rsidDel="00000000" w:rsidP="00000000" w:rsidRDefault="00000000" w:rsidRPr="00000000" w14:paraId="00000061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Bookman Old Style" w:cs="Bookman Old Style" w:eastAsia="Bookman Old Style" w:hAnsi="Bookman Old Style"/>
          <w:sz w:val="23"/>
          <w:szCs w:val="23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vertAlign w:val="baseline"/>
          <w:rtl w:val="0"/>
        </w:rPr>
        <w:t xml:space="preserve">Check grades in which you were enrolled in a Family and Consumer Sciences Course:</w:t>
      </w:r>
    </w:p>
    <w:p w:rsidR="00000000" w:rsidDel="00000000" w:rsidP="00000000" w:rsidRDefault="00000000" w:rsidRPr="00000000" w14:paraId="00000068">
      <w:pPr>
        <w:rPr>
          <w:rFonts w:ascii="Bookman Old Style" w:cs="Bookman Old Style" w:eastAsia="Bookman Old Style" w:hAnsi="Bookman Old Style"/>
          <w:sz w:val="22"/>
          <w:szCs w:val="22"/>
          <w:vertAlign w:val="superscript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6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  </w:t>
        <w:tab/>
        <w:t xml:space="preserve">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7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ab/>
        <w:t xml:space="preserve">    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8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ab/>
        <w:t xml:space="preserve">     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9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ab/>
        <w:t xml:space="preserve">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10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   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11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       </w:t>
      </w:r>
      <w:r w:rsidDel="00000000" w:rsidR="00000000" w:rsidRPr="00000000">
        <w:rPr>
          <w:rFonts w:ascii="Noto Sans Symbols" w:cs="Noto Sans Symbols" w:eastAsia="Noto Sans Symbols" w:hAnsi="Noto Sans Symbols"/>
          <w:sz w:val="32"/>
          <w:szCs w:val="32"/>
          <w:vertAlign w:val="baseline"/>
          <w:rtl w:val="0"/>
        </w:rPr>
        <w:t xml:space="preserve">•</w:t>
      </w:r>
      <w:r w:rsidDel="00000000" w:rsidR="00000000" w:rsidRPr="00000000">
        <w:rPr>
          <w:rFonts w:ascii="Bookman Old Style" w:cs="Bookman Old Style" w:eastAsia="Bookman Old Style" w:hAnsi="Bookman Old Style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12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superscript"/>
          <w:rtl w:val="0"/>
        </w:rPr>
        <w:t xml:space="preserve">th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Courses taken in Family and Consumer Sciences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Scholarship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the following question(s) on a separate sheet of paper, with a response of approximately 300-500 words.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NJ FCCLA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Describe how FCCLA has developed your leadership qualities.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5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Additional Support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two scholarships require 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recommendation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chapter adviser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guidance counselor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Please remember to attach the appropriate recommendations for each scholarship.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also enclose a copy of a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high school transcript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as well as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verification of application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post-secondary schools.  (copy of acceptance/application)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verify that the above information is true.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Applicant</w:t>
        <w:tab/>
        <w:tab/>
        <w:tab/>
        <w:tab/>
        <w:t xml:space="preserve">Date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Chapter Adviser</w:t>
        <w:tab/>
        <w:tab/>
        <w:tab/>
        <w:t xml:space="preserve">Date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Guidance Counselor</w:t>
        <w:tab/>
        <w:tab/>
        <w:tab/>
        <w:t xml:space="preserve">Date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vertAlign w:val="baseline"/>
          <w:rtl w:val="0"/>
        </w:rPr>
        <w:t xml:space="preserve">Return completed application to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: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3594734</wp:posOffset>
            </wp:positionH>
            <wp:positionV relativeFrom="paragraph">
              <wp:posOffset>67310</wp:posOffset>
            </wp:positionV>
            <wp:extent cx="2743200" cy="1590675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90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C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New Jersey FCCLA State Office</w:t>
      </w:r>
    </w:p>
    <w:p w:rsidR="00000000" w:rsidDel="00000000" w:rsidP="00000000" w:rsidRDefault="00000000" w:rsidRPr="00000000" w14:paraId="0000008D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c/o Patricia DiGioia-Laird </w:t>
      </w:r>
    </w:p>
    <w:p w:rsidR="00000000" w:rsidDel="00000000" w:rsidP="00000000" w:rsidRDefault="00000000" w:rsidRPr="00000000" w14:paraId="0000008E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NJ FCCLA State Adviser </w:t>
      </w:r>
    </w:p>
    <w:p w:rsidR="00000000" w:rsidDel="00000000" w:rsidP="00000000" w:rsidRDefault="00000000" w:rsidRPr="00000000" w14:paraId="0000008F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855 Grove Avenue</w:t>
      </w:r>
    </w:p>
    <w:p w:rsidR="00000000" w:rsidDel="00000000" w:rsidP="00000000" w:rsidRDefault="00000000" w:rsidRPr="00000000" w14:paraId="00000090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Edison, New Jersey 08820-2200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 Black" w:cs="Arial MT Black" w:eastAsia="Arial MT Black" w:hAnsi="Arial MT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 Black" w:cs="Arial MT Black" w:eastAsia="Arial MT Black" w:hAnsi="Arial MT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Application Due by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March 1, 2023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Bookman Old Style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Arial Black">
    <w:embedRegular w:fontKey="{00000000-0000-0000-0000-000000000000}" r:id="rId7" w:subsetted="0"/>
  </w:font>
  <w:font w:name="Open Sans">
    <w:embedBold w:fontKey="{00000000-0000-0000-0000-000000000000}" r:id="rId8" w:subsetted="0"/>
    <w:embedBoldItalic w:fontKey="{00000000-0000-0000-0000-000000000000}" r:id="rId9" w:subsetted="0"/>
  </w:font>
  <w:font w:name="Arial MT Blac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Open Sans" w:cs="Open Sans" w:eastAsia="Open Sans" w:hAnsi="Open San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sz w:val="22"/>
      <w:szCs w:val="22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rFonts w:ascii="Open Sans" w:cs="Open Sans" w:eastAsia="Open Sans" w:hAnsi="Open Sans"/>
      <w:b w:val="1"/>
      <w:sz w:val="30"/>
      <w:szCs w:val="3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Open Sans" w:cs="Open Sans" w:eastAsia="Open Sans" w:hAnsi="Open San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Book Antiqua" w:cs="Book Antiqua" w:eastAsia="Book Antiqua" w:hAnsi="Book Antiqua"/>
      <w:sz w:val="22"/>
      <w:szCs w:val="22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rFonts w:ascii="Open Sans" w:cs="Open Sans" w:eastAsia="Open Sans" w:hAnsi="Open Sans"/>
      <w:b w:val="1"/>
      <w:sz w:val="30"/>
      <w:szCs w:val="3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Eras Bold ITC" w:hAnsi="Eras Bold ITC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Book Antiqua" w:hAnsi="Book Antiqua"/>
      <w:w w:val="100"/>
      <w:position w:val="-1"/>
      <w:sz w:val="22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Arial Black" w:cs="Tahoma" w:hAnsi="Arial Black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Eras Bold ITC" w:cs="Tahoma" w:hAnsi="Eras Bold ITC"/>
      <w:w w:val="100"/>
      <w:position w:val="-1"/>
      <w:sz w:val="30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velopeReturn">
    <w:name w:val="Envelope Return"/>
    <w:basedOn w:val="Normal"/>
    <w:next w:val="EnvelopeRetur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 Black" w:cs="Arial" w:hAnsi="Arial MT Black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EnvelopeAddress">
    <w:name w:val="Envelope Address"/>
    <w:basedOn w:val="Normal"/>
    <w:next w:val="EnvelopeAddress"/>
    <w:autoRedefine w:val="0"/>
    <w:hidden w:val="0"/>
    <w:qFormat w:val="0"/>
    <w:pPr>
      <w:framePr w:anchorLock="0" w:lines="0" w:w="7920" w:h="1980" w:hSpace="180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rFonts w:ascii="Arial Black" w:cs="Arial" w:hAnsi="Arial Black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450" w:leftChars="-1" w:rightChars="0" w:hanging="180" w:firstLineChars="-1"/>
      <w:textDirection w:val="btLr"/>
      <w:textAlignment w:val="top"/>
      <w:outlineLvl w:val="0"/>
    </w:pPr>
    <w:rPr>
      <w:rFonts w:ascii="Book Antiqua" w:cs="Tahoma" w:hAnsi="Book Antiqua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ArialBlack-regular.ttf"/><Relationship Id="rId8" Type="http://schemas.openxmlformats.org/officeDocument/2006/relationships/font" Target="fonts/Open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soyiyIyXTYvaShdLJHGOptH+fg==">AMUW2mWuBMuRKJ6bfPBbObN6/nLGer3znCrja4nblhTvjUbdR4nXFbGepUN3FDXCpFv3rkizqLeIOx5VwmnFsjvmmVTnArd7ILgtJT6Qdmmc+HakdbTv9Ls=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2006-10-26T17:31:00Z</dcterms:created>
  <dc:creator>Patricia DiGioia-Laird</dc:creator>
</cp:coreProperties>
</file>