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C508" w14:textId="77777777" w:rsidR="00017F4D" w:rsidRPr="00B5674D" w:rsidRDefault="00017F4D" w:rsidP="00017F4D">
      <w:pPr>
        <w:jc w:val="center"/>
        <w:rPr>
          <w:b/>
          <w:bCs/>
          <w:sz w:val="40"/>
          <w:szCs w:val="40"/>
        </w:rPr>
      </w:pPr>
      <w:r w:rsidRPr="00B5674D">
        <w:rPr>
          <w:b/>
          <w:bCs/>
          <w:sz w:val="40"/>
          <w:szCs w:val="40"/>
        </w:rPr>
        <w:t>International Kingdom University-U.S.A.</w:t>
      </w:r>
    </w:p>
    <w:p w14:paraId="2FDBA1DE" w14:textId="77777777" w:rsidR="00017F4D" w:rsidRDefault="00017F4D" w:rsidP="00017F4D">
      <w:pPr>
        <w:jc w:val="center"/>
      </w:pPr>
      <w:r>
        <w:t>CEO/Founder/President</w:t>
      </w:r>
    </w:p>
    <w:p w14:paraId="17DD92F3" w14:textId="77777777" w:rsidR="00017F4D" w:rsidRDefault="00017F4D" w:rsidP="00017F4D">
      <w:pPr>
        <w:jc w:val="center"/>
      </w:pPr>
      <w:r>
        <w:t xml:space="preserve">Professor Yvonne B. Bentley, </w:t>
      </w:r>
      <w:proofErr w:type="spellStart"/>
      <w:r>
        <w:t>Ph.D.S</w:t>
      </w:r>
      <w:proofErr w:type="spellEnd"/>
      <w:r>
        <w:t>.</w:t>
      </w:r>
    </w:p>
    <w:p w14:paraId="2A5B2AD4" w14:textId="0EF902A5" w:rsidR="00017F4D" w:rsidRDefault="00017F4D" w:rsidP="00017F4D">
      <w:pPr>
        <w:jc w:val="center"/>
      </w:pPr>
      <w:r>
        <w:t>Department of Minerals &amp; Garden of Eden</w:t>
      </w:r>
    </w:p>
    <w:p w14:paraId="0686C37D" w14:textId="42481073" w:rsidR="00017F4D" w:rsidRDefault="00017F4D" w:rsidP="00017F4D">
      <w:pPr>
        <w:jc w:val="center"/>
      </w:pPr>
      <w:r>
        <w:t>District of Florida/California/Africa</w:t>
      </w:r>
    </w:p>
    <w:p w14:paraId="61ABD355" w14:textId="697C2D7B" w:rsidR="00017F4D" w:rsidRDefault="0069087F" w:rsidP="00017F4D">
      <w:pPr>
        <w:jc w:val="center"/>
      </w:pPr>
      <w:r>
        <w:t>Lecturer</w:t>
      </w:r>
      <w:r w:rsidR="004F3F68">
        <w:t>s</w:t>
      </w:r>
      <w:r>
        <w:t xml:space="preserve"> Pastor </w:t>
      </w:r>
      <w:proofErr w:type="spellStart"/>
      <w:r>
        <w:t>Ebot</w:t>
      </w:r>
      <w:proofErr w:type="spellEnd"/>
      <w:r>
        <w:t xml:space="preserve"> EBA</w:t>
      </w:r>
    </w:p>
    <w:p w14:paraId="5825424B" w14:textId="77777777" w:rsidR="00FF3E55" w:rsidRDefault="00FF3E55" w:rsidP="00017F4D">
      <w:pPr>
        <w:jc w:val="center"/>
      </w:pPr>
    </w:p>
    <w:p w14:paraId="7CF4B090" w14:textId="77C0CEF6" w:rsidR="0069087F" w:rsidRDefault="00484A12" w:rsidP="0069087F">
      <w:r>
        <w:t>ITE: 100: Introduction to Trading Minerals</w:t>
      </w:r>
    </w:p>
    <w:p w14:paraId="3AD0A2C9" w14:textId="798ADBCA" w:rsidR="00484A12" w:rsidRDefault="00484A12" w:rsidP="0069087F">
      <w:r>
        <w:t>ITG: 101: Introduction to Manufacturing Goods and Services</w:t>
      </w:r>
    </w:p>
    <w:p w14:paraId="5F1ECC7E" w14:textId="35ABE79E" w:rsidR="00484A12" w:rsidRDefault="00935539" w:rsidP="0069087F">
      <w:r>
        <w:t>IEN: 102: Import &amp; Export to Nations</w:t>
      </w:r>
    </w:p>
    <w:p w14:paraId="1EE17217" w14:textId="2909B7B4" w:rsidR="00935539" w:rsidRDefault="00FF3E55" w:rsidP="0069087F">
      <w:r>
        <w:t>GOI:103: God’s Original Intent for the Earth</w:t>
      </w:r>
    </w:p>
    <w:p w14:paraId="74D92B76" w14:textId="286D2A1D" w:rsidR="00FF3E55" w:rsidRDefault="00FF3E55" w:rsidP="0069087F">
      <w:r>
        <w:t>BGE: 104: Back to the Garden of Eden</w:t>
      </w:r>
    </w:p>
    <w:p w14:paraId="7EF55F77" w14:textId="4F0692A8" w:rsidR="00FF3E55" w:rsidRDefault="00FF3E55" w:rsidP="0069087F">
      <w:r>
        <w:t xml:space="preserve">MME: 105: Mining &amp; Minerals Equipment: </w:t>
      </w:r>
      <w:hyperlink r:id="rId4" w:history="1">
        <w:r w:rsidRPr="0017376C">
          <w:rPr>
            <w:rStyle w:val="Hyperlink"/>
          </w:rPr>
          <w:t>https://wwwgeneralkinemgtics.com</w:t>
        </w:r>
      </w:hyperlink>
    </w:p>
    <w:p w14:paraId="6C6202F1" w14:textId="2F777F46" w:rsidR="00FF3E55" w:rsidRDefault="00FF3E55" w:rsidP="0069087F"/>
    <w:p w14:paraId="165A77E0" w14:textId="1355F25A" w:rsidR="00FF3E55" w:rsidRDefault="00FF3E55" w:rsidP="0069087F">
      <w:proofErr w:type="gramStart"/>
      <w:r>
        <w:t>Bachelor Degree</w:t>
      </w:r>
      <w:proofErr w:type="gramEnd"/>
    </w:p>
    <w:p w14:paraId="633F1F30" w14:textId="3DD9E37E" w:rsidR="00FF3E55" w:rsidRDefault="00FF3E55" w:rsidP="0069087F">
      <w:r>
        <w:t>MEE: 200: Mining Equipment</w:t>
      </w:r>
    </w:p>
    <w:p w14:paraId="6AF9280C" w14:textId="7024ACB8" w:rsidR="00FF3E55" w:rsidRDefault="00FF3E55" w:rsidP="0069087F">
      <w:r>
        <w:t>GKM:201: General Kinematics Mining</w:t>
      </w:r>
    </w:p>
    <w:p w14:paraId="4A02F56C" w14:textId="6F0A90C1" w:rsidR="00FF3E55" w:rsidRDefault="00FF3E55" w:rsidP="0069087F">
      <w:r>
        <w:t>MES: 202: Mining Equipment Supplier</w:t>
      </w:r>
    </w:p>
    <w:p w14:paraId="03603042" w14:textId="35C68C2D" w:rsidR="00FF3E55" w:rsidRDefault="00FF3E55" w:rsidP="0069087F">
      <w:r>
        <w:t>IME: 203: Industrial Mining</w:t>
      </w:r>
    </w:p>
    <w:p w14:paraId="1CFC6308" w14:textId="3B5EB340" w:rsidR="00FF3E55" w:rsidRDefault="00FF3E55" w:rsidP="0069087F">
      <w:r>
        <w:t>MAE: 204: Material Activation</w:t>
      </w:r>
    </w:p>
    <w:p w14:paraId="3B0F5EFD" w14:textId="783941B6" w:rsidR="00FF3E55" w:rsidRDefault="00FF3E55" w:rsidP="0069087F">
      <w:r>
        <w:t>FME: 205: Foundry Machinery</w:t>
      </w:r>
    </w:p>
    <w:p w14:paraId="479AE3FE" w14:textId="1C29714D" w:rsidR="00FF3E55" w:rsidRDefault="00FF3E55" w:rsidP="0069087F"/>
    <w:p w14:paraId="7CEC4B45" w14:textId="6818656D" w:rsidR="00FF3E55" w:rsidRDefault="00FF3E55" w:rsidP="0069087F">
      <w:proofErr w:type="gramStart"/>
      <w:r>
        <w:t>Master Degree</w:t>
      </w:r>
      <w:proofErr w:type="gramEnd"/>
      <w:r>
        <w:t xml:space="preserve"> Program</w:t>
      </w:r>
    </w:p>
    <w:p w14:paraId="0AF7F99E" w14:textId="662FCEE7" w:rsidR="00FF3E55" w:rsidRDefault="00FF3E55" w:rsidP="0069087F"/>
    <w:p w14:paraId="53217013" w14:textId="6E135D9F" w:rsidR="00FF3E55" w:rsidRDefault="00FF3E55" w:rsidP="0069087F">
      <w:r>
        <w:t>GME: 300: Grinding</w:t>
      </w:r>
    </w:p>
    <w:p w14:paraId="77FB8835" w14:textId="6ACE4524" w:rsidR="00FF3E55" w:rsidRDefault="00FF3E55" w:rsidP="0069087F">
      <w:r>
        <w:t>IMM: 301: Investment Minerals &amp; Metals</w:t>
      </w:r>
    </w:p>
    <w:p w14:paraId="063F7217" w14:textId="16CC4D15" w:rsidR="00FF3E55" w:rsidRDefault="00FF3E55" w:rsidP="0069087F">
      <w:r>
        <w:t>HGM: 302: High Grad Mining Machinery</w:t>
      </w:r>
    </w:p>
    <w:p w14:paraId="36B5E40D" w14:textId="706C2F3D" w:rsidR="00FF3E55" w:rsidRDefault="00FF3E55" w:rsidP="0069087F">
      <w:r>
        <w:t xml:space="preserve">MRE: 303: Mining in indigenous Regions: The </w:t>
      </w:r>
      <w:r w:rsidR="0002452C">
        <w:t xml:space="preserve">Case of </w:t>
      </w:r>
      <w:proofErr w:type="spellStart"/>
      <w:r w:rsidR="0002452C">
        <w:t>Tampakan</w:t>
      </w:r>
      <w:proofErr w:type="spellEnd"/>
      <w:r w:rsidR="0002452C">
        <w:t>, Philippines</w:t>
      </w:r>
    </w:p>
    <w:p w14:paraId="015D369E" w14:textId="79DFD19F" w:rsidR="0002452C" w:rsidRDefault="0002452C" w:rsidP="0069087F">
      <w:r>
        <w:lastRenderedPageBreak/>
        <w:t>GME: 304: Geometrics Minerals Education</w:t>
      </w:r>
    </w:p>
    <w:p w14:paraId="1A79C922" w14:textId="34B491BF" w:rsidR="0002452C" w:rsidRDefault="0002452C" w:rsidP="0069087F">
      <w:r>
        <w:t>GWM: 305: God Word on Minerals</w:t>
      </w:r>
    </w:p>
    <w:p w14:paraId="0E4827BA" w14:textId="0128CE29" w:rsidR="0002452C" w:rsidRDefault="0002452C" w:rsidP="0069087F"/>
    <w:p w14:paraId="1579A83B" w14:textId="2EB2482A" w:rsidR="0002452C" w:rsidRDefault="0002452C" w:rsidP="0069087F">
      <w:r>
        <w:t xml:space="preserve">Doctorate Degree </w:t>
      </w:r>
      <w:r w:rsidR="00D75A61">
        <w:t>Program</w:t>
      </w:r>
      <w:r>
        <w:t>:</w:t>
      </w:r>
    </w:p>
    <w:p w14:paraId="08874C5A" w14:textId="4988CB0C" w:rsidR="00D75A61" w:rsidRDefault="00D75A61" w:rsidP="0069087F"/>
    <w:p w14:paraId="1FE26799" w14:textId="3ABB6B9D" w:rsidR="00D75A61" w:rsidRDefault="003B1ADB" w:rsidP="0069087F">
      <w:r>
        <w:t>MOH: 400: Mining and Ore Handling</w:t>
      </w:r>
    </w:p>
    <w:p w14:paraId="431C4079" w14:textId="1AFE6CFE" w:rsidR="003B1ADB" w:rsidRDefault="003B1ADB" w:rsidP="0069087F">
      <w:r>
        <w:t>CCE: 401: Comminution &amp; Concentration</w:t>
      </w:r>
    </w:p>
    <w:p w14:paraId="2DA80A3E" w14:textId="6E76687F" w:rsidR="003B1ADB" w:rsidRDefault="003B1ADB" w:rsidP="0069087F">
      <w:r>
        <w:t xml:space="preserve">HPE: 402: </w:t>
      </w:r>
      <w:proofErr w:type="spellStart"/>
      <w:r>
        <w:t>Hydrometellurgy</w:t>
      </w:r>
      <w:proofErr w:type="spellEnd"/>
      <w:r>
        <w:t xml:space="preserve"> &amp; Pyrometallurgy</w:t>
      </w:r>
    </w:p>
    <w:p w14:paraId="4F93CB78" w14:textId="219E1B43" w:rsidR="003B1ADB" w:rsidRDefault="003B1ADB" w:rsidP="0069087F">
      <w:r>
        <w:t>TWM:403: Tailings…Waste Management</w:t>
      </w:r>
    </w:p>
    <w:p w14:paraId="49888D6A" w14:textId="58AE63AB" w:rsidR="003B1ADB" w:rsidRDefault="003B1ADB" w:rsidP="0069087F">
      <w:r>
        <w:t>MME: 404: Mapping Minerals within the right Environment</w:t>
      </w:r>
    </w:p>
    <w:p w14:paraId="35328185" w14:textId="72BD2C29" w:rsidR="003B1ADB" w:rsidRDefault="003B1ADB" w:rsidP="0069087F">
      <w:r>
        <w:t>EME: 405: Extracting Minerals from the Earth</w:t>
      </w:r>
    </w:p>
    <w:p w14:paraId="5E541C9A" w14:textId="5BDA1596" w:rsidR="003B1ADB" w:rsidRDefault="003B1ADB" w:rsidP="0069087F"/>
    <w:p w14:paraId="587B0CEF" w14:textId="38E0FCB6" w:rsidR="003B1ADB" w:rsidRPr="000C111B" w:rsidRDefault="003B1ADB" w:rsidP="0069087F">
      <w:pPr>
        <w:rPr>
          <w:b/>
          <w:bCs/>
        </w:rPr>
      </w:pPr>
      <w:r w:rsidRPr="000C111B">
        <w:rPr>
          <w:b/>
          <w:bCs/>
        </w:rPr>
        <w:t>Thesis Statement/Articles of Operation</w:t>
      </w:r>
    </w:p>
    <w:p w14:paraId="2A4BA73D" w14:textId="335B8FD3" w:rsidR="003B1ADB" w:rsidRDefault="003B1ADB" w:rsidP="0069087F"/>
    <w:p w14:paraId="5AA96220" w14:textId="1F6B7338" w:rsidR="003B1ADB" w:rsidRDefault="000C111B" w:rsidP="0069087F">
      <w:r>
        <w:t>50 Top Minerals and Metal Commodities</w:t>
      </w:r>
    </w:p>
    <w:p w14:paraId="782FEA35" w14:textId="6138DC4D" w:rsidR="000C111B" w:rsidRDefault="000C111B" w:rsidP="0069087F"/>
    <w:p w14:paraId="5D686949" w14:textId="32CE65B6" w:rsidR="000C111B" w:rsidRDefault="000C111B" w:rsidP="0069087F">
      <w:r>
        <w:t>How to open a Business and Transport Minerals</w:t>
      </w:r>
    </w:p>
    <w:p w14:paraId="3320D30E" w14:textId="72E6A533" w:rsidR="000C111B" w:rsidRDefault="000C111B" w:rsidP="0069087F"/>
    <w:p w14:paraId="155C8480" w14:textId="1FA85811" w:rsidR="000C111B" w:rsidRDefault="000C111B" w:rsidP="0069087F">
      <w:r>
        <w:t>Licensing for Trades, Patan, Copyrights and Trademarks</w:t>
      </w:r>
    </w:p>
    <w:p w14:paraId="18474B23" w14:textId="021A31B8" w:rsidR="000C111B" w:rsidRPr="000C111B" w:rsidRDefault="000C111B" w:rsidP="0069087F">
      <w:pPr>
        <w:rPr>
          <w:b/>
          <w:bCs/>
          <w:u w:val="single"/>
        </w:rPr>
      </w:pPr>
    </w:p>
    <w:p w14:paraId="41F21591" w14:textId="36260332" w:rsidR="000C111B" w:rsidRPr="000C111B" w:rsidRDefault="000C111B" w:rsidP="0069087F">
      <w:pPr>
        <w:rPr>
          <w:b/>
          <w:bCs/>
          <w:u w:val="single"/>
        </w:rPr>
      </w:pPr>
      <w:r w:rsidRPr="000C111B">
        <w:rPr>
          <w:b/>
          <w:bCs/>
          <w:u w:val="single"/>
        </w:rPr>
        <w:t>Minimum Course Requirements Payments:</w:t>
      </w:r>
    </w:p>
    <w:p w14:paraId="6A404A1F" w14:textId="4FA9564F" w:rsidR="000C111B" w:rsidRDefault="000C111B" w:rsidP="0069087F">
      <w:r>
        <w:t>Registration Fee: $100.00</w:t>
      </w:r>
    </w:p>
    <w:p w14:paraId="2E60F74E" w14:textId="62F43D45" w:rsidR="000C111B" w:rsidRDefault="000C111B" w:rsidP="0069087F">
      <w:r>
        <w:t>Tuition for Ungraduated fees: $150.00</w:t>
      </w:r>
    </w:p>
    <w:p w14:paraId="1729F37D" w14:textId="1C370833" w:rsidR="000C111B" w:rsidRDefault="000C111B" w:rsidP="0069087F">
      <w:r>
        <w:t>Graduation Fees: $350.00</w:t>
      </w:r>
    </w:p>
    <w:p w14:paraId="06425FA0" w14:textId="3B5B4176" w:rsidR="000C111B" w:rsidRDefault="000C111B" w:rsidP="0069087F"/>
    <w:p w14:paraId="36EB1885" w14:textId="06FF42BB" w:rsidR="000C111B" w:rsidRPr="000C111B" w:rsidRDefault="000C111B" w:rsidP="0069087F">
      <w:pPr>
        <w:rPr>
          <w:b/>
          <w:bCs/>
          <w:u w:val="single"/>
        </w:rPr>
      </w:pPr>
      <w:r w:rsidRPr="000C111B">
        <w:rPr>
          <w:b/>
          <w:bCs/>
          <w:u w:val="single"/>
        </w:rPr>
        <w:t>Master and Doctorate Level Degrees</w:t>
      </w:r>
    </w:p>
    <w:p w14:paraId="184E9CAE" w14:textId="3311A75E" w:rsidR="000C111B" w:rsidRDefault="000C111B" w:rsidP="0069087F">
      <w:r>
        <w:t>Registration Fee: $100.00</w:t>
      </w:r>
    </w:p>
    <w:p w14:paraId="474E9D4F" w14:textId="0443000F" w:rsidR="000C111B" w:rsidRDefault="000C111B" w:rsidP="0069087F">
      <w:r>
        <w:t xml:space="preserve">Tuition for </w:t>
      </w:r>
      <w:proofErr w:type="gramStart"/>
      <w:r>
        <w:t>Masters</w:t>
      </w:r>
      <w:proofErr w:type="gramEnd"/>
      <w:r>
        <w:t xml:space="preserve"> &amp; Doctorate: $250 Masters Degrees &amp; $350.00 Doctorate Degrees</w:t>
      </w:r>
    </w:p>
    <w:p w14:paraId="459CFFE4" w14:textId="77777777" w:rsidR="000C111B" w:rsidRDefault="000C111B" w:rsidP="0069087F"/>
    <w:p w14:paraId="718E2505" w14:textId="0FE51ECC" w:rsidR="0002452C" w:rsidRPr="000C111B" w:rsidRDefault="000C111B" w:rsidP="000C111B">
      <w:pPr>
        <w:jc w:val="center"/>
        <w:rPr>
          <w:b/>
          <w:bCs/>
          <w:sz w:val="40"/>
          <w:szCs w:val="40"/>
        </w:rPr>
      </w:pPr>
      <w:r w:rsidRPr="000C111B">
        <w:rPr>
          <w:b/>
          <w:bCs/>
          <w:sz w:val="40"/>
          <w:szCs w:val="40"/>
        </w:rPr>
        <w:lastRenderedPageBreak/>
        <w:t>International Kingdom University-U.S.A.</w:t>
      </w:r>
    </w:p>
    <w:p w14:paraId="63DB26F0" w14:textId="23C2EF93" w:rsidR="000C111B" w:rsidRDefault="000C111B" w:rsidP="000C111B">
      <w:pPr>
        <w:jc w:val="center"/>
      </w:pPr>
      <w:r>
        <w:t>CEO/Founder/President</w:t>
      </w:r>
    </w:p>
    <w:p w14:paraId="086D8D6F" w14:textId="7692609B" w:rsidR="000C111B" w:rsidRDefault="000C111B" w:rsidP="000C111B">
      <w:pPr>
        <w:jc w:val="center"/>
      </w:pPr>
      <w:r>
        <w:t xml:space="preserve">Professor Yvonne B. Bentley, </w:t>
      </w:r>
      <w:proofErr w:type="spellStart"/>
      <w:r>
        <w:t>Ph.D.S</w:t>
      </w:r>
      <w:proofErr w:type="spellEnd"/>
      <w:r>
        <w:t>.</w:t>
      </w:r>
    </w:p>
    <w:p w14:paraId="68910647" w14:textId="655ABF63" w:rsidR="000C111B" w:rsidRDefault="000C111B" w:rsidP="000C111B">
      <w:pPr>
        <w:jc w:val="center"/>
      </w:pPr>
      <w:r>
        <w:t>Formation for 12 Week Courses</w:t>
      </w:r>
    </w:p>
    <w:p w14:paraId="656D2CF4" w14:textId="4C87ECB0" w:rsidR="000C111B" w:rsidRDefault="000C111B" w:rsidP="000C111B">
      <w:r w:rsidRPr="00FF4669">
        <w:rPr>
          <w:b/>
          <w:bCs/>
          <w:u w:val="single"/>
        </w:rPr>
        <w:t>Week 1:</w:t>
      </w:r>
      <w:r>
        <w:t xml:space="preserve"> Class Discussion: Add the topic of the discussion</w:t>
      </w:r>
    </w:p>
    <w:p w14:paraId="158FEEE3" w14:textId="35A03D79" w:rsidR="000C111B" w:rsidRDefault="000C111B" w:rsidP="000C111B">
      <w:r>
        <w:tab/>
        <w:t>2 Student Post: Have the students to post two comments to your discussions</w:t>
      </w:r>
    </w:p>
    <w:p w14:paraId="5F631955" w14:textId="6061777A" w:rsidR="000C111B" w:rsidRDefault="000C111B" w:rsidP="000C111B">
      <w:r>
        <w:tab/>
        <w:t>Feedback from Lecturer or Professor</w:t>
      </w:r>
    </w:p>
    <w:p w14:paraId="16315AFD" w14:textId="449CB884" w:rsidR="000C111B" w:rsidRDefault="000C111B" w:rsidP="000C111B">
      <w:pPr>
        <w:ind w:left="720"/>
      </w:pPr>
      <w:r w:rsidRPr="000C111B">
        <w:rPr>
          <w:b/>
          <w:bCs/>
          <w:u w:val="single"/>
        </w:rPr>
        <w:t>Homework Assignment</w:t>
      </w:r>
      <w:r>
        <w:t>: The homework assignment will lead the students to the next class discussion.</w:t>
      </w:r>
    </w:p>
    <w:p w14:paraId="4B5F86C2" w14:textId="087B29F7" w:rsidR="000C111B" w:rsidRDefault="000C111B" w:rsidP="000C111B">
      <w:pPr>
        <w:ind w:left="720"/>
      </w:pPr>
      <w:r>
        <w:rPr>
          <w:b/>
          <w:bCs/>
          <w:u w:val="single"/>
        </w:rPr>
        <w:t>Research Projects</w:t>
      </w:r>
      <w:r w:rsidRPr="000C111B">
        <w:t>:</w:t>
      </w:r>
      <w:r>
        <w:t xml:space="preserve"> Research projects should be presented and taught throughout the </w:t>
      </w:r>
      <w:proofErr w:type="gramStart"/>
      <w:r>
        <w:t>12 week</w:t>
      </w:r>
      <w:proofErr w:type="gramEnd"/>
      <w:r>
        <w:t xml:space="preserve"> class process</w:t>
      </w:r>
      <w:r w:rsidR="000C7A71">
        <w:t xml:space="preserve">. Give them interview projects, video presentations, </w:t>
      </w:r>
      <w:proofErr w:type="spellStart"/>
      <w:r w:rsidR="000C7A71">
        <w:t>powerpoint</w:t>
      </w:r>
      <w:proofErr w:type="spellEnd"/>
      <w:r w:rsidR="000C7A71">
        <w:t xml:space="preserve"> presentations and other detailed research projects using the APA form of writing. In addition, have them add scripture reference, authors from our </w:t>
      </w:r>
      <w:r w:rsidR="00FF4669">
        <w:t>Christian books from our library.</w:t>
      </w:r>
    </w:p>
    <w:p w14:paraId="7805A56B" w14:textId="3839B85C" w:rsidR="00FF4669" w:rsidRDefault="00FF4669" w:rsidP="000C111B">
      <w:pPr>
        <w:ind w:left="720"/>
      </w:pPr>
      <w:r>
        <w:rPr>
          <w:b/>
          <w:bCs/>
          <w:u w:val="single"/>
        </w:rPr>
        <w:t>Research Papers</w:t>
      </w:r>
      <w:r w:rsidRPr="00FF4669">
        <w:t>:</w:t>
      </w:r>
      <w:r>
        <w:t xml:space="preserve"> Our research papers at the end of the year are double sided papers with the APA form of writing. </w:t>
      </w:r>
    </w:p>
    <w:p w14:paraId="196272A6" w14:textId="14D7F969" w:rsidR="00FF4669" w:rsidRPr="00FF4669" w:rsidRDefault="00FF4669" w:rsidP="00FF4669">
      <w:pPr>
        <w:rPr>
          <w:u w:val="single"/>
        </w:rPr>
      </w:pPr>
      <w:r w:rsidRPr="00FF4669">
        <w:rPr>
          <w:u w:val="single"/>
        </w:rPr>
        <w:t>Week 2: Same Format</w:t>
      </w:r>
    </w:p>
    <w:p w14:paraId="3C87EBBD" w14:textId="337ED7DD" w:rsidR="00FF4669" w:rsidRPr="00FF4669" w:rsidRDefault="00FF4669" w:rsidP="00FF4669">
      <w:pPr>
        <w:rPr>
          <w:u w:val="single"/>
        </w:rPr>
      </w:pPr>
      <w:r w:rsidRPr="00FF4669">
        <w:rPr>
          <w:u w:val="single"/>
        </w:rPr>
        <w:t>Week 3: Same Format</w:t>
      </w:r>
    </w:p>
    <w:p w14:paraId="242BFE4C" w14:textId="634EAFAC" w:rsidR="00FF4669" w:rsidRPr="00FF4669" w:rsidRDefault="00FF4669" w:rsidP="00FF4669">
      <w:pPr>
        <w:rPr>
          <w:u w:val="single"/>
        </w:rPr>
      </w:pPr>
      <w:r w:rsidRPr="00FF4669">
        <w:rPr>
          <w:u w:val="single"/>
        </w:rPr>
        <w:t>Week 4: Same Format</w:t>
      </w:r>
    </w:p>
    <w:p w14:paraId="5CB63C03" w14:textId="55B9BD71" w:rsidR="00FF4669" w:rsidRPr="00FF4669" w:rsidRDefault="00FF4669" w:rsidP="00FF4669">
      <w:pPr>
        <w:rPr>
          <w:u w:val="single"/>
        </w:rPr>
      </w:pPr>
      <w:r w:rsidRPr="00FF4669">
        <w:rPr>
          <w:u w:val="single"/>
        </w:rPr>
        <w:t>Week 5: Same Format</w:t>
      </w:r>
    </w:p>
    <w:p w14:paraId="51A58AD7" w14:textId="3B371D67" w:rsidR="00FF4669" w:rsidRPr="00FF4669" w:rsidRDefault="00FF4669" w:rsidP="00FF4669">
      <w:pPr>
        <w:rPr>
          <w:u w:val="single"/>
        </w:rPr>
      </w:pPr>
      <w:r w:rsidRPr="00FF4669">
        <w:rPr>
          <w:u w:val="single"/>
        </w:rPr>
        <w:t>Week 6: Same Format</w:t>
      </w:r>
    </w:p>
    <w:p w14:paraId="4C6FBDBA" w14:textId="413E4EC1" w:rsidR="00FF4669" w:rsidRPr="00FF4669" w:rsidRDefault="00FF4669" w:rsidP="00FF4669">
      <w:pPr>
        <w:rPr>
          <w:u w:val="single"/>
        </w:rPr>
      </w:pPr>
      <w:r w:rsidRPr="00FF4669">
        <w:rPr>
          <w:u w:val="single"/>
        </w:rPr>
        <w:t>Week 7: Same Format</w:t>
      </w:r>
    </w:p>
    <w:p w14:paraId="0E6013A3" w14:textId="5181030F" w:rsidR="00FF4669" w:rsidRPr="00FF4669" w:rsidRDefault="00FF4669" w:rsidP="00FF4669">
      <w:pPr>
        <w:rPr>
          <w:u w:val="single"/>
        </w:rPr>
      </w:pPr>
      <w:r w:rsidRPr="00FF4669">
        <w:rPr>
          <w:u w:val="single"/>
        </w:rPr>
        <w:t>Week 8: Same Format</w:t>
      </w:r>
    </w:p>
    <w:p w14:paraId="5D5F3C33" w14:textId="2194FA4B" w:rsidR="00FF4669" w:rsidRPr="00FF4669" w:rsidRDefault="00FF4669" w:rsidP="00FF4669">
      <w:pPr>
        <w:rPr>
          <w:u w:val="single"/>
        </w:rPr>
      </w:pPr>
      <w:r w:rsidRPr="00FF4669">
        <w:rPr>
          <w:u w:val="single"/>
        </w:rPr>
        <w:t>Week 9: Same Format</w:t>
      </w:r>
    </w:p>
    <w:p w14:paraId="6B52E14A" w14:textId="7CE667D8" w:rsidR="00FF4669" w:rsidRPr="00FF4669" w:rsidRDefault="00FF4669" w:rsidP="00FF4669">
      <w:pPr>
        <w:rPr>
          <w:u w:val="single"/>
        </w:rPr>
      </w:pPr>
      <w:r w:rsidRPr="00FF4669">
        <w:rPr>
          <w:u w:val="single"/>
        </w:rPr>
        <w:t>Week 10: Same Format</w:t>
      </w:r>
    </w:p>
    <w:p w14:paraId="2E2AB54B" w14:textId="25FE245A" w:rsidR="00FF4669" w:rsidRPr="00FF4669" w:rsidRDefault="00FF4669" w:rsidP="00FF4669">
      <w:pPr>
        <w:rPr>
          <w:u w:val="single"/>
        </w:rPr>
      </w:pPr>
      <w:r w:rsidRPr="00FF4669">
        <w:rPr>
          <w:u w:val="single"/>
        </w:rPr>
        <w:t>Week 11: Same Format</w:t>
      </w:r>
    </w:p>
    <w:p w14:paraId="21C553E8" w14:textId="4B2D7B7B" w:rsidR="00FF4669" w:rsidRDefault="00FF4669" w:rsidP="00FF4669">
      <w:pPr>
        <w:rPr>
          <w:u w:val="single"/>
        </w:rPr>
      </w:pPr>
      <w:r w:rsidRPr="00FF4669">
        <w:rPr>
          <w:u w:val="single"/>
        </w:rPr>
        <w:t>Week 12: Same Format</w:t>
      </w:r>
    </w:p>
    <w:p w14:paraId="2AE6F3C7" w14:textId="13133183" w:rsidR="00FF4669" w:rsidRDefault="00FF4669" w:rsidP="00FF4669">
      <w:pPr>
        <w:rPr>
          <w:u w:val="single"/>
        </w:rPr>
      </w:pPr>
      <w:r>
        <w:rPr>
          <w:u w:val="single"/>
        </w:rPr>
        <w:t>Undergraduate Level are Projects and Research paper</w:t>
      </w:r>
    </w:p>
    <w:p w14:paraId="625F3552" w14:textId="461A7586" w:rsidR="00FF4669" w:rsidRDefault="00FF4669" w:rsidP="00FF4669">
      <w:pPr>
        <w:rPr>
          <w:u w:val="single"/>
        </w:rPr>
      </w:pPr>
      <w:r>
        <w:rPr>
          <w:u w:val="single"/>
        </w:rPr>
        <w:t>Postgraduate with Doctorate Degrees Thesis Statement, Articles and Exit Panel of Review and Final Dissertation with Thesis Statement.</w:t>
      </w:r>
    </w:p>
    <w:p w14:paraId="001B6662" w14:textId="7E82C33F" w:rsidR="00FF4669" w:rsidRDefault="00FF4669" w:rsidP="00FF4669">
      <w:r>
        <w:t>Students are required to have the Vice President and Registers Signatures on all documentations.</w:t>
      </w:r>
    </w:p>
    <w:p w14:paraId="79894C6F" w14:textId="77777777" w:rsidR="00FF4669" w:rsidRPr="00FF4669" w:rsidRDefault="00FF4669" w:rsidP="00FF4669"/>
    <w:p w14:paraId="58BFAE30" w14:textId="77777777" w:rsidR="000C111B" w:rsidRDefault="000C111B" w:rsidP="000C111B"/>
    <w:p w14:paraId="6DA8E123" w14:textId="77777777" w:rsidR="000C111B" w:rsidRDefault="000C111B" w:rsidP="0069087F"/>
    <w:p w14:paraId="2AAFAA39" w14:textId="77777777" w:rsidR="0002452C" w:rsidRDefault="0002452C" w:rsidP="0069087F"/>
    <w:p w14:paraId="0F1301CC" w14:textId="77777777" w:rsidR="0002452C" w:rsidRDefault="0002452C" w:rsidP="0069087F"/>
    <w:p w14:paraId="311D42D2" w14:textId="77777777" w:rsidR="00FF3E55" w:rsidRDefault="00FF3E55" w:rsidP="0069087F"/>
    <w:p w14:paraId="2F6B9A6D" w14:textId="77777777" w:rsidR="00FF3E55" w:rsidRDefault="00FF3E55" w:rsidP="0069087F"/>
    <w:p w14:paraId="65358CE7" w14:textId="77777777" w:rsidR="00484A12" w:rsidRDefault="00484A12" w:rsidP="0069087F"/>
    <w:p w14:paraId="593C9CB1" w14:textId="77777777" w:rsidR="00F14DDC" w:rsidRDefault="00F14DDC"/>
    <w:sectPr w:rsidR="00F14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4D"/>
    <w:rsid w:val="00017F4D"/>
    <w:rsid w:val="0002452C"/>
    <w:rsid w:val="000C111B"/>
    <w:rsid w:val="000C7A71"/>
    <w:rsid w:val="0032004B"/>
    <w:rsid w:val="003B1ADB"/>
    <w:rsid w:val="00484A12"/>
    <w:rsid w:val="004F3F68"/>
    <w:rsid w:val="00574A5A"/>
    <w:rsid w:val="0069087F"/>
    <w:rsid w:val="00902A50"/>
    <w:rsid w:val="00935539"/>
    <w:rsid w:val="00C32B18"/>
    <w:rsid w:val="00D75A61"/>
    <w:rsid w:val="00F14DDC"/>
    <w:rsid w:val="00FF3E55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C7BFE"/>
  <w15:chartTrackingRefBased/>
  <w15:docId w15:val="{3DC7C7C1-02F7-40F5-ABFF-CA741900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3E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generalkinemgtic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Yvonne Bentley</dc:creator>
  <cp:keywords/>
  <dc:description/>
  <cp:lastModifiedBy>Dr. Yvonne Bentley</cp:lastModifiedBy>
  <cp:revision>2</cp:revision>
  <dcterms:created xsi:type="dcterms:W3CDTF">2023-07-14T22:13:00Z</dcterms:created>
  <dcterms:modified xsi:type="dcterms:W3CDTF">2023-07-14T22:13:00Z</dcterms:modified>
</cp:coreProperties>
</file>