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49F32" w14:textId="608C141C" w:rsidR="00167EA5" w:rsidRDefault="003772AC">
      <w:r>
        <w:t>Alcove Beyond</w:t>
      </w:r>
      <w:r w:rsidR="00167EA5">
        <w:tab/>
      </w:r>
      <w:r w:rsidR="00167EA5">
        <w:tab/>
        <w:t>NPI: 1194315119</w:t>
      </w:r>
    </w:p>
    <w:p w14:paraId="67F0019A" w14:textId="6551753C" w:rsidR="00167EA5" w:rsidRDefault="003772AC">
      <w:r>
        <w:t>Policies and Procedures</w:t>
      </w:r>
      <w:r w:rsidR="00167EA5">
        <w:tab/>
        <w:t>MA96581, FB9763704</w:t>
      </w:r>
    </w:p>
    <w:p w14:paraId="186F70A8" w14:textId="55692FC9" w:rsidR="003772AC" w:rsidRDefault="00167EA5">
      <w:r>
        <w:tab/>
      </w:r>
      <w:r>
        <w:tab/>
      </w:r>
      <w:r>
        <w:tab/>
      </w:r>
      <w:r>
        <w:tab/>
        <w:t>BW15522</w:t>
      </w:r>
    </w:p>
    <w:p w14:paraId="31712F0D" w14:textId="3A4EE627" w:rsidR="003772AC" w:rsidRDefault="003772AC">
      <w:r>
        <w:t>Updated 4-7-2021</w:t>
      </w:r>
    </w:p>
    <w:p w14:paraId="4B0B43F7" w14:textId="02019822" w:rsidR="003772AC" w:rsidRDefault="003772AC">
      <w:r>
        <w:t xml:space="preserve">By Danielle Haller </w:t>
      </w:r>
    </w:p>
    <w:p w14:paraId="1028595B" w14:textId="76F8B1D3" w:rsidR="003772AC" w:rsidRDefault="003772AC"/>
    <w:p w14:paraId="3DCAED94" w14:textId="2D091F68" w:rsidR="003772AC" w:rsidRDefault="003772AC"/>
    <w:p w14:paraId="5206AE0D" w14:textId="654FF752" w:rsidR="003772AC" w:rsidRDefault="003772AC"/>
    <w:p w14:paraId="47CFF362" w14:textId="0FB8D457" w:rsidR="003772AC" w:rsidRDefault="003772AC"/>
    <w:p w14:paraId="40B6C9FF" w14:textId="3F7024E9" w:rsidR="003772AC" w:rsidRDefault="003772AC"/>
    <w:p w14:paraId="4C44E05A" w14:textId="095FB125" w:rsidR="003772AC" w:rsidRDefault="003772AC"/>
    <w:p w14:paraId="371B80C1" w14:textId="1E8DA417" w:rsidR="003772AC" w:rsidRDefault="003772AC" w:rsidP="003772AC">
      <w:pPr>
        <w:pStyle w:val="ListParagraph"/>
        <w:numPr>
          <w:ilvl w:val="0"/>
          <w:numId w:val="1"/>
        </w:numPr>
      </w:pPr>
      <w:r>
        <w:t xml:space="preserve">The Alcove Beyond LLC is a professional business, who is licensed and insured for Massage, Yoga and Esthetics through the AMTA (American Massage Therapy Association) for limited liability. </w:t>
      </w:r>
    </w:p>
    <w:p w14:paraId="4DB5C759" w14:textId="285DD4DB" w:rsidR="003772AC" w:rsidRDefault="003772AC" w:rsidP="003772AC">
      <w:pPr>
        <w:pStyle w:val="ListParagraph"/>
        <w:numPr>
          <w:ilvl w:val="0"/>
          <w:numId w:val="1"/>
        </w:numPr>
      </w:pPr>
      <w:r>
        <w:t xml:space="preserve">The Alcove Beyond LLC reserves the right herein to refuse service to anyone who they wish. If you violate any of the following, we have the right to discontinue services at our discretion. </w:t>
      </w:r>
    </w:p>
    <w:p w14:paraId="5372F242" w14:textId="1B6296E3" w:rsidR="003772AC" w:rsidRDefault="003772AC" w:rsidP="003772AC">
      <w:pPr>
        <w:pStyle w:val="ListParagraph"/>
        <w:numPr>
          <w:ilvl w:val="0"/>
          <w:numId w:val="1"/>
        </w:numPr>
      </w:pPr>
      <w:r>
        <w:t xml:space="preserve">The Alcove Beyond LLC will not provide or render services/business with those found on the FDLE Sex Offender Database during initial screening process. </w:t>
      </w:r>
    </w:p>
    <w:p w14:paraId="3043466D" w14:textId="32BB9014" w:rsidR="003772AC" w:rsidRDefault="003772AC" w:rsidP="003772AC">
      <w:pPr>
        <w:pStyle w:val="ListParagraph"/>
        <w:numPr>
          <w:ilvl w:val="0"/>
          <w:numId w:val="1"/>
        </w:numPr>
      </w:pPr>
      <w:r>
        <w:t xml:space="preserve">The Alcove Beyond LLC serves the right to screen/background check all potential clients for public information for the safety of the employer/employee. </w:t>
      </w:r>
    </w:p>
    <w:p w14:paraId="609323C8" w14:textId="0AA9BC78" w:rsidR="003772AC" w:rsidRDefault="003772AC" w:rsidP="003772AC">
      <w:pPr>
        <w:pStyle w:val="ListParagraph"/>
        <w:numPr>
          <w:ilvl w:val="0"/>
          <w:numId w:val="1"/>
        </w:numPr>
      </w:pPr>
      <w:r>
        <w:t xml:space="preserve">For Mobile Massage Services, The Alcove Beyond LLC shares employee location with employer on a live GPS and will be monitored for timing and safety. If the employee is not responding to their GPS within 30 minutes of completion of appointment, we will </w:t>
      </w:r>
      <w:r w:rsidR="009846D9">
        <w:t xml:space="preserve">need to verify the location. </w:t>
      </w:r>
    </w:p>
    <w:p w14:paraId="73C7FCDE" w14:textId="1D257408" w:rsidR="003772AC" w:rsidRDefault="003772AC" w:rsidP="003772AC">
      <w:pPr>
        <w:pStyle w:val="ListParagraph"/>
        <w:numPr>
          <w:ilvl w:val="0"/>
          <w:numId w:val="1"/>
        </w:numPr>
      </w:pPr>
      <w:proofErr w:type="spellStart"/>
      <w:r>
        <w:t>T</w:t>
      </w:r>
      <w:proofErr w:type="spellEnd"/>
      <w:r>
        <w:t xml:space="preserve">he Alcove Beyond LLC has specials on scheduled times and flash sales. We are not responsible for those who missed the sale. </w:t>
      </w:r>
    </w:p>
    <w:p w14:paraId="3D1B45AD" w14:textId="34C70F90" w:rsidR="003772AC" w:rsidRDefault="003772AC" w:rsidP="003772AC">
      <w:pPr>
        <w:pStyle w:val="ListParagraph"/>
        <w:numPr>
          <w:ilvl w:val="0"/>
          <w:numId w:val="1"/>
        </w:numPr>
      </w:pPr>
      <w:r>
        <w:t xml:space="preserve">The Alcove Beyond LLC requires pre-payment for services booked online for first time clients. We serve the right to have your card on file and to charge the card a 50% cancellation fee if within same day of the appointment. We will charge 100% if you no call and no show. If you no call no show, we will not book you again. We do not charge a fee for rescheduling. </w:t>
      </w:r>
    </w:p>
    <w:p w14:paraId="7D1F4C82" w14:textId="0AB7C40C" w:rsidR="003772AC" w:rsidRDefault="003772AC" w:rsidP="003772AC">
      <w:pPr>
        <w:pStyle w:val="ListParagraph"/>
        <w:numPr>
          <w:ilvl w:val="0"/>
          <w:numId w:val="1"/>
        </w:numPr>
      </w:pPr>
      <w:r>
        <w:t xml:space="preserve">The Alcove Beyond LLC </w:t>
      </w:r>
      <w:r w:rsidR="009846D9">
        <w:t xml:space="preserve">only does refunds on services that are cancelled within the first 15 minutes or are cancelled at least 24 hours or at least the day before the time of the service. </w:t>
      </w:r>
    </w:p>
    <w:p w14:paraId="0C680665" w14:textId="374C718E" w:rsidR="009846D9" w:rsidRDefault="009846D9" w:rsidP="003772AC">
      <w:pPr>
        <w:pStyle w:val="ListParagraph"/>
        <w:numPr>
          <w:ilvl w:val="0"/>
          <w:numId w:val="1"/>
        </w:numPr>
      </w:pPr>
      <w:r>
        <w:t xml:space="preserve">The Alcove Beyond LLC does not participate in human trafficking or any form of abuse or sexual misconduct. If we observe signs of it, we will speak up to the authorities promptly. </w:t>
      </w:r>
    </w:p>
    <w:p w14:paraId="0AAD1939" w14:textId="42B3F128" w:rsidR="009846D9" w:rsidRDefault="009846D9" w:rsidP="003772AC">
      <w:pPr>
        <w:pStyle w:val="ListParagraph"/>
        <w:numPr>
          <w:ilvl w:val="0"/>
          <w:numId w:val="1"/>
        </w:numPr>
      </w:pPr>
      <w:r>
        <w:t xml:space="preserve">The Alcove Beyond LLC uses warm towels with aromatherapy oils with every massage. If you have any allergies, claustrophobia, or are heat intolerant please let us know and we can modify your massage experience to your liking. </w:t>
      </w:r>
    </w:p>
    <w:p w14:paraId="0C375FAE" w14:textId="207EED85" w:rsidR="009846D9" w:rsidRDefault="009846D9" w:rsidP="003772AC">
      <w:pPr>
        <w:pStyle w:val="ListParagraph"/>
        <w:numPr>
          <w:ilvl w:val="0"/>
          <w:numId w:val="1"/>
        </w:numPr>
      </w:pPr>
      <w:r>
        <w:t xml:space="preserve">The Alcove Beyond LLC uses skincare products with all-natural ingredients. If you have any allergies or skin sensitivities, please make us aware. </w:t>
      </w:r>
    </w:p>
    <w:p w14:paraId="4C5236E5" w14:textId="3B69F748" w:rsidR="009846D9" w:rsidRDefault="009846D9" w:rsidP="009846D9">
      <w:pPr>
        <w:pStyle w:val="ListParagraph"/>
      </w:pPr>
      <w:r>
        <w:lastRenderedPageBreak/>
        <w:br/>
      </w:r>
      <w:r>
        <w:br/>
      </w:r>
      <w:r>
        <w:br/>
      </w:r>
      <w:r>
        <w:br/>
      </w:r>
      <w:r>
        <w:br/>
      </w:r>
      <w:r>
        <w:br/>
      </w:r>
      <w:r>
        <w:br/>
      </w:r>
      <w:r>
        <w:br/>
      </w:r>
      <w:r>
        <w:br/>
      </w:r>
      <w:r>
        <w:br/>
      </w:r>
      <w:r>
        <w:br/>
      </w:r>
      <w:r>
        <w:br/>
      </w:r>
      <w:r>
        <w:br/>
      </w:r>
      <w:r>
        <w:br/>
      </w:r>
      <w:r>
        <w:br/>
      </w:r>
      <w:r>
        <w:br/>
      </w:r>
    </w:p>
    <w:p w14:paraId="406AD2CF" w14:textId="208FD99F" w:rsidR="009846D9" w:rsidRDefault="009846D9" w:rsidP="003772AC">
      <w:pPr>
        <w:pStyle w:val="ListParagraph"/>
        <w:numPr>
          <w:ilvl w:val="0"/>
          <w:numId w:val="1"/>
        </w:numPr>
      </w:pPr>
      <w:r>
        <w:t xml:space="preserve">The Alcove Beyond LLC may provide herbal teas for purchase along with herbal counseling. Herbal counseling and lifestyle coaching is not intended to replace your doctors’ recommendations. Please ask your doctor before taking any herbs alongside any medications or with any health conditions. Herbs are not approved by the FDA for treatment so when you purchase them from us, they are for recreational/personal use. </w:t>
      </w:r>
    </w:p>
    <w:p w14:paraId="4634BD85" w14:textId="16B91EF0" w:rsidR="009846D9" w:rsidRDefault="009846D9" w:rsidP="003772AC">
      <w:pPr>
        <w:pStyle w:val="ListParagraph"/>
        <w:numPr>
          <w:ilvl w:val="0"/>
          <w:numId w:val="1"/>
        </w:numPr>
      </w:pPr>
      <w:r>
        <w:t xml:space="preserve">The Alcove Beyond LLC works with people of all medical backgrounds and conditions, if you have a medical condition, we need to know up front as massage moves your blood and interstitial fluid around, causes changes in blood pressure and can make you dizzy. If any of your conditions are not managed by a doctor or are untreated, we need to know because massage may be contraindicated. </w:t>
      </w:r>
    </w:p>
    <w:p w14:paraId="56E499BA" w14:textId="07BE6987" w:rsidR="009846D9" w:rsidRPr="00167EA5" w:rsidRDefault="009846D9" w:rsidP="003772AC">
      <w:pPr>
        <w:pStyle w:val="ListParagraph"/>
        <w:numPr>
          <w:ilvl w:val="0"/>
          <w:numId w:val="1"/>
        </w:numPr>
        <w:rPr>
          <w:b/>
          <w:bCs/>
        </w:rPr>
      </w:pPr>
      <w:r w:rsidRPr="00167EA5">
        <w:rPr>
          <w:b/>
          <w:bCs/>
        </w:rPr>
        <w:t xml:space="preserve">A list of </w:t>
      </w:r>
      <w:r w:rsidR="00167EA5" w:rsidRPr="00167EA5">
        <w:rPr>
          <w:b/>
          <w:bCs/>
        </w:rPr>
        <w:t xml:space="preserve">absolute </w:t>
      </w:r>
      <w:r w:rsidRPr="00167EA5">
        <w:rPr>
          <w:b/>
          <w:bCs/>
        </w:rPr>
        <w:t xml:space="preserve">massage contraindications </w:t>
      </w:r>
      <w:proofErr w:type="gramStart"/>
      <w:r w:rsidRPr="00167EA5">
        <w:rPr>
          <w:b/>
          <w:bCs/>
        </w:rPr>
        <w:t>are</w:t>
      </w:r>
      <w:proofErr w:type="gramEnd"/>
      <w:r w:rsidRPr="00167EA5">
        <w:rPr>
          <w:b/>
          <w:bCs/>
        </w:rPr>
        <w:t xml:space="preserve"> available below:</w:t>
      </w:r>
    </w:p>
    <w:p w14:paraId="77C05A4F" w14:textId="76BA43CA" w:rsidR="009846D9" w:rsidRPr="00167EA5" w:rsidRDefault="009846D9" w:rsidP="009846D9">
      <w:pPr>
        <w:pStyle w:val="ListParagraph"/>
        <w:numPr>
          <w:ilvl w:val="1"/>
          <w:numId w:val="1"/>
        </w:numPr>
        <w:rPr>
          <w:b/>
          <w:bCs/>
        </w:rPr>
      </w:pPr>
      <w:r w:rsidRPr="00167EA5">
        <w:rPr>
          <w:b/>
          <w:bCs/>
        </w:rPr>
        <w:t>Shock</w:t>
      </w:r>
    </w:p>
    <w:p w14:paraId="3F2F86C5" w14:textId="34E5E8C0" w:rsidR="009846D9" w:rsidRPr="00167EA5" w:rsidRDefault="009846D9" w:rsidP="009846D9">
      <w:pPr>
        <w:pStyle w:val="ListParagraph"/>
        <w:numPr>
          <w:ilvl w:val="1"/>
          <w:numId w:val="1"/>
        </w:numPr>
        <w:rPr>
          <w:b/>
          <w:bCs/>
        </w:rPr>
      </w:pPr>
      <w:r w:rsidRPr="00167EA5">
        <w:rPr>
          <w:b/>
          <w:bCs/>
        </w:rPr>
        <w:t>Intoxication – alcohol or drugs</w:t>
      </w:r>
    </w:p>
    <w:p w14:paraId="731EE2A4" w14:textId="51044B2B" w:rsidR="009846D9" w:rsidRPr="00167EA5" w:rsidRDefault="009846D9" w:rsidP="009846D9">
      <w:pPr>
        <w:pStyle w:val="ListParagraph"/>
        <w:numPr>
          <w:ilvl w:val="1"/>
          <w:numId w:val="1"/>
        </w:numPr>
        <w:rPr>
          <w:b/>
          <w:bCs/>
        </w:rPr>
      </w:pPr>
      <w:r w:rsidRPr="00167EA5">
        <w:rPr>
          <w:b/>
          <w:bCs/>
        </w:rPr>
        <w:t xml:space="preserve">Temp above </w:t>
      </w:r>
      <w:r w:rsidR="00167EA5" w:rsidRPr="00167EA5">
        <w:rPr>
          <w:b/>
          <w:bCs/>
        </w:rPr>
        <w:t>100.4</w:t>
      </w:r>
    </w:p>
    <w:p w14:paraId="2CC48524" w14:textId="365F5DC6" w:rsidR="00167EA5" w:rsidRPr="00167EA5" w:rsidRDefault="00167EA5" w:rsidP="009846D9">
      <w:pPr>
        <w:pStyle w:val="ListParagraph"/>
        <w:numPr>
          <w:ilvl w:val="1"/>
          <w:numId w:val="1"/>
        </w:numPr>
        <w:rPr>
          <w:b/>
          <w:bCs/>
        </w:rPr>
      </w:pPr>
      <w:r w:rsidRPr="00167EA5">
        <w:rPr>
          <w:b/>
          <w:bCs/>
        </w:rPr>
        <w:t>Righter after major surgery</w:t>
      </w:r>
    </w:p>
    <w:p w14:paraId="039D4688" w14:textId="38E913ED" w:rsidR="00167EA5" w:rsidRPr="00167EA5" w:rsidRDefault="00167EA5" w:rsidP="009846D9">
      <w:pPr>
        <w:pStyle w:val="ListParagraph"/>
        <w:numPr>
          <w:ilvl w:val="1"/>
          <w:numId w:val="1"/>
        </w:numPr>
        <w:rPr>
          <w:b/>
          <w:bCs/>
        </w:rPr>
      </w:pPr>
      <w:r w:rsidRPr="00167EA5">
        <w:rPr>
          <w:b/>
          <w:bCs/>
        </w:rPr>
        <w:t>Meningitis</w:t>
      </w:r>
    </w:p>
    <w:p w14:paraId="60AE319A" w14:textId="52DCB95D" w:rsidR="00167EA5" w:rsidRPr="00167EA5" w:rsidRDefault="00167EA5" w:rsidP="009846D9">
      <w:pPr>
        <w:pStyle w:val="ListParagraph"/>
        <w:numPr>
          <w:ilvl w:val="1"/>
          <w:numId w:val="1"/>
        </w:numPr>
        <w:rPr>
          <w:b/>
          <w:bCs/>
        </w:rPr>
      </w:pPr>
      <w:r w:rsidRPr="00167EA5">
        <w:rPr>
          <w:b/>
          <w:bCs/>
        </w:rPr>
        <w:t>Severe unexplained internal pain</w:t>
      </w:r>
    </w:p>
    <w:p w14:paraId="78C00D28" w14:textId="357BA8A1" w:rsidR="00167EA5" w:rsidRPr="00167EA5" w:rsidRDefault="00167EA5" w:rsidP="009846D9">
      <w:pPr>
        <w:pStyle w:val="ListParagraph"/>
        <w:numPr>
          <w:ilvl w:val="1"/>
          <w:numId w:val="1"/>
        </w:numPr>
        <w:rPr>
          <w:b/>
          <w:bCs/>
        </w:rPr>
      </w:pPr>
      <w:r w:rsidRPr="00167EA5">
        <w:rPr>
          <w:b/>
          <w:bCs/>
        </w:rPr>
        <w:t>Hemorrhage</w:t>
      </w:r>
    </w:p>
    <w:p w14:paraId="37005FF3" w14:textId="1EA1E13B" w:rsidR="00167EA5" w:rsidRPr="00167EA5" w:rsidRDefault="00167EA5" w:rsidP="009846D9">
      <w:pPr>
        <w:pStyle w:val="ListParagraph"/>
        <w:numPr>
          <w:ilvl w:val="1"/>
          <w:numId w:val="1"/>
        </w:numPr>
        <w:rPr>
          <w:b/>
          <w:bCs/>
        </w:rPr>
      </w:pPr>
      <w:r w:rsidRPr="00167EA5">
        <w:rPr>
          <w:b/>
          <w:bCs/>
        </w:rPr>
        <w:t>Acute Pneumonia</w:t>
      </w:r>
    </w:p>
    <w:p w14:paraId="434A4AE8" w14:textId="01C958A5" w:rsidR="00167EA5" w:rsidRPr="00167EA5" w:rsidRDefault="00167EA5" w:rsidP="009846D9">
      <w:pPr>
        <w:pStyle w:val="ListParagraph"/>
        <w:numPr>
          <w:ilvl w:val="1"/>
          <w:numId w:val="1"/>
        </w:numPr>
        <w:rPr>
          <w:b/>
          <w:bCs/>
        </w:rPr>
      </w:pPr>
      <w:r w:rsidRPr="00167EA5">
        <w:rPr>
          <w:b/>
          <w:bCs/>
        </w:rPr>
        <w:t>Pre-eclampsia</w:t>
      </w:r>
    </w:p>
    <w:p w14:paraId="0472E78F" w14:textId="7CCA256A" w:rsidR="00167EA5" w:rsidRPr="00167EA5" w:rsidRDefault="00167EA5" w:rsidP="009846D9">
      <w:pPr>
        <w:pStyle w:val="ListParagraph"/>
        <w:numPr>
          <w:ilvl w:val="1"/>
          <w:numId w:val="1"/>
        </w:numPr>
        <w:rPr>
          <w:b/>
          <w:bCs/>
        </w:rPr>
      </w:pPr>
      <w:r w:rsidRPr="00167EA5">
        <w:rPr>
          <w:b/>
          <w:bCs/>
        </w:rPr>
        <w:t>Hemophilia</w:t>
      </w:r>
    </w:p>
    <w:p w14:paraId="720A561B" w14:textId="09DE8630" w:rsidR="00167EA5" w:rsidRPr="00167EA5" w:rsidRDefault="00167EA5" w:rsidP="009846D9">
      <w:pPr>
        <w:pStyle w:val="ListParagraph"/>
        <w:numPr>
          <w:ilvl w:val="1"/>
          <w:numId w:val="1"/>
        </w:numPr>
        <w:rPr>
          <w:b/>
          <w:bCs/>
        </w:rPr>
      </w:pPr>
      <w:r w:rsidRPr="00167EA5">
        <w:rPr>
          <w:b/>
          <w:bCs/>
        </w:rPr>
        <w:t>CKD</w:t>
      </w:r>
    </w:p>
    <w:p w14:paraId="38CEA114" w14:textId="21039659" w:rsidR="00167EA5" w:rsidRPr="00167EA5" w:rsidRDefault="00167EA5" w:rsidP="009846D9">
      <w:pPr>
        <w:pStyle w:val="ListParagraph"/>
        <w:numPr>
          <w:ilvl w:val="1"/>
          <w:numId w:val="1"/>
        </w:numPr>
        <w:rPr>
          <w:b/>
          <w:bCs/>
        </w:rPr>
      </w:pPr>
      <w:r w:rsidRPr="00167EA5">
        <w:rPr>
          <w:b/>
          <w:bCs/>
        </w:rPr>
        <w:t>Respiratory Failure</w:t>
      </w:r>
    </w:p>
    <w:p w14:paraId="21ABA448" w14:textId="0DDEDB2B" w:rsidR="00167EA5" w:rsidRPr="00167EA5" w:rsidRDefault="00167EA5" w:rsidP="009846D9">
      <w:pPr>
        <w:pStyle w:val="ListParagraph"/>
        <w:numPr>
          <w:ilvl w:val="1"/>
          <w:numId w:val="1"/>
        </w:numPr>
        <w:rPr>
          <w:b/>
          <w:bCs/>
        </w:rPr>
      </w:pPr>
      <w:r w:rsidRPr="00167EA5">
        <w:rPr>
          <w:b/>
          <w:bCs/>
        </w:rPr>
        <w:t>Liver Failure</w:t>
      </w:r>
    </w:p>
    <w:p w14:paraId="398AACC1" w14:textId="71D54B09" w:rsidR="00167EA5" w:rsidRPr="00167EA5" w:rsidRDefault="00167EA5" w:rsidP="009846D9">
      <w:pPr>
        <w:pStyle w:val="ListParagraph"/>
        <w:numPr>
          <w:ilvl w:val="1"/>
          <w:numId w:val="1"/>
        </w:numPr>
        <w:rPr>
          <w:b/>
          <w:bCs/>
        </w:rPr>
      </w:pPr>
      <w:r w:rsidRPr="00167EA5">
        <w:rPr>
          <w:b/>
          <w:bCs/>
        </w:rPr>
        <w:t>Appendicitis</w:t>
      </w:r>
    </w:p>
    <w:p w14:paraId="1EAC91BB" w14:textId="4D50E473" w:rsidR="00167EA5" w:rsidRPr="00167EA5" w:rsidRDefault="00167EA5" w:rsidP="009846D9">
      <w:pPr>
        <w:pStyle w:val="ListParagraph"/>
        <w:numPr>
          <w:ilvl w:val="1"/>
          <w:numId w:val="1"/>
        </w:numPr>
        <w:rPr>
          <w:b/>
          <w:bCs/>
        </w:rPr>
      </w:pPr>
      <w:r w:rsidRPr="00167EA5">
        <w:rPr>
          <w:b/>
          <w:bCs/>
        </w:rPr>
        <w:t>Metastatic Cancers (Lymphoma, Malignant Melanoma, Breast/Ovarian)</w:t>
      </w:r>
    </w:p>
    <w:p w14:paraId="3358F216" w14:textId="2A2F0754" w:rsidR="00167EA5" w:rsidRPr="00167EA5" w:rsidRDefault="00167EA5" w:rsidP="009846D9">
      <w:pPr>
        <w:pStyle w:val="ListParagraph"/>
        <w:numPr>
          <w:ilvl w:val="1"/>
          <w:numId w:val="1"/>
        </w:numPr>
        <w:rPr>
          <w:b/>
          <w:bCs/>
        </w:rPr>
      </w:pPr>
      <w:r w:rsidRPr="00167EA5">
        <w:rPr>
          <w:b/>
          <w:bCs/>
        </w:rPr>
        <w:t>Diabetes Mellitus 1 or 2 with Advanced heart/kidney complications</w:t>
      </w:r>
    </w:p>
    <w:p w14:paraId="6938EC11" w14:textId="3946905A" w:rsidR="00167EA5" w:rsidRPr="00167EA5" w:rsidRDefault="00167EA5" w:rsidP="009846D9">
      <w:pPr>
        <w:pStyle w:val="ListParagraph"/>
        <w:numPr>
          <w:ilvl w:val="1"/>
          <w:numId w:val="1"/>
        </w:numPr>
        <w:rPr>
          <w:b/>
          <w:bCs/>
        </w:rPr>
      </w:pPr>
      <w:r w:rsidRPr="00167EA5">
        <w:rPr>
          <w:b/>
          <w:bCs/>
        </w:rPr>
        <w:t>Sudden onset of undiagnosed headache, dizziness, numbness</w:t>
      </w:r>
    </w:p>
    <w:p w14:paraId="631CAC01" w14:textId="0314394E" w:rsidR="00167EA5" w:rsidRPr="00167EA5" w:rsidRDefault="00167EA5" w:rsidP="009846D9">
      <w:pPr>
        <w:pStyle w:val="ListParagraph"/>
        <w:numPr>
          <w:ilvl w:val="1"/>
          <w:numId w:val="1"/>
        </w:numPr>
        <w:rPr>
          <w:b/>
          <w:bCs/>
        </w:rPr>
      </w:pPr>
      <w:r w:rsidRPr="00167EA5">
        <w:rPr>
          <w:b/>
          <w:bCs/>
        </w:rPr>
        <w:t>Advanced organ failure</w:t>
      </w:r>
    </w:p>
    <w:p w14:paraId="39E70A80" w14:textId="248D3CA2" w:rsidR="00167EA5" w:rsidRPr="00167EA5" w:rsidRDefault="00167EA5" w:rsidP="009846D9">
      <w:pPr>
        <w:pStyle w:val="ListParagraph"/>
        <w:numPr>
          <w:ilvl w:val="1"/>
          <w:numId w:val="1"/>
        </w:numPr>
        <w:rPr>
          <w:b/>
          <w:bCs/>
        </w:rPr>
      </w:pPr>
      <w:r w:rsidRPr="00167EA5">
        <w:rPr>
          <w:b/>
          <w:bCs/>
        </w:rPr>
        <w:t>Pitting Edema (indentation with swelling)</w:t>
      </w:r>
    </w:p>
    <w:p w14:paraId="595BD7C9" w14:textId="2BA62639" w:rsidR="00167EA5" w:rsidRPr="00167EA5" w:rsidRDefault="00167EA5" w:rsidP="009846D9">
      <w:pPr>
        <w:pStyle w:val="ListParagraph"/>
        <w:numPr>
          <w:ilvl w:val="1"/>
          <w:numId w:val="1"/>
        </w:numPr>
        <w:rPr>
          <w:b/>
          <w:bCs/>
        </w:rPr>
      </w:pPr>
      <w:r w:rsidRPr="00167EA5">
        <w:rPr>
          <w:b/>
          <w:bCs/>
        </w:rPr>
        <w:t>Chronic Active Hepatitis</w:t>
      </w:r>
    </w:p>
    <w:p w14:paraId="20152E94" w14:textId="018D6C15" w:rsidR="00167EA5" w:rsidRPr="00167EA5" w:rsidRDefault="00167EA5" w:rsidP="009846D9">
      <w:pPr>
        <w:pStyle w:val="ListParagraph"/>
        <w:numPr>
          <w:ilvl w:val="1"/>
          <w:numId w:val="1"/>
        </w:numPr>
        <w:rPr>
          <w:b/>
          <w:bCs/>
        </w:rPr>
      </w:pPr>
      <w:r w:rsidRPr="00167EA5">
        <w:rPr>
          <w:b/>
          <w:bCs/>
        </w:rPr>
        <w:t>Endocarditis/Pericarditis</w:t>
      </w:r>
    </w:p>
    <w:p w14:paraId="29780838" w14:textId="76634837" w:rsidR="00167EA5" w:rsidRPr="00167EA5" w:rsidRDefault="00167EA5" w:rsidP="009846D9">
      <w:pPr>
        <w:pStyle w:val="ListParagraph"/>
        <w:numPr>
          <w:ilvl w:val="1"/>
          <w:numId w:val="1"/>
        </w:numPr>
        <w:rPr>
          <w:b/>
          <w:bCs/>
        </w:rPr>
      </w:pPr>
      <w:r w:rsidRPr="00167EA5">
        <w:rPr>
          <w:b/>
          <w:bCs/>
        </w:rPr>
        <w:t>Lung Abscess/Lung tumor</w:t>
      </w:r>
    </w:p>
    <w:p w14:paraId="25EFAA41" w14:textId="184A2D59" w:rsidR="00167EA5" w:rsidRPr="00167EA5" w:rsidRDefault="00167EA5" w:rsidP="009846D9">
      <w:pPr>
        <w:pStyle w:val="ListParagraph"/>
        <w:numPr>
          <w:ilvl w:val="1"/>
          <w:numId w:val="1"/>
        </w:numPr>
        <w:rPr>
          <w:b/>
          <w:bCs/>
        </w:rPr>
      </w:pPr>
      <w:r w:rsidRPr="00167EA5">
        <w:rPr>
          <w:b/>
          <w:bCs/>
        </w:rPr>
        <w:t>Sepsis</w:t>
      </w:r>
    </w:p>
    <w:p w14:paraId="70BA5D69" w14:textId="6FFE5614" w:rsidR="00167EA5" w:rsidRPr="00167EA5" w:rsidRDefault="00167EA5" w:rsidP="00167EA5">
      <w:pPr>
        <w:pStyle w:val="ListParagraph"/>
        <w:ind w:left="1440"/>
        <w:rPr>
          <w:b/>
          <w:bCs/>
        </w:rPr>
      </w:pPr>
      <w:r>
        <w:lastRenderedPageBreak/>
        <w:br/>
      </w:r>
      <w:r>
        <w:br/>
      </w:r>
      <w:r>
        <w:br/>
      </w:r>
      <w:r>
        <w:br/>
      </w:r>
      <w:r>
        <w:br/>
      </w:r>
      <w:r>
        <w:br/>
      </w:r>
      <w:r>
        <w:br/>
      </w:r>
      <w:r>
        <w:br/>
      </w:r>
      <w:r>
        <w:br/>
      </w:r>
      <w:r>
        <w:br/>
      </w:r>
      <w:r>
        <w:br/>
      </w:r>
      <w:r>
        <w:br/>
      </w:r>
      <w:r>
        <w:br/>
      </w:r>
      <w:r>
        <w:br/>
      </w:r>
    </w:p>
    <w:p w14:paraId="7B29C114" w14:textId="19381A00" w:rsidR="00167EA5" w:rsidRPr="00167EA5" w:rsidRDefault="00167EA5" w:rsidP="009846D9">
      <w:pPr>
        <w:pStyle w:val="ListParagraph"/>
        <w:numPr>
          <w:ilvl w:val="1"/>
          <w:numId w:val="1"/>
        </w:numPr>
        <w:rPr>
          <w:b/>
          <w:bCs/>
        </w:rPr>
      </w:pPr>
      <w:proofErr w:type="spellStart"/>
      <w:r w:rsidRPr="00167EA5">
        <w:rPr>
          <w:b/>
          <w:bCs/>
        </w:rPr>
        <w:t>Bacterimia</w:t>
      </w:r>
      <w:proofErr w:type="spellEnd"/>
      <w:r w:rsidRPr="00167EA5">
        <w:rPr>
          <w:b/>
          <w:bCs/>
        </w:rPr>
        <w:br/>
      </w:r>
    </w:p>
    <w:p w14:paraId="25ADB552" w14:textId="12FB478F" w:rsidR="00167EA5" w:rsidRPr="00167EA5" w:rsidRDefault="00167EA5" w:rsidP="00167EA5">
      <w:pPr>
        <w:pStyle w:val="ListParagraph"/>
        <w:numPr>
          <w:ilvl w:val="1"/>
          <w:numId w:val="1"/>
        </w:numPr>
        <w:rPr>
          <w:b/>
          <w:bCs/>
        </w:rPr>
      </w:pPr>
      <w:r w:rsidRPr="00167EA5">
        <w:rPr>
          <w:b/>
          <w:bCs/>
        </w:rPr>
        <w:t xml:space="preserve">Contagious Airborne disease, flu, covid, strep, shingles, colds. </w:t>
      </w:r>
    </w:p>
    <w:p w14:paraId="4CF4F617" w14:textId="46C71B1C" w:rsidR="00167EA5" w:rsidRPr="00167EA5" w:rsidRDefault="00167EA5" w:rsidP="00167EA5">
      <w:pPr>
        <w:pStyle w:val="ListParagraph"/>
        <w:numPr>
          <w:ilvl w:val="0"/>
          <w:numId w:val="1"/>
        </w:numPr>
        <w:rPr>
          <w:b/>
          <w:bCs/>
        </w:rPr>
      </w:pPr>
      <w:r>
        <w:t xml:space="preserve">The Alcove Beyond performs facial/skin services and there may be contraindications for that along with massage. </w:t>
      </w:r>
      <w:r w:rsidRPr="00167EA5">
        <w:rPr>
          <w:b/>
          <w:bCs/>
        </w:rPr>
        <w:t xml:space="preserve">The following are listed as absolute contraindications: </w:t>
      </w:r>
    </w:p>
    <w:p w14:paraId="39836570" w14:textId="0C5BBB86" w:rsidR="00167EA5" w:rsidRPr="00167EA5" w:rsidRDefault="00167EA5" w:rsidP="00167EA5">
      <w:pPr>
        <w:pStyle w:val="ListParagraph"/>
        <w:numPr>
          <w:ilvl w:val="1"/>
          <w:numId w:val="1"/>
        </w:numPr>
        <w:rPr>
          <w:b/>
          <w:bCs/>
        </w:rPr>
      </w:pPr>
      <w:r w:rsidRPr="00167EA5">
        <w:rPr>
          <w:b/>
          <w:bCs/>
        </w:rPr>
        <w:t>Cellulitis</w:t>
      </w:r>
    </w:p>
    <w:p w14:paraId="3635C83D" w14:textId="7CD833B1" w:rsidR="00167EA5" w:rsidRPr="00167EA5" w:rsidRDefault="00167EA5" w:rsidP="00167EA5">
      <w:pPr>
        <w:pStyle w:val="ListParagraph"/>
        <w:numPr>
          <w:ilvl w:val="1"/>
          <w:numId w:val="1"/>
        </w:numPr>
        <w:rPr>
          <w:b/>
          <w:bCs/>
        </w:rPr>
      </w:pPr>
      <w:r w:rsidRPr="00167EA5">
        <w:rPr>
          <w:b/>
          <w:bCs/>
        </w:rPr>
        <w:t>Generalize Exfoliative Dermatitis</w:t>
      </w:r>
    </w:p>
    <w:p w14:paraId="0D441347" w14:textId="0E3E625E" w:rsidR="00167EA5" w:rsidRPr="00167EA5" w:rsidRDefault="00167EA5" w:rsidP="00167EA5">
      <w:pPr>
        <w:pStyle w:val="ListParagraph"/>
        <w:numPr>
          <w:ilvl w:val="1"/>
          <w:numId w:val="1"/>
        </w:numPr>
        <w:rPr>
          <w:b/>
          <w:bCs/>
        </w:rPr>
      </w:pPr>
      <w:r w:rsidRPr="00167EA5">
        <w:rPr>
          <w:b/>
          <w:bCs/>
        </w:rPr>
        <w:t>Acute Psoriatic Arthritis</w:t>
      </w:r>
    </w:p>
    <w:p w14:paraId="0A5074B6" w14:textId="02281633" w:rsidR="00167EA5" w:rsidRPr="00167EA5" w:rsidRDefault="00167EA5" w:rsidP="00167EA5">
      <w:pPr>
        <w:pStyle w:val="ListParagraph"/>
        <w:numPr>
          <w:ilvl w:val="1"/>
          <w:numId w:val="1"/>
        </w:numPr>
        <w:rPr>
          <w:b/>
          <w:bCs/>
        </w:rPr>
      </w:pPr>
      <w:r w:rsidRPr="00167EA5">
        <w:rPr>
          <w:b/>
          <w:bCs/>
        </w:rPr>
        <w:t>Impetigo</w:t>
      </w:r>
    </w:p>
    <w:p w14:paraId="56E84D03" w14:textId="593A2F8C" w:rsidR="00167EA5" w:rsidRPr="00167EA5" w:rsidRDefault="00167EA5" w:rsidP="00167EA5">
      <w:pPr>
        <w:pStyle w:val="ListParagraph"/>
        <w:numPr>
          <w:ilvl w:val="1"/>
          <w:numId w:val="1"/>
        </w:numPr>
        <w:rPr>
          <w:b/>
          <w:bCs/>
        </w:rPr>
      </w:pPr>
      <w:r w:rsidRPr="00167EA5">
        <w:rPr>
          <w:b/>
          <w:bCs/>
        </w:rPr>
        <w:t>Staphylococcal Infections</w:t>
      </w:r>
    </w:p>
    <w:p w14:paraId="283EFBB5" w14:textId="594FF482" w:rsidR="00167EA5" w:rsidRPr="00167EA5" w:rsidRDefault="00167EA5" w:rsidP="00167EA5">
      <w:pPr>
        <w:pStyle w:val="ListParagraph"/>
        <w:numPr>
          <w:ilvl w:val="1"/>
          <w:numId w:val="1"/>
        </w:numPr>
        <w:rPr>
          <w:b/>
          <w:bCs/>
        </w:rPr>
      </w:pPr>
      <w:r w:rsidRPr="00167EA5">
        <w:rPr>
          <w:b/>
          <w:bCs/>
        </w:rPr>
        <w:t>Scalded Skin Syndrome</w:t>
      </w:r>
    </w:p>
    <w:p w14:paraId="6B64129D" w14:textId="5B1FE61B" w:rsidR="00167EA5" w:rsidRPr="00167EA5" w:rsidRDefault="00167EA5" w:rsidP="00167EA5">
      <w:pPr>
        <w:pStyle w:val="ListParagraph"/>
        <w:numPr>
          <w:ilvl w:val="1"/>
          <w:numId w:val="1"/>
        </w:numPr>
        <w:rPr>
          <w:b/>
          <w:bCs/>
        </w:rPr>
      </w:pPr>
      <w:r w:rsidRPr="00167EA5">
        <w:rPr>
          <w:b/>
          <w:bCs/>
        </w:rPr>
        <w:t xml:space="preserve">Toxic Shock Syndrome </w:t>
      </w:r>
    </w:p>
    <w:p w14:paraId="71CB9058" w14:textId="0C4A1AD1" w:rsidR="00167EA5" w:rsidRPr="00167EA5" w:rsidRDefault="00167EA5" w:rsidP="00167EA5">
      <w:pPr>
        <w:pStyle w:val="ListParagraph"/>
        <w:numPr>
          <w:ilvl w:val="1"/>
          <w:numId w:val="1"/>
        </w:numPr>
        <w:rPr>
          <w:b/>
          <w:bCs/>
        </w:rPr>
      </w:pPr>
      <w:proofErr w:type="spellStart"/>
      <w:r w:rsidRPr="00167EA5">
        <w:rPr>
          <w:b/>
          <w:bCs/>
        </w:rPr>
        <w:t>Folliciulitis</w:t>
      </w:r>
      <w:proofErr w:type="spellEnd"/>
    </w:p>
    <w:p w14:paraId="11F36F50" w14:textId="22F6D868" w:rsidR="00167EA5" w:rsidRPr="00167EA5" w:rsidRDefault="00167EA5" w:rsidP="00167EA5">
      <w:pPr>
        <w:pStyle w:val="ListParagraph"/>
        <w:numPr>
          <w:ilvl w:val="1"/>
          <w:numId w:val="1"/>
        </w:numPr>
        <w:rPr>
          <w:b/>
          <w:bCs/>
        </w:rPr>
      </w:pPr>
      <w:r w:rsidRPr="00167EA5">
        <w:rPr>
          <w:b/>
          <w:bCs/>
        </w:rPr>
        <w:t>Carbuncles</w:t>
      </w:r>
    </w:p>
    <w:p w14:paraId="72D8D5C9" w14:textId="3ABCE831" w:rsidR="00167EA5" w:rsidRPr="00167EA5" w:rsidRDefault="00167EA5" w:rsidP="00167EA5">
      <w:pPr>
        <w:pStyle w:val="ListParagraph"/>
        <w:numPr>
          <w:ilvl w:val="1"/>
          <w:numId w:val="1"/>
        </w:numPr>
        <w:rPr>
          <w:b/>
          <w:bCs/>
        </w:rPr>
      </w:pPr>
      <w:r w:rsidRPr="00167EA5">
        <w:rPr>
          <w:b/>
          <w:bCs/>
        </w:rPr>
        <w:t>Erysipelas</w:t>
      </w:r>
    </w:p>
    <w:p w14:paraId="7C246E79" w14:textId="3D551580" w:rsidR="00167EA5" w:rsidRPr="00167EA5" w:rsidRDefault="00167EA5" w:rsidP="00167EA5">
      <w:pPr>
        <w:pStyle w:val="ListParagraph"/>
        <w:numPr>
          <w:ilvl w:val="1"/>
          <w:numId w:val="1"/>
        </w:numPr>
        <w:rPr>
          <w:b/>
          <w:bCs/>
        </w:rPr>
      </w:pPr>
      <w:r w:rsidRPr="00167EA5">
        <w:rPr>
          <w:b/>
          <w:bCs/>
        </w:rPr>
        <w:t>Scarlet Fever</w:t>
      </w:r>
    </w:p>
    <w:p w14:paraId="1329C5F2" w14:textId="77777777" w:rsidR="00167EA5" w:rsidRPr="00167EA5" w:rsidRDefault="00167EA5" w:rsidP="00167EA5">
      <w:pPr>
        <w:pStyle w:val="ListParagraph"/>
        <w:numPr>
          <w:ilvl w:val="1"/>
          <w:numId w:val="1"/>
        </w:numPr>
        <w:rPr>
          <w:b/>
          <w:bCs/>
        </w:rPr>
      </w:pPr>
      <w:r w:rsidRPr="00167EA5">
        <w:rPr>
          <w:b/>
          <w:bCs/>
        </w:rPr>
        <w:t>Necrotizing Fasciitis</w:t>
      </w:r>
    </w:p>
    <w:p w14:paraId="0426B15C" w14:textId="116963E3" w:rsidR="00167EA5" w:rsidRDefault="00167EA5" w:rsidP="00167EA5">
      <w:pPr>
        <w:ind w:left="1080"/>
      </w:pPr>
      <w:r>
        <w:t xml:space="preserve"> </w:t>
      </w:r>
    </w:p>
    <w:sectPr w:rsidR="00167EA5" w:rsidSect="0079280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76BFA" w14:textId="77777777" w:rsidR="00E0467E" w:rsidRDefault="00E0467E" w:rsidP="003772AC">
      <w:r>
        <w:separator/>
      </w:r>
    </w:p>
  </w:endnote>
  <w:endnote w:type="continuationSeparator" w:id="0">
    <w:p w14:paraId="00F6DAAC" w14:textId="77777777" w:rsidR="00E0467E" w:rsidRDefault="00E0467E" w:rsidP="00377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9EE43" w14:textId="77777777" w:rsidR="00E0467E" w:rsidRDefault="00E0467E" w:rsidP="003772AC">
      <w:r>
        <w:separator/>
      </w:r>
    </w:p>
  </w:footnote>
  <w:footnote w:type="continuationSeparator" w:id="0">
    <w:p w14:paraId="55FC7D04" w14:textId="77777777" w:rsidR="00E0467E" w:rsidRDefault="00E0467E" w:rsidP="00377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A3B1D" w14:textId="2DA218FF" w:rsidR="003772AC" w:rsidRPr="003772AC" w:rsidRDefault="003772AC" w:rsidP="003772AC">
    <w:pPr>
      <w:pStyle w:val="Header"/>
    </w:pPr>
    <w:r>
      <w:rPr>
        <w:noProof/>
      </w:rPr>
      <w:drawing>
        <wp:anchor distT="0" distB="0" distL="114300" distR="114300" simplePos="0" relativeHeight="251658240" behindDoc="0" locked="0" layoutInCell="1" allowOverlap="1" wp14:anchorId="3EA5A7BC" wp14:editId="48F21F1F">
          <wp:simplePos x="0" y="0"/>
          <wp:positionH relativeFrom="column">
            <wp:posOffset>1806253</wp:posOffset>
          </wp:positionH>
          <wp:positionV relativeFrom="paragraph">
            <wp:posOffset>-78740</wp:posOffset>
          </wp:positionV>
          <wp:extent cx="2194560" cy="2194560"/>
          <wp:effectExtent l="0" t="0" r="0" b="0"/>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94560" cy="21945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056D95"/>
    <w:multiLevelType w:val="hybridMultilevel"/>
    <w:tmpl w:val="941EBA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2AC"/>
    <w:rsid w:val="00167EA5"/>
    <w:rsid w:val="003541AC"/>
    <w:rsid w:val="003772AC"/>
    <w:rsid w:val="00792806"/>
    <w:rsid w:val="009846D9"/>
    <w:rsid w:val="00E04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7394A"/>
  <w15:chartTrackingRefBased/>
  <w15:docId w15:val="{0E5EC430-A789-3240-B100-08473C658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2AC"/>
    <w:pPr>
      <w:tabs>
        <w:tab w:val="center" w:pos="4680"/>
        <w:tab w:val="right" w:pos="9360"/>
      </w:tabs>
    </w:pPr>
  </w:style>
  <w:style w:type="character" w:customStyle="1" w:styleId="HeaderChar">
    <w:name w:val="Header Char"/>
    <w:basedOn w:val="DefaultParagraphFont"/>
    <w:link w:val="Header"/>
    <w:uiPriority w:val="99"/>
    <w:rsid w:val="003772AC"/>
  </w:style>
  <w:style w:type="paragraph" w:styleId="Footer">
    <w:name w:val="footer"/>
    <w:basedOn w:val="Normal"/>
    <w:link w:val="FooterChar"/>
    <w:uiPriority w:val="99"/>
    <w:unhideWhenUsed/>
    <w:rsid w:val="003772AC"/>
    <w:pPr>
      <w:tabs>
        <w:tab w:val="center" w:pos="4680"/>
        <w:tab w:val="right" w:pos="9360"/>
      </w:tabs>
    </w:pPr>
  </w:style>
  <w:style w:type="character" w:customStyle="1" w:styleId="FooterChar">
    <w:name w:val="Footer Char"/>
    <w:basedOn w:val="DefaultParagraphFont"/>
    <w:link w:val="Footer"/>
    <w:uiPriority w:val="99"/>
    <w:rsid w:val="003772AC"/>
  </w:style>
  <w:style w:type="paragraph" w:styleId="ListParagraph">
    <w:name w:val="List Paragraph"/>
    <w:basedOn w:val="Normal"/>
    <w:uiPriority w:val="34"/>
    <w:qFormat/>
    <w:rsid w:val="003772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Haller</dc:creator>
  <cp:keywords/>
  <dc:description/>
  <cp:lastModifiedBy>Danielle Haller</cp:lastModifiedBy>
  <cp:revision>1</cp:revision>
  <dcterms:created xsi:type="dcterms:W3CDTF">2021-04-07T16:44:00Z</dcterms:created>
  <dcterms:modified xsi:type="dcterms:W3CDTF">2021-04-07T17:13:00Z</dcterms:modified>
</cp:coreProperties>
</file>