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601F" w:rsidRPr="00DD683A" w:rsidRDefault="00BC601F" w:rsidP="00BC601F">
      <w:pPr>
        <w:spacing w:after="0"/>
        <w:jc w:val="center"/>
        <w:rPr>
          <w:rFonts w:ascii="Arial" w:hAnsi="Arial" w:cs="Arial"/>
          <w:b/>
        </w:rPr>
      </w:pPr>
      <w:r w:rsidRPr="00DD683A">
        <w:rPr>
          <w:rFonts w:ascii="Arial" w:hAnsi="Arial" w:cs="Arial"/>
          <w:b/>
        </w:rPr>
        <w:t>Conne</w:t>
      </w:r>
      <w:bookmarkStart w:id="0" w:name="_GoBack"/>
      <w:bookmarkEnd w:id="0"/>
      <w:r w:rsidRPr="00DD683A">
        <w:rPr>
          <w:rFonts w:ascii="Arial" w:hAnsi="Arial" w:cs="Arial"/>
          <w:b/>
        </w:rPr>
        <w:t>llsville City Council</w:t>
      </w:r>
    </w:p>
    <w:p w:rsidR="00063874" w:rsidRDefault="00063874" w:rsidP="00BC601F">
      <w:pPr>
        <w:spacing w:after="0"/>
        <w:jc w:val="center"/>
        <w:rPr>
          <w:rFonts w:ascii="Arial" w:hAnsi="Arial" w:cs="Arial"/>
          <w:b/>
        </w:rPr>
      </w:pPr>
      <w:r>
        <w:rPr>
          <w:rFonts w:ascii="Arial" w:hAnsi="Arial" w:cs="Arial"/>
          <w:b/>
        </w:rPr>
        <w:t>Special Meeting</w:t>
      </w:r>
    </w:p>
    <w:p w:rsidR="00BC601F" w:rsidRPr="00DD683A" w:rsidRDefault="00BC601F" w:rsidP="00BC601F">
      <w:pPr>
        <w:spacing w:after="0"/>
        <w:jc w:val="center"/>
        <w:rPr>
          <w:rFonts w:ascii="Arial" w:hAnsi="Arial" w:cs="Arial"/>
          <w:b/>
        </w:rPr>
      </w:pPr>
      <w:r w:rsidRPr="00DD683A">
        <w:rPr>
          <w:rFonts w:ascii="Arial" w:hAnsi="Arial" w:cs="Arial"/>
          <w:b/>
        </w:rPr>
        <w:t>Minutes</w:t>
      </w:r>
    </w:p>
    <w:p w:rsidR="00BC601F" w:rsidRPr="00DD683A" w:rsidRDefault="00BC601F" w:rsidP="00BC601F">
      <w:pPr>
        <w:spacing w:after="0"/>
        <w:jc w:val="center"/>
        <w:rPr>
          <w:rFonts w:ascii="Arial" w:hAnsi="Arial" w:cs="Arial"/>
          <w:b/>
        </w:rPr>
      </w:pPr>
      <w:r>
        <w:rPr>
          <w:rFonts w:ascii="Arial" w:hAnsi="Arial" w:cs="Arial"/>
          <w:b/>
        </w:rPr>
        <w:t>SEPTEMBER 26</w:t>
      </w:r>
      <w:r w:rsidRPr="00DD683A">
        <w:rPr>
          <w:rFonts w:ascii="Arial" w:hAnsi="Arial" w:cs="Arial"/>
          <w:b/>
        </w:rPr>
        <w:t>, 2017</w:t>
      </w:r>
    </w:p>
    <w:p w:rsidR="00BC601F" w:rsidRPr="00DD683A" w:rsidRDefault="00BC601F" w:rsidP="00BC601F">
      <w:pPr>
        <w:spacing w:after="0"/>
        <w:rPr>
          <w:rFonts w:ascii="Arial" w:hAnsi="Arial" w:cs="Arial"/>
        </w:rPr>
      </w:pPr>
    </w:p>
    <w:p w:rsidR="00BC601F" w:rsidRPr="00DD683A" w:rsidRDefault="00BC601F" w:rsidP="00BC601F">
      <w:pPr>
        <w:spacing w:after="0"/>
        <w:rPr>
          <w:rFonts w:ascii="Arial" w:hAnsi="Arial" w:cs="Arial"/>
        </w:rPr>
      </w:pPr>
      <w:r w:rsidRPr="00DD683A">
        <w:rPr>
          <w:rFonts w:ascii="Arial" w:hAnsi="Arial" w:cs="Arial"/>
        </w:rPr>
        <w:t>This regular meeting of the Connellsville City Council was held this evening at 6:00 PM at City Hall, Connellsville, PA. Attending this meeting was Mayor Lincoln, Council members Tzan, Keedy</w:t>
      </w:r>
      <w:r>
        <w:rPr>
          <w:rFonts w:ascii="Arial" w:hAnsi="Arial" w:cs="Arial"/>
        </w:rPr>
        <w:t xml:space="preserve"> and</w:t>
      </w:r>
      <w:r w:rsidRPr="00DD683A">
        <w:rPr>
          <w:rFonts w:ascii="Arial" w:hAnsi="Arial" w:cs="Arial"/>
        </w:rPr>
        <w:t xml:space="preserve"> Karpiak. Also attending was City Clerk Ohler and So</w:t>
      </w:r>
      <w:r>
        <w:rPr>
          <w:rFonts w:ascii="Arial" w:hAnsi="Arial" w:cs="Arial"/>
        </w:rPr>
        <w:t xml:space="preserve">licitor Witt.  Councilman McIntire was absent.  </w:t>
      </w:r>
    </w:p>
    <w:p w:rsidR="00BC601F" w:rsidRPr="00DD683A" w:rsidRDefault="00BC601F" w:rsidP="00BC601F">
      <w:pPr>
        <w:spacing w:after="0"/>
        <w:rPr>
          <w:rFonts w:ascii="Arial" w:hAnsi="Arial" w:cs="Arial"/>
          <w:b/>
        </w:rPr>
      </w:pPr>
    </w:p>
    <w:p w:rsidR="00BC601F" w:rsidRPr="00DD683A" w:rsidRDefault="00BC601F" w:rsidP="00BC601F">
      <w:pPr>
        <w:spacing w:after="0"/>
        <w:rPr>
          <w:rFonts w:ascii="Arial" w:hAnsi="Arial" w:cs="Arial"/>
        </w:rPr>
      </w:pPr>
      <w:r w:rsidRPr="00DD683A">
        <w:rPr>
          <w:rFonts w:ascii="Arial" w:hAnsi="Arial" w:cs="Arial"/>
          <w:b/>
        </w:rPr>
        <w:t xml:space="preserve">PLEDGE OF ALLEGIANCE AND MOMENT OF SILENCE:  </w:t>
      </w:r>
    </w:p>
    <w:p w:rsidR="00BC601F" w:rsidRPr="00DD683A" w:rsidRDefault="00BC601F" w:rsidP="00BC601F">
      <w:pPr>
        <w:spacing w:after="0"/>
        <w:rPr>
          <w:rFonts w:ascii="Arial" w:hAnsi="Arial" w:cs="Arial"/>
          <w:b/>
        </w:rPr>
      </w:pPr>
    </w:p>
    <w:p w:rsidR="00BC601F" w:rsidRPr="00DD683A" w:rsidRDefault="00BC601F" w:rsidP="00BC601F">
      <w:pPr>
        <w:spacing w:after="0"/>
        <w:rPr>
          <w:rFonts w:ascii="Arial" w:hAnsi="Arial" w:cs="Arial"/>
          <w:b/>
        </w:rPr>
      </w:pPr>
      <w:r w:rsidRPr="00DD683A">
        <w:rPr>
          <w:rFonts w:ascii="Arial" w:hAnsi="Arial" w:cs="Arial"/>
          <w:b/>
        </w:rPr>
        <w:t>REMARKS FROM VISITORS/PUBLIC COMMENTS:</w:t>
      </w:r>
    </w:p>
    <w:p w:rsidR="00BC601F" w:rsidRPr="00DD683A" w:rsidRDefault="00BC601F" w:rsidP="00BC601F">
      <w:pPr>
        <w:spacing w:after="0"/>
        <w:rPr>
          <w:rFonts w:ascii="Arial" w:hAnsi="Arial" w:cs="Arial"/>
          <w:b/>
        </w:rPr>
      </w:pPr>
    </w:p>
    <w:p w:rsidR="00BC601F" w:rsidRPr="00DD683A" w:rsidRDefault="00BC601F" w:rsidP="00BC601F">
      <w:pPr>
        <w:spacing w:after="0"/>
        <w:rPr>
          <w:rFonts w:ascii="Arial" w:hAnsi="Arial" w:cs="Arial"/>
        </w:rPr>
      </w:pPr>
      <w:r w:rsidRPr="00DD683A">
        <w:rPr>
          <w:rFonts w:ascii="Arial" w:hAnsi="Arial" w:cs="Arial"/>
          <w:b/>
        </w:rPr>
        <w:t>CITY TREASURER’S REPORT:</w:t>
      </w:r>
      <w:r w:rsidRPr="00DD683A">
        <w:rPr>
          <w:rFonts w:ascii="Arial" w:hAnsi="Arial" w:cs="Arial"/>
        </w:rPr>
        <w:t xml:space="preserve">  </w:t>
      </w:r>
    </w:p>
    <w:p w:rsidR="00BC601F" w:rsidRPr="00DD683A" w:rsidRDefault="00BC601F" w:rsidP="00BC601F">
      <w:pPr>
        <w:spacing w:after="0"/>
        <w:rPr>
          <w:rFonts w:ascii="Arial" w:hAnsi="Arial" w:cs="Arial"/>
          <w:vanish/>
        </w:rPr>
      </w:pPr>
      <w:r w:rsidRPr="00DD683A">
        <w:rPr>
          <w:rFonts w:ascii="Arial" w:hAnsi="Arial" w:cs="Arial"/>
          <w:vanish/>
        </w:rPr>
        <w:t>Top of Form</w:t>
      </w:r>
    </w:p>
    <w:p w:rsidR="00BC601F" w:rsidRPr="00DD683A" w:rsidRDefault="00BC601F" w:rsidP="00BC601F">
      <w:pPr>
        <w:spacing w:after="0"/>
        <w:rPr>
          <w:rFonts w:ascii="Arial" w:hAnsi="Arial" w:cs="Arial"/>
          <w:vanish/>
        </w:rPr>
      </w:pPr>
    </w:p>
    <w:p w:rsidR="00BC601F" w:rsidRPr="00DD683A" w:rsidRDefault="00BC601F" w:rsidP="00BC601F">
      <w:pPr>
        <w:spacing w:after="0"/>
        <w:rPr>
          <w:rFonts w:ascii="Arial" w:hAnsi="Arial" w:cs="Arial"/>
        </w:rPr>
      </w:pPr>
    </w:p>
    <w:p w:rsidR="00BC601F" w:rsidRPr="00DD683A" w:rsidRDefault="00BC601F" w:rsidP="00BC601F">
      <w:pPr>
        <w:spacing w:after="0"/>
        <w:rPr>
          <w:rFonts w:ascii="Arial" w:hAnsi="Arial" w:cs="Arial"/>
        </w:rPr>
      </w:pPr>
      <w:r w:rsidRPr="00DD683A">
        <w:rPr>
          <w:rFonts w:ascii="Arial" w:hAnsi="Arial" w:cs="Arial"/>
          <w:b/>
        </w:rPr>
        <w:t xml:space="preserve">CITY CONTROLLER’S REPORT:  </w:t>
      </w:r>
    </w:p>
    <w:p w:rsidR="00BC601F" w:rsidRPr="00DD683A" w:rsidRDefault="00BC601F" w:rsidP="00BC601F">
      <w:pPr>
        <w:spacing w:after="0"/>
        <w:rPr>
          <w:rFonts w:ascii="Arial" w:hAnsi="Arial" w:cs="Arial"/>
          <w:b/>
        </w:rPr>
      </w:pPr>
    </w:p>
    <w:p w:rsidR="00BC601F" w:rsidRPr="00DD683A" w:rsidRDefault="00BC601F" w:rsidP="00BC601F">
      <w:pPr>
        <w:spacing w:after="0"/>
        <w:rPr>
          <w:rFonts w:ascii="Arial" w:hAnsi="Arial" w:cs="Arial"/>
          <w:b/>
        </w:rPr>
      </w:pPr>
      <w:r w:rsidRPr="00DD683A">
        <w:rPr>
          <w:rFonts w:ascii="Arial" w:hAnsi="Arial" w:cs="Arial"/>
          <w:b/>
        </w:rPr>
        <w:t xml:space="preserve">CORRESPONDENCE:  </w:t>
      </w:r>
    </w:p>
    <w:p w:rsidR="00BC601F" w:rsidRPr="00DD683A" w:rsidRDefault="00BC601F" w:rsidP="00BC601F">
      <w:pPr>
        <w:spacing w:after="0"/>
        <w:rPr>
          <w:rFonts w:ascii="Arial" w:hAnsi="Arial" w:cs="Arial"/>
          <w:b/>
        </w:rPr>
      </w:pPr>
    </w:p>
    <w:p w:rsidR="00BC601F" w:rsidRPr="00DD683A" w:rsidRDefault="00BC601F" w:rsidP="00BC601F">
      <w:pPr>
        <w:spacing w:after="0"/>
        <w:rPr>
          <w:rFonts w:ascii="Arial" w:hAnsi="Arial" w:cs="Arial"/>
          <w:b/>
        </w:rPr>
      </w:pPr>
      <w:r w:rsidRPr="00DD683A">
        <w:rPr>
          <w:rFonts w:ascii="Arial" w:hAnsi="Arial" w:cs="Arial"/>
          <w:b/>
        </w:rPr>
        <w:t>REGULAR AGENDA:</w:t>
      </w:r>
    </w:p>
    <w:p w:rsidR="00BC601F" w:rsidRPr="00DD683A" w:rsidRDefault="00BC601F" w:rsidP="00BC601F">
      <w:pPr>
        <w:spacing w:after="0"/>
        <w:rPr>
          <w:rFonts w:ascii="Arial" w:hAnsi="Arial" w:cs="Arial"/>
          <w:b/>
        </w:rPr>
      </w:pPr>
    </w:p>
    <w:p w:rsidR="00BC601F" w:rsidRPr="00DD683A" w:rsidRDefault="00BC601F" w:rsidP="00BC601F">
      <w:pPr>
        <w:spacing w:after="0"/>
        <w:rPr>
          <w:rFonts w:ascii="Arial" w:hAnsi="Arial" w:cs="Arial"/>
        </w:rPr>
      </w:pPr>
      <w:r w:rsidRPr="00DD683A">
        <w:rPr>
          <w:rFonts w:ascii="Arial" w:hAnsi="Arial" w:cs="Arial"/>
          <w:b/>
        </w:rPr>
        <w:t>MAYOR LINCOLN:</w:t>
      </w:r>
    </w:p>
    <w:p w:rsidR="00BC601F" w:rsidRPr="00DD683A" w:rsidRDefault="00BC601F" w:rsidP="00BC601F">
      <w:pPr>
        <w:spacing w:after="0"/>
        <w:rPr>
          <w:rFonts w:ascii="Arial" w:hAnsi="Arial" w:cs="Arial"/>
          <w:b/>
        </w:rPr>
      </w:pPr>
    </w:p>
    <w:p w:rsidR="00C327CD" w:rsidRPr="00C327CD" w:rsidRDefault="00C327CD" w:rsidP="00C327CD">
      <w:pPr>
        <w:spacing w:after="0" w:line="240" w:lineRule="auto"/>
        <w:rPr>
          <w:rFonts w:ascii="Times New Roman" w:eastAsia="Times New Roman" w:hAnsi="Times New Roman" w:cs="Times New Roman"/>
          <w:sz w:val="24"/>
          <w:szCs w:val="24"/>
        </w:rPr>
      </w:pPr>
      <w:r w:rsidRPr="00C327CD">
        <w:rPr>
          <w:rFonts w:ascii="Arial" w:eastAsia="Times New Roman" w:hAnsi="Arial" w:cs="Arial"/>
          <w:b/>
          <w:bCs/>
          <w:color w:val="000000"/>
        </w:rPr>
        <w:t>Resolution</w:t>
      </w:r>
      <w:r w:rsidR="004C73F1">
        <w:rPr>
          <w:rFonts w:ascii="Arial" w:eastAsia="Times New Roman" w:hAnsi="Arial" w:cs="Arial"/>
          <w:b/>
          <w:bCs/>
          <w:color w:val="000000"/>
        </w:rPr>
        <w:t xml:space="preserve"> No. 9-16</w:t>
      </w:r>
      <w:r>
        <w:rPr>
          <w:rFonts w:ascii="Arial" w:eastAsia="Times New Roman" w:hAnsi="Arial" w:cs="Arial"/>
          <w:b/>
          <w:bCs/>
          <w:color w:val="000000"/>
        </w:rPr>
        <w:t>-2017</w:t>
      </w:r>
      <w:r w:rsidRPr="00C327CD">
        <w:rPr>
          <w:rFonts w:ascii="Arial" w:eastAsia="Times New Roman" w:hAnsi="Arial" w:cs="Arial"/>
          <w:b/>
          <w:bCs/>
          <w:color w:val="000000"/>
        </w:rPr>
        <w:t xml:space="preserve">: </w:t>
      </w:r>
      <w:r w:rsidRPr="00C327CD">
        <w:rPr>
          <w:rFonts w:ascii="Arial" w:eastAsia="Times New Roman" w:hAnsi="Arial" w:cs="Arial"/>
          <w:color w:val="000000"/>
        </w:rPr>
        <w:t>“Be it resolved by the City Council of the City of Connellsville, “WHEREAS, the City of Connellsville, Fayette County, Pennsylvania is most vulnerable to natural and human-made hazards which may result in loss of life and property, economic hardship, and threats to public health and safety, and</w:t>
      </w:r>
    </w:p>
    <w:p w:rsidR="00C327CD" w:rsidRPr="00C327CD" w:rsidRDefault="00C327CD" w:rsidP="00C327CD">
      <w:pPr>
        <w:spacing w:after="0" w:line="240" w:lineRule="auto"/>
        <w:rPr>
          <w:rFonts w:ascii="Times New Roman" w:eastAsia="Times New Roman" w:hAnsi="Times New Roman" w:cs="Times New Roman"/>
          <w:sz w:val="24"/>
          <w:szCs w:val="24"/>
        </w:rPr>
      </w:pPr>
      <w:r w:rsidRPr="00C327CD">
        <w:rPr>
          <w:rFonts w:ascii="Arial" w:eastAsia="Times New Roman" w:hAnsi="Arial" w:cs="Arial"/>
          <w:color w:val="000000"/>
        </w:rPr>
        <w:t>WHEREAS, Section 322 of the Disaster Mitigation Act of 2000 (DMA 2000) requires state and local governments to develop and submit for approval to the President a mitigation plan that outlines processes for identifying their respective natural hazards, risks, and vulnerabilities, and</w:t>
      </w:r>
    </w:p>
    <w:p w:rsidR="00C327CD" w:rsidRPr="00C327CD" w:rsidRDefault="00C327CD" w:rsidP="00C327CD">
      <w:pPr>
        <w:spacing w:after="0" w:line="240" w:lineRule="auto"/>
        <w:rPr>
          <w:rFonts w:ascii="Times New Roman" w:eastAsia="Times New Roman" w:hAnsi="Times New Roman" w:cs="Times New Roman"/>
          <w:sz w:val="24"/>
          <w:szCs w:val="24"/>
        </w:rPr>
      </w:pPr>
      <w:r w:rsidRPr="00C327CD">
        <w:rPr>
          <w:rFonts w:ascii="Arial" w:eastAsia="Times New Roman" w:hAnsi="Arial" w:cs="Arial"/>
          <w:color w:val="000000"/>
        </w:rPr>
        <w:t>WHEREAS, the City of Connellsville, acknowledges the requirements of Section 322 of DMA 2000 to have an approved Hazard Mitigation Plan as a prerequisite to receiving post-disaster Hazard Mitigation Grant Program Funds, and</w:t>
      </w:r>
    </w:p>
    <w:p w:rsidR="00C327CD" w:rsidRPr="00C327CD" w:rsidRDefault="00C327CD" w:rsidP="00C327CD">
      <w:pPr>
        <w:spacing w:after="0" w:line="240" w:lineRule="auto"/>
        <w:rPr>
          <w:rFonts w:ascii="Times New Roman" w:eastAsia="Times New Roman" w:hAnsi="Times New Roman" w:cs="Times New Roman"/>
          <w:sz w:val="24"/>
          <w:szCs w:val="24"/>
        </w:rPr>
      </w:pPr>
      <w:r w:rsidRPr="00C327CD">
        <w:rPr>
          <w:rFonts w:ascii="Arial" w:eastAsia="Times New Roman" w:hAnsi="Arial" w:cs="Arial"/>
          <w:color w:val="000000"/>
        </w:rPr>
        <w:t>WHEREAS, the Fayette County 2017 Hazard Mitigation Plan has been developed by the Fayette County Emergency Management Agency in cooperation with other county departments, and officials and citizens of the City of Connellsville, and</w:t>
      </w:r>
    </w:p>
    <w:p w:rsidR="00C327CD" w:rsidRPr="00C327CD" w:rsidRDefault="00C327CD" w:rsidP="00C327CD">
      <w:pPr>
        <w:spacing w:after="0" w:line="240" w:lineRule="auto"/>
        <w:rPr>
          <w:rFonts w:ascii="Times New Roman" w:eastAsia="Times New Roman" w:hAnsi="Times New Roman" w:cs="Times New Roman"/>
          <w:sz w:val="24"/>
          <w:szCs w:val="24"/>
        </w:rPr>
      </w:pPr>
      <w:r w:rsidRPr="00C327CD">
        <w:rPr>
          <w:rFonts w:ascii="Arial" w:eastAsia="Times New Roman" w:hAnsi="Arial" w:cs="Arial"/>
          <w:color w:val="000000"/>
        </w:rPr>
        <w:t>WHEREAS, a public involvement process consistent with the requirements of DMA 2000 was conducted to develop the Fayette County 2017 Hazard Mitigation Plan, and</w:t>
      </w:r>
    </w:p>
    <w:p w:rsidR="00C327CD" w:rsidRPr="00C327CD" w:rsidRDefault="00C327CD" w:rsidP="00C327CD">
      <w:pPr>
        <w:spacing w:after="0" w:line="240" w:lineRule="auto"/>
        <w:rPr>
          <w:rFonts w:ascii="Times New Roman" w:eastAsia="Times New Roman" w:hAnsi="Times New Roman" w:cs="Times New Roman"/>
          <w:sz w:val="24"/>
          <w:szCs w:val="24"/>
        </w:rPr>
      </w:pPr>
      <w:r w:rsidRPr="00C327CD">
        <w:rPr>
          <w:rFonts w:ascii="Arial" w:eastAsia="Times New Roman" w:hAnsi="Arial" w:cs="Arial"/>
          <w:color w:val="000000"/>
        </w:rPr>
        <w:t>WHEREAS, the Fayette County 2017 Hazard Mitigation Plan recommends mitigation activities that will reduce losses to life and property affected by both natural and human made hazards that face the County and its municipal governments,</w:t>
      </w:r>
    </w:p>
    <w:p w:rsidR="00C327CD" w:rsidRPr="00C327CD" w:rsidRDefault="00C327CD" w:rsidP="00C327CD">
      <w:pPr>
        <w:spacing w:after="0" w:line="240" w:lineRule="auto"/>
        <w:rPr>
          <w:rFonts w:ascii="Times New Roman" w:eastAsia="Times New Roman" w:hAnsi="Times New Roman" w:cs="Times New Roman"/>
          <w:sz w:val="24"/>
          <w:szCs w:val="24"/>
        </w:rPr>
      </w:pPr>
      <w:r w:rsidRPr="00C327CD">
        <w:rPr>
          <w:rFonts w:ascii="Arial" w:eastAsia="Times New Roman" w:hAnsi="Arial" w:cs="Arial"/>
          <w:color w:val="000000"/>
        </w:rPr>
        <w:t>NOW, THEREFORE, BE IT RESOLVED, by the governing body for the City of Connellsville:</w:t>
      </w:r>
    </w:p>
    <w:p w:rsidR="00C327CD" w:rsidRPr="00C327CD" w:rsidRDefault="00C327CD" w:rsidP="00C327CD">
      <w:pPr>
        <w:spacing w:after="0" w:line="240" w:lineRule="auto"/>
        <w:rPr>
          <w:rFonts w:ascii="Times New Roman" w:eastAsia="Times New Roman" w:hAnsi="Times New Roman" w:cs="Times New Roman"/>
          <w:sz w:val="24"/>
          <w:szCs w:val="24"/>
        </w:rPr>
      </w:pPr>
      <w:r w:rsidRPr="00C327CD">
        <w:rPr>
          <w:rFonts w:ascii="Arial" w:eastAsia="Times New Roman" w:hAnsi="Arial" w:cs="Arial"/>
          <w:color w:val="000000"/>
        </w:rPr>
        <w:t>·        The Fayette County 2017 Hazard Mitigation Plan is hereby adopted as the official Hazard Mitigation Plan of the City of Connellsville, and</w:t>
      </w:r>
    </w:p>
    <w:p w:rsidR="00C327CD" w:rsidRPr="00C327CD" w:rsidRDefault="00C327CD" w:rsidP="00C327CD">
      <w:pPr>
        <w:spacing w:after="0" w:line="240" w:lineRule="auto"/>
        <w:rPr>
          <w:rFonts w:ascii="Times New Roman" w:eastAsia="Times New Roman" w:hAnsi="Times New Roman" w:cs="Times New Roman"/>
          <w:sz w:val="24"/>
          <w:szCs w:val="24"/>
        </w:rPr>
      </w:pPr>
      <w:r w:rsidRPr="00C327CD">
        <w:rPr>
          <w:rFonts w:ascii="Arial" w:eastAsia="Times New Roman" w:hAnsi="Arial" w:cs="Arial"/>
          <w:color w:val="000000"/>
        </w:rPr>
        <w:lastRenderedPageBreak/>
        <w:t>·        The respective officials and agencies identified in the implementation strategy of the Fayette County 2017 Hazard Mitigation Plan are hereby directed to implement the recommended activities assigned to them.”</w:t>
      </w:r>
    </w:p>
    <w:p w:rsidR="00BC601F" w:rsidRDefault="00BC601F" w:rsidP="00BC601F">
      <w:pPr>
        <w:spacing w:after="0"/>
        <w:rPr>
          <w:rFonts w:ascii="Arial" w:hAnsi="Arial" w:cs="Arial"/>
        </w:rPr>
      </w:pPr>
    </w:p>
    <w:p w:rsidR="00C327CD" w:rsidRPr="00DD683A" w:rsidRDefault="00C327CD" w:rsidP="00C327CD">
      <w:pPr>
        <w:spacing w:after="0"/>
        <w:rPr>
          <w:rFonts w:ascii="Arial" w:hAnsi="Arial" w:cs="Arial"/>
        </w:rPr>
      </w:pPr>
      <w:r w:rsidRPr="00DD683A">
        <w:rPr>
          <w:rFonts w:ascii="Arial" w:hAnsi="Arial" w:cs="Arial"/>
        </w:rPr>
        <w:t>A vote upon the adoption of the resolution resulted as follows:  Affirmative were Counc</w:t>
      </w:r>
      <w:r>
        <w:rPr>
          <w:rFonts w:ascii="Arial" w:hAnsi="Arial" w:cs="Arial"/>
        </w:rPr>
        <w:t>ilmembers Keedy, Tzan and</w:t>
      </w:r>
      <w:r w:rsidRPr="00DD683A">
        <w:rPr>
          <w:rFonts w:ascii="Arial" w:hAnsi="Arial" w:cs="Arial"/>
        </w:rPr>
        <w:t xml:space="preserve"> Karpiak and Mayor Lincoln.  The majority of the votes being affirmative, the resolution was adopted.  </w:t>
      </w:r>
    </w:p>
    <w:p w:rsidR="00C327CD" w:rsidRPr="00DD683A" w:rsidRDefault="00C327CD" w:rsidP="00BC601F">
      <w:pPr>
        <w:spacing w:after="0"/>
        <w:rPr>
          <w:rFonts w:ascii="Arial" w:hAnsi="Arial" w:cs="Arial"/>
        </w:rPr>
      </w:pPr>
    </w:p>
    <w:p w:rsidR="00BC601F" w:rsidRPr="00DD683A" w:rsidRDefault="00BC601F" w:rsidP="00BC601F">
      <w:pPr>
        <w:spacing w:after="0"/>
        <w:rPr>
          <w:rFonts w:ascii="Arial" w:hAnsi="Arial" w:cs="Arial"/>
          <w:b/>
        </w:rPr>
      </w:pPr>
      <w:r w:rsidRPr="00DD683A">
        <w:rPr>
          <w:rFonts w:ascii="Arial" w:hAnsi="Arial" w:cs="Arial"/>
          <w:b/>
        </w:rPr>
        <w:t xml:space="preserve">KEEDY:  </w:t>
      </w:r>
    </w:p>
    <w:p w:rsidR="00BC601F" w:rsidRPr="00DD683A" w:rsidRDefault="00BC601F" w:rsidP="00BC601F">
      <w:pPr>
        <w:spacing w:after="0"/>
        <w:rPr>
          <w:rFonts w:ascii="Arial" w:hAnsi="Arial" w:cs="Arial"/>
          <w:b/>
        </w:rPr>
      </w:pPr>
    </w:p>
    <w:p w:rsidR="00BC601F" w:rsidRPr="00DD683A" w:rsidRDefault="00BC601F" w:rsidP="00BC601F">
      <w:pPr>
        <w:spacing w:after="0"/>
        <w:rPr>
          <w:rFonts w:ascii="Arial" w:hAnsi="Arial" w:cs="Arial"/>
          <w:b/>
        </w:rPr>
      </w:pPr>
      <w:r w:rsidRPr="00DD683A">
        <w:rPr>
          <w:rFonts w:ascii="Arial" w:hAnsi="Arial" w:cs="Arial"/>
          <w:b/>
        </w:rPr>
        <w:t xml:space="preserve">KARPIAK:   </w:t>
      </w:r>
    </w:p>
    <w:p w:rsidR="00BC601F" w:rsidRPr="00DD683A" w:rsidRDefault="00BC601F" w:rsidP="00BC601F">
      <w:pPr>
        <w:spacing w:after="0"/>
        <w:rPr>
          <w:rFonts w:ascii="Arial" w:hAnsi="Arial" w:cs="Arial"/>
          <w:b/>
        </w:rPr>
      </w:pPr>
    </w:p>
    <w:p w:rsidR="00BC601F" w:rsidRPr="00DD683A" w:rsidRDefault="00BC601F" w:rsidP="00BC601F">
      <w:pPr>
        <w:spacing w:after="0"/>
        <w:rPr>
          <w:rFonts w:ascii="Arial" w:hAnsi="Arial" w:cs="Arial"/>
          <w:b/>
        </w:rPr>
      </w:pPr>
      <w:r w:rsidRPr="00DD683A">
        <w:rPr>
          <w:rFonts w:ascii="Arial" w:hAnsi="Arial" w:cs="Arial"/>
          <w:b/>
        </w:rPr>
        <w:t xml:space="preserve">TZAN:  </w:t>
      </w:r>
    </w:p>
    <w:p w:rsidR="00BC601F" w:rsidRPr="00DD683A" w:rsidRDefault="00BC601F" w:rsidP="00BC601F">
      <w:pPr>
        <w:spacing w:after="0"/>
        <w:rPr>
          <w:rFonts w:ascii="Arial" w:hAnsi="Arial" w:cs="Arial"/>
          <w:b/>
          <w:bCs/>
        </w:rPr>
      </w:pPr>
    </w:p>
    <w:p w:rsidR="00BC601F" w:rsidRPr="00DD683A" w:rsidRDefault="00BC601F" w:rsidP="00BC601F">
      <w:pPr>
        <w:spacing w:after="0"/>
        <w:rPr>
          <w:rFonts w:ascii="Arial" w:hAnsi="Arial" w:cs="Arial"/>
          <w:b/>
        </w:rPr>
      </w:pPr>
      <w:r w:rsidRPr="00DD683A">
        <w:rPr>
          <w:rFonts w:ascii="Arial" w:hAnsi="Arial" w:cs="Arial"/>
          <w:b/>
        </w:rPr>
        <w:t>MCINTIRE:</w:t>
      </w:r>
    </w:p>
    <w:p w:rsidR="00BC601F" w:rsidRPr="00DD683A" w:rsidRDefault="00BC601F" w:rsidP="00BC601F">
      <w:pPr>
        <w:spacing w:after="0"/>
        <w:rPr>
          <w:rFonts w:ascii="Arial" w:hAnsi="Arial" w:cs="Arial"/>
        </w:rPr>
      </w:pPr>
    </w:p>
    <w:p w:rsidR="00BC601F" w:rsidRPr="00DD683A" w:rsidRDefault="00BC601F" w:rsidP="00BC601F">
      <w:pPr>
        <w:spacing w:after="0"/>
        <w:rPr>
          <w:rFonts w:ascii="Arial" w:eastAsia="Times New Roman" w:hAnsi="Arial" w:cs="Arial"/>
          <w:bCs/>
          <w:color w:val="222222"/>
          <w:shd w:val="clear" w:color="auto" w:fill="FFFFFF"/>
        </w:rPr>
      </w:pPr>
      <w:r w:rsidRPr="00DD683A">
        <w:rPr>
          <w:rFonts w:ascii="Arial" w:eastAsia="Times New Roman" w:hAnsi="Arial" w:cs="Arial"/>
          <w:b/>
          <w:bCs/>
          <w:color w:val="222222"/>
          <w:shd w:val="clear" w:color="auto" w:fill="FFFFFF"/>
        </w:rPr>
        <w:t>Resolution No.</w:t>
      </w:r>
      <w:r w:rsidR="004C73F1">
        <w:rPr>
          <w:rFonts w:ascii="Arial" w:eastAsia="Times New Roman" w:hAnsi="Arial" w:cs="Arial"/>
          <w:b/>
          <w:bCs/>
          <w:color w:val="222222"/>
          <w:shd w:val="clear" w:color="auto" w:fill="FFFFFF"/>
        </w:rPr>
        <w:t xml:space="preserve"> 9-17</w:t>
      </w:r>
      <w:r w:rsidRPr="00DD683A">
        <w:rPr>
          <w:rFonts w:ascii="Arial" w:eastAsia="Times New Roman" w:hAnsi="Arial" w:cs="Arial"/>
          <w:b/>
          <w:bCs/>
          <w:color w:val="222222"/>
          <w:shd w:val="clear" w:color="auto" w:fill="FFFFFF"/>
        </w:rPr>
        <w:t xml:space="preserve">-2017: </w:t>
      </w:r>
      <w:r w:rsidRPr="00DD683A">
        <w:rPr>
          <w:rFonts w:ascii="Arial" w:eastAsia="Times New Roman" w:hAnsi="Arial" w:cs="Arial"/>
          <w:bCs/>
          <w:color w:val="222222"/>
          <w:shd w:val="clear" w:color="auto" w:fill="FFFFFF"/>
        </w:rPr>
        <w:t xml:space="preserve">“That </w:t>
      </w:r>
      <w:r w:rsidR="00672428">
        <w:rPr>
          <w:rFonts w:ascii="Arial" w:eastAsia="Times New Roman" w:hAnsi="Arial" w:cs="Arial"/>
          <w:bCs/>
          <w:color w:val="222222"/>
          <w:shd w:val="clear" w:color="auto" w:fill="FFFFFF"/>
        </w:rPr>
        <w:t>t</w:t>
      </w:r>
      <w:r w:rsidRPr="00DD683A">
        <w:rPr>
          <w:rFonts w:ascii="Arial" w:eastAsia="Times New Roman" w:hAnsi="Arial" w:cs="Arial"/>
          <w:bCs/>
          <w:color w:val="222222"/>
          <w:shd w:val="clear" w:color="auto" w:fill="FFFFFF"/>
        </w:rPr>
        <w:t>his meeting of City Council does hereby adjourn.”</w:t>
      </w:r>
    </w:p>
    <w:p w:rsidR="00BC601F" w:rsidRPr="00DD683A" w:rsidRDefault="00BC601F" w:rsidP="00BC601F">
      <w:pPr>
        <w:spacing w:after="0"/>
        <w:rPr>
          <w:rFonts w:ascii="Arial" w:hAnsi="Arial" w:cs="Arial"/>
          <w:iCs/>
        </w:rPr>
      </w:pPr>
    </w:p>
    <w:p w:rsidR="00C327CD" w:rsidRPr="00DD683A" w:rsidRDefault="00C327CD" w:rsidP="00C327CD">
      <w:pPr>
        <w:spacing w:after="0"/>
        <w:rPr>
          <w:rFonts w:ascii="Arial" w:hAnsi="Arial" w:cs="Arial"/>
        </w:rPr>
      </w:pPr>
      <w:r w:rsidRPr="00DD683A">
        <w:rPr>
          <w:rFonts w:ascii="Arial" w:hAnsi="Arial" w:cs="Arial"/>
        </w:rPr>
        <w:t>A vote upon the adoption of the resolution resulted as follows:  Affirmative were Counc</w:t>
      </w:r>
      <w:r>
        <w:rPr>
          <w:rFonts w:ascii="Arial" w:hAnsi="Arial" w:cs="Arial"/>
        </w:rPr>
        <w:t>ilmembers Keedy, Tzan and</w:t>
      </w:r>
      <w:r w:rsidRPr="00DD683A">
        <w:rPr>
          <w:rFonts w:ascii="Arial" w:hAnsi="Arial" w:cs="Arial"/>
        </w:rPr>
        <w:t xml:space="preserve"> Karpiak and Mayor Lincoln.  The majority of the votes being affirmative, the resolution was adopted.  </w:t>
      </w:r>
    </w:p>
    <w:p w:rsidR="00BC601F" w:rsidRPr="00DD683A" w:rsidRDefault="00BC601F" w:rsidP="00BC601F">
      <w:pPr>
        <w:rPr>
          <w:rFonts w:ascii="Arial" w:hAnsi="Arial" w:cs="Arial"/>
        </w:rPr>
      </w:pPr>
    </w:p>
    <w:p w:rsidR="00A179CF" w:rsidRDefault="00A179CF"/>
    <w:sectPr w:rsidR="00A179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601F"/>
    <w:rsid w:val="00063874"/>
    <w:rsid w:val="004C73F1"/>
    <w:rsid w:val="00672428"/>
    <w:rsid w:val="00A179CF"/>
    <w:rsid w:val="00BC601F"/>
    <w:rsid w:val="00C327CD"/>
    <w:rsid w:val="00D16D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601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C601F"/>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601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C601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5865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454</Words>
  <Characters>2591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Shelley Primus</dc:creator>
  <cp:lastModifiedBy>Shelley Primus</cp:lastModifiedBy>
  <cp:revision>7</cp:revision>
  <dcterms:created xsi:type="dcterms:W3CDTF">2017-09-28T16:23:00Z</dcterms:created>
  <dcterms:modified xsi:type="dcterms:W3CDTF">2017-09-28T16:38:00Z</dcterms:modified>
</cp:coreProperties>
</file>