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19" w:rsidRPr="000D5B78" w:rsidRDefault="00672619" w:rsidP="00672619">
      <w:pPr>
        <w:pStyle w:val="ListParagraph"/>
        <w:ind w:left="360"/>
      </w:pPr>
    </w:p>
    <w:p w:rsidR="008227B9" w:rsidRPr="008227B9" w:rsidRDefault="008227B9" w:rsidP="008227B9">
      <w:pPr>
        <w:rPr>
          <w:b/>
        </w:rPr>
      </w:pPr>
      <w:r w:rsidRPr="008227B9">
        <w:rPr>
          <w:b/>
        </w:rPr>
        <w:t xml:space="preserve">Present: </w:t>
      </w:r>
    </w:p>
    <w:p w:rsidR="008227B9" w:rsidRDefault="008227B9" w:rsidP="008227B9">
      <w:r>
        <w:t>Doug Cunningham</w:t>
      </w:r>
      <w:r>
        <w:br/>
        <w:t>Delaine Petersen</w:t>
      </w:r>
      <w:r>
        <w:br/>
        <w:t>Susan Teas</w:t>
      </w:r>
      <w:r>
        <w:br/>
      </w:r>
      <w:r>
        <w:t>Donna Bachman</w:t>
      </w:r>
    </w:p>
    <w:p w:rsidR="008227B9" w:rsidRPr="008227B9" w:rsidRDefault="008227B9" w:rsidP="008227B9">
      <w:pPr>
        <w:rPr>
          <w:b/>
        </w:rPr>
      </w:pPr>
      <w:r w:rsidRPr="008227B9">
        <w:rPr>
          <w:b/>
        </w:rPr>
        <w:t xml:space="preserve">Absent: </w:t>
      </w:r>
    </w:p>
    <w:p w:rsidR="008227B9" w:rsidRDefault="008227B9" w:rsidP="008227B9">
      <w:r>
        <w:t>John Timmons</w:t>
      </w:r>
      <w:r>
        <w:br/>
      </w:r>
      <w:proofErr w:type="gramStart"/>
      <w:r>
        <w:t>Lori  Vaughn</w:t>
      </w:r>
      <w:proofErr w:type="gramEnd"/>
      <w:r>
        <w:br/>
      </w:r>
      <w:r>
        <w:t>Pat Steele</w:t>
      </w:r>
    </w:p>
    <w:p w:rsidR="008227B9" w:rsidRDefault="008227B9" w:rsidP="008227B9"/>
    <w:p w:rsidR="004F4F2A" w:rsidRDefault="008227B9" w:rsidP="00191CA1">
      <w:r w:rsidRPr="008227B9">
        <w:rPr>
          <w:b/>
        </w:rPr>
        <w:t>NOTE:</w:t>
      </w:r>
      <w:r>
        <w:t xml:space="preserve">  </w:t>
      </w:r>
      <w:r>
        <w:t xml:space="preserve">Discussion on meetings and items to be discussed. Not enough members to have a quorum, so no votes can be held. </w:t>
      </w:r>
    </w:p>
    <w:p w:rsidR="008227B9" w:rsidRDefault="00191CA1" w:rsidP="008227B9">
      <w:r>
        <w:rPr>
          <w:b/>
        </w:rPr>
        <w:t>BOARD MEMBER UPDATE</w:t>
      </w:r>
      <w:bookmarkStart w:id="0" w:name="_GoBack"/>
      <w:bookmarkEnd w:id="0"/>
      <w:r w:rsidR="008227B9">
        <w:t xml:space="preserve">: </w:t>
      </w:r>
      <w:r w:rsidR="008227B9">
        <w:t xml:space="preserve">  Discussed the need to fill out the board roster.  It is difficult to get anything done without a full board.   </w:t>
      </w:r>
    </w:p>
    <w:p w:rsidR="008227B9" w:rsidRDefault="008227B9" w:rsidP="008227B9">
      <w:r>
        <w:t xml:space="preserve">Doug </w:t>
      </w:r>
      <w:r>
        <w:t>suggested finding someone from the Sioux City North West Iowa Area involved in service provision</w:t>
      </w:r>
    </w:p>
    <w:p w:rsidR="008227B9" w:rsidRDefault="008227B9" w:rsidP="008227B9">
      <w:r>
        <w:t xml:space="preserve">Other areas of concern: Dubuque, Council Bluffs, Davenport; but have active Arc groups across their state borders. </w:t>
      </w:r>
      <w:r>
        <w:t xml:space="preserve"> Perhaps we can engage the Board Arc’s to work together.  </w:t>
      </w:r>
    </w:p>
    <w:p w:rsidR="00672619" w:rsidRDefault="008227B9" w:rsidP="008227B9">
      <w:r>
        <w:t xml:space="preserve">Several of the </w:t>
      </w:r>
      <w:proofErr w:type="spellStart"/>
      <w:r>
        <w:t>Arc’s</w:t>
      </w:r>
      <w:proofErr w:type="spellEnd"/>
      <w:r>
        <w:t xml:space="preserve"> have voiced frustration with dues and in paying them.  </w:t>
      </w:r>
      <w:proofErr w:type="gramStart"/>
      <w:r>
        <w:t>Especially the smaller Arc’s that raise funds through fund raising.</w:t>
      </w:r>
      <w:proofErr w:type="gramEnd"/>
      <w:r>
        <w:t xml:space="preserve">  </w:t>
      </w:r>
    </w:p>
    <w:p w:rsidR="008227B9" w:rsidRDefault="008227B9" w:rsidP="008227B9">
      <w:r w:rsidRPr="008227B9">
        <w:rPr>
          <w:b/>
        </w:rPr>
        <w:t>New Business:</w:t>
      </w:r>
      <w:r>
        <w:t xml:space="preserve">   </w:t>
      </w:r>
      <w:r w:rsidR="00211530">
        <w:t xml:space="preserve">GROW YOUR ARC MEETING- </w:t>
      </w:r>
      <w:r>
        <w:t xml:space="preserve">Doug would like to invite all of the executive directors from all of the individual Arcs of Iowa, to involve them in Arc of Iowa business. </w:t>
      </w:r>
      <w:r>
        <w:t xml:space="preserve"> He would like to call this the Iowa Council of Executives or ICE.   We could host monthly telephone meetings and an annual Leadership meeting.  </w:t>
      </w:r>
      <w:r>
        <w:t xml:space="preserve">Delaine suggested having a person present to answer advocacy questions for the individual Arc leaders. </w:t>
      </w:r>
    </w:p>
    <w:p w:rsidR="008227B9" w:rsidRDefault="00211530" w:rsidP="008227B9">
      <w:r>
        <w:t>We would like each chapter to report on the goings on in their region, and what involvement that the local chapter had in that.  We w</w:t>
      </w:r>
      <w:r w:rsidR="008227B9">
        <w:t>ant people to feel welcome</w:t>
      </w:r>
      <w:r>
        <w:t>, have fun</w:t>
      </w:r>
      <w:r w:rsidR="008227B9">
        <w:t xml:space="preserve"> and able to share and feel like they are part of this group. </w:t>
      </w:r>
    </w:p>
    <w:p w:rsidR="003617D5" w:rsidRDefault="00211530" w:rsidP="008227B9">
      <w:r>
        <w:t xml:space="preserve">We felt it may be good to invite Pam </w:t>
      </w:r>
      <w:proofErr w:type="spellStart"/>
      <w:r>
        <w:t>Jochum</w:t>
      </w:r>
      <w:proofErr w:type="spellEnd"/>
      <w:r>
        <w:t xml:space="preserve"> and Lisa </w:t>
      </w:r>
      <w:proofErr w:type="spellStart"/>
      <w:r>
        <w:t>Heddens</w:t>
      </w:r>
      <w:proofErr w:type="spellEnd"/>
      <w:r>
        <w:t xml:space="preserve"> as guest speakers to inform the members how we can best support improvements in the legislature and talk about advocacy.</w:t>
      </w:r>
    </w:p>
    <w:p w:rsidR="00191CA1" w:rsidRDefault="00191CA1" w:rsidP="00191CA1">
      <w:r>
        <w:t>GROW YOUR ARC MEETING AGENDA</w:t>
      </w:r>
    </w:p>
    <w:p w:rsidR="00191CA1" w:rsidRDefault="00191CA1" w:rsidP="00191CA1">
      <w:pPr>
        <w:pStyle w:val="ListParagraph"/>
        <w:numPr>
          <w:ilvl w:val="0"/>
          <w:numId w:val="40"/>
        </w:numPr>
      </w:pPr>
      <w:r>
        <w:lastRenderedPageBreak/>
        <w:t>10-11: Board meeting to approve minutes, etc.</w:t>
      </w:r>
    </w:p>
    <w:p w:rsidR="00191CA1" w:rsidRDefault="00191CA1" w:rsidP="00191CA1">
      <w:pPr>
        <w:pStyle w:val="ListParagraph"/>
        <w:numPr>
          <w:ilvl w:val="0"/>
          <w:numId w:val="40"/>
        </w:numPr>
      </w:pPr>
      <w:r>
        <w:t xml:space="preserve">11-12 Lisa </w:t>
      </w:r>
      <w:proofErr w:type="spellStart"/>
      <w:r>
        <w:t>Heddens</w:t>
      </w:r>
      <w:proofErr w:type="spellEnd"/>
      <w:r>
        <w:t xml:space="preserve">/Pam </w:t>
      </w:r>
      <w:proofErr w:type="spellStart"/>
      <w:r>
        <w:t>Jochum</w:t>
      </w:r>
      <w:proofErr w:type="spellEnd"/>
      <w:r>
        <w:t xml:space="preserve"> </w:t>
      </w:r>
      <w:r>
        <w:t>talk</w:t>
      </w:r>
    </w:p>
    <w:p w:rsidR="00191CA1" w:rsidRDefault="00191CA1" w:rsidP="00191CA1">
      <w:pPr>
        <w:pStyle w:val="ListParagraph"/>
        <w:numPr>
          <w:ilvl w:val="0"/>
          <w:numId w:val="40"/>
        </w:numPr>
      </w:pPr>
      <w:r>
        <w:t>12-1:  sack lunch: we provide</w:t>
      </w:r>
    </w:p>
    <w:p w:rsidR="00191CA1" w:rsidRDefault="00191CA1" w:rsidP="008227B9">
      <w:pPr>
        <w:pStyle w:val="ListParagraph"/>
        <w:numPr>
          <w:ilvl w:val="0"/>
          <w:numId w:val="40"/>
        </w:numPr>
      </w:pPr>
      <w:r>
        <w:t>1-2: chapter members talk</w:t>
      </w:r>
    </w:p>
    <w:p w:rsidR="00211530" w:rsidRDefault="00211530" w:rsidP="00211530">
      <w:r w:rsidRPr="008227B9">
        <w:rPr>
          <w:b/>
        </w:rPr>
        <w:t>New Business:</w:t>
      </w:r>
      <w:r>
        <w:t xml:space="preserve">   </w:t>
      </w:r>
      <w:r>
        <w:t xml:space="preserve">HEARTLAND SELF ADVOCACY NETWORK </w:t>
      </w:r>
      <w:r>
        <w:t>-</w:t>
      </w:r>
      <w:r w:rsidRPr="00211530">
        <w:t xml:space="preserve"> </w:t>
      </w:r>
      <w:r>
        <w:t xml:space="preserve">Doug has </w:t>
      </w:r>
      <w:r>
        <w:t xml:space="preserve">partnered </w:t>
      </w:r>
      <w:r>
        <w:t>with</w:t>
      </w:r>
      <w:r>
        <w:t xml:space="preserve"> the</w:t>
      </w:r>
      <w:r>
        <w:t xml:space="preserve"> Iowa Disability </w:t>
      </w:r>
      <w:r>
        <w:t xml:space="preserve">and Aging Advocates </w:t>
      </w:r>
      <w:proofErr w:type="gramStart"/>
      <w:r>
        <w:t xml:space="preserve">Network </w:t>
      </w:r>
      <w:r>
        <w:t xml:space="preserve"> (</w:t>
      </w:r>
      <w:proofErr w:type="gramEnd"/>
      <w:r>
        <w:t>IDA</w:t>
      </w:r>
      <w:r>
        <w:t>AN) to assist us will building a self-advocacy network.  This has been quite successful and t</w:t>
      </w:r>
      <w:r>
        <w:t>hey are now meeting weekly, and have several people from different groups on this committee.</w:t>
      </w:r>
    </w:p>
    <w:p w:rsidR="00211530" w:rsidRDefault="00211530" w:rsidP="00211530">
      <w:r>
        <w:t xml:space="preserve">Here are some of the things that </w:t>
      </w:r>
      <w:r>
        <w:t>t</w:t>
      </w:r>
      <w:r>
        <w:t xml:space="preserve">hey are working on: </w:t>
      </w:r>
    </w:p>
    <w:p w:rsidR="00211530" w:rsidRDefault="00211530" w:rsidP="00211530">
      <w:pPr>
        <w:pStyle w:val="ListParagraph"/>
        <w:numPr>
          <w:ilvl w:val="0"/>
          <w:numId w:val="39"/>
        </w:numPr>
      </w:pPr>
      <w:r>
        <w:t>A webinar of self-advocates sharing The History of Disabilities in Iowa</w:t>
      </w:r>
    </w:p>
    <w:p w:rsidR="00211530" w:rsidRDefault="00211530" w:rsidP="00211530">
      <w:pPr>
        <w:pStyle w:val="ListParagraph"/>
        <w:numPr>
          <w:ilvl w:val="0"/>
          <w:numId w:val="39"/>
        </w:numPr>
      </w:pPr>
      <w:r>
        <w:t>Construction of a website and Facebook Page</w:t>
      </w:r>
    </w:p>
    <w:p w:rsidR="00211530" w:rsidRDefault="00211530" w:rsidP="00211530">
      <w:pPr>
        <w:pStyle w:val="ListParagraph"/>
        <w:numPr>
          <w:ilvl w:val="0"/>
          <w:numId w:val="39"/>
        </w:numPr>
      </w:pPr>
      <w:r>
        <w:t xml:space="preserve">Hosting listening sessions around the State to determine the best opportunity for linking various existing self-advocacy groups together.  </w:t>
      </w:r>
    </w:p>
    <w:p w:rsidR="00211530" w:rsidRDefault="00211530" w:rsidP="008227B9">
      <w:r w:rsidRPr="008227B9">
        <w:rPr>
          <w:b/>
        </w:rPr>
        <w:t>New Business:</w:t>
      </w:r>
      <w:r>
        <w:t xml:space="preserve">   </w:t>
      </w:r>
      <w:r>
        <w:t>FUND ING AND GRANT DEVELOPMENT – Doug applied for a $25,000 grant from the Fred Maytag foundation to assist with growing the vending machine program.  He foresees us using resources raised to become a statewide leader in providing legal services that affect advocacy, protecting vulnerable individuals with disabilities and assisting families with encouraging saving for their children over the long term through the ABLE Act.</w:t>
      </w:r>
    </w:p>
    <w:p w:rsidR="00191CA1" w:rsidRDefault="00191CA1" w:rsidP="00191CA1">
      <w:r>
        <w:t xml:space="preserve">Each machine costs on average </w:t>
      </w:r>
      <w:r>
        <w:t xml:space="preserve">$6000 to </w:t>
      </w:r>
      <w:r>
        <w:t xml:space="preserve">buy and set up; if we can get </w:t>
      </w:r>
      <w:r>
        <w:t>donor</w:t>
      </w:r>
      <w:r>
        <w:t>s</w:t>
      </w:r>
      <w:r>
        <w:t xml:space="preserve"> to give that amount, we can put </w:t>
      </w:r>
      <w:r>
        <w:t xml:space="preserve">their name on the machine and then all the funds raised can go to helping us meet the mission of the Arc.  </w:t>
      </w:r>
    </w:p>
    <w:p w:rsidR="00191CA1" w:rsidRDefault="00191CA1" w:rsidP="00191CA1">
      <w:r>
        <w:t xml:space="preserve">Doug has asked Casey </w:t>
      </w:r>
      <w:r>
        <w:t xml:space="preserve">from Systems Unlimited if we can </w:t>
      </w:r>
      <w:r>
        <w:t xml:space="preserve">put machines in his place of businesses in Iowa City and Cedar Rapids. Machines would have food and pop, possible additional frozen food machine. </w:t>
      </w:r>
    </w:p>
    <w:p w:rsidR="00191CA1" w:rsidRDefault="00191CA1" w:rsidP="00191CA1">
      <w:r>
        <w:t xml:space="preserve">There are other benefits of these machines that also help us expand our efforts.  For example, as Doug and KJ fill the machines in local communities, </w:t>
      </w:r>
      <w:r>
        <w:t>we get to know the</w:t>
      </w:r>
      <w:r>
        <w:t xml:space="preserve"> local chapter members and become friends in the process.  If creates a team atmosphere versus our existing us and them attitude.</w:t>
      </w:r>
    </w:p>
    <w:p w:rsidR="00191CA1" w:rsidRDefault="00191CA1" w:rsidP="00191CA1">
      <w:r>
        <w:t>A machine placed in a good location with over 100 employees is expected to gen</w:t>
      </w:r>
      <w:r>
        <w:t xml:space="preserve">erate $20,000 per year. </w:t>
      </w:r>
      <w:r>
        <w:t xml:space="preserve">  Currently we have no sites that would generate that type of revenue.  </w:t>
      </w:r>
    </w:p>
    <w:p w:rsidR="00211530" w:rsidRDefault="00211530" w:rsidP="00211530"/>
    <w:p w:rsidR="00211530" w:rsidRDefault="00211530" w:rsidP="008227B9"/>
    <w:p w:rsidR="004F4F2A" w:rsidRDefault="004F4F2A" w:rsidP="00672619">
      <w:pPr>
        <w:pStyle w:val="ListParagraph"/>
        <w:ind w:left="360"/>
      </w:pPr>
    </w:p>
    <w:p w:rsidR="004F4F2A" w:rsidRDefault="004F4F2A" w:rsidP="00672619">
      <w:pPr>
        <w:pStyle w:val="ListParagraph"/>
        <w:ind w:left="360"/>
      </w:pPr>
    </w:p>
    <w:p w:rsidR="00672619" w:rsidRDefault="00672619" w:rsidP="00672619">
      <w:pPr>
        <w:pStyle w:val="ListParagraph"/>
        <w:ind w:left="360"/>
      </w:pPr>
    </w:p>
    <w:p w:rsidR="00672619" w:rsidRDefault="004F4F2A" w:rsidP="00672619">
      <w:pPr>
        <w:pStyle w:val="ListParagraph"/>
        <w:ind w:left="360"/>
      </w:pPr>
      <w:r>
        <w:rPr>
          <w:noProof/>
        </w:rPr>
        <w:lastRenderedPageBreak/>
        <w:drawing>
          <wp:anchor distT="0" distB="0" distL="114300" distR="114300" simplePos="0" relativeHeight="251659264" behindDoc="1" locked="0" layoutInCell="1" allowOverlap="1">
            <wp:simplePos x="0" y="0"/>
            <wp:positionH relativeFrom="column">
              <wp:posOffset>685800</wp:posOffset>
            </wp:positionH>
            <wp:positionV relativeFrom="paragraph">
              <wp:posOffset>-130810</wp:posOffset>
            </wp:positionV>
            <wp:extent cx="4191000" cy="2352675"/>
            <wp:effectExtent l="19050" t="0" r="0" b="0"/>
            <wp:wrapTight wrapText="bothSides">
              <wp:wrapPolygon edited="0">
                <wp:start x="-98" y="0"/>
                <wp:lineTo x="-98" y="21513"/>
                <wp:lineTo x="21600" y="21513"/>
                <wp:lineTo x="21600" y="0"/>
                <wp:lineTo x="-9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0" cy="2352675"/>
                    </a:xfrm>
                    <a:prstGeom prst="rect">
                      <a:avLst/>
                    </a:prstGeom>
                  </pic:spPr>
                </pic:pic>
              </a:graphicData>
            </a:graphic>
          </wp:anchor>
        </w:drawing>
      </w:r>
    </w:p>
    <w:p w:rsidR="00672619" w:rsidRDefault="00672619" w:rsidP="00672619">
      <w:pPr>
        <w:pStyle w:val="ListParagraph"/>
        <w:ind w:left="360"/>
      </w:pPr>
    </w:p>
    <w:p w:rsidR="00672619" w:rsidRDefault="00672619" w:rsidP="00672619">
      <w:pPr>
        <w:pStyle w:val="ListParagraph"/>
        <w:ind w:left="360"/>
      </w:pPr>
    </w:p>
    <w:p w:rsidR="00672619" w:rsidRDefault="00672619" w:rsidP="00672619">
      <w:pPr>
        <w:pStyle w:val="ListParagraph"/>
        <w:ind w:left="360"/>
      </w:pPr>
    </w:p>
    <w:p w:rsidR="00672619" w:rsidRDefault="00672619" w:rsidP="00672619">
      <w:pPr>
        <w:pStyle w:val="ListParagraph"/>
        <w:ind w:left="360"/>
      </w:pPr>
    </w:p>
    <w:p w:rsidR="00672619" w:rsidRDefault="00672619" w:rsidP="00672619">
      <w:pPr>
        <w:pStyle w:val="ListParagraph"/>
        <w:ind w:left="360"/>
      </w:pPr>
    </w:p>
    <w:p w:rsidR="00672619" w:rsidRDefault="00672619" w:rsidP="00672619">
      <w:pPr>
        <w:pStyle w:val="ListParagraph"/>
        <w:ind w:left="360"/>
      </w:pPr>
    </w:p>
    <w:p w:rsidR="00672619" w:rsidRDefault="00672619" w:rsidP="00672619">
      <w:pPr>
        <w:pStyle w:val="ListParagraph"/>
        <w:ind w:left="360"/>
      </w:pPr>
    </w:p>
    <w:p w:rsidR="004F4F2A" w:rsidRDefault="004F4F2A" w:rsidP="00672619">
      <w:pPr>
        <w:pStyle w:val="ListParagraph"/>
        <w:ind w:left="360"/>
      </w:pPr>
    </w:p>
    <w:p w:rsidR="00672619" w:rsidRDefault="00672619" w:rsidP="00672619">
      <w:pPr>
        <w:pStyle w:val="ListParagraph"/>
        <w:ind w:left="360"/>
      </w:pPr>
    </w:p>
    <w:p w:rsidR="00672619" w:rsidRDefault="00672619" w:rsidP="00672619">
      <w:pPr>
        <w:pStyle w:val="ListParagraph"/>
        <w:ind w:left="360"/>
      </w:pPr>
    </w:p>
    <w:p w:rsidR="00672619" w:rsidRDefault="00672619" w:rsidP="00672619">
      <w:pPr>
        <w:pStyle w:val="ListParagraph"/>
        <w:ind w:left="360"/>
      </w:pPr>
    </w:p>
    <w:p w:rsidR="00672619" w:rsidRDefault="00672619" w:rsidP="00672619">
      <w:pPr>
        <w:pStyle w:val="ListParagraph"/>
        <w:ind w:left="360"/>
      </w:pPr>
    </w:p>
    <w:p w:rsidR="00672619" w:rsidRDefault="00672619" w:rsidP="00672619">
      <w:pPr>
        <w:rPr>
          <w:b/>
        </w:rPr>
      </w:pPr>
      <w:r>
        <w:rPr>
          <w:b/>
        </w:rPr>
        <w:t>MISSION</w:t>
      </w:r>
    </w:p>
    <w:p w:rsidR="00672619" w:rsidRPr="008B127A" w:rsidRDefault="00672619" w:rsidP="00672619">
      <w:r>
        <w:t xml:space="preserve">The Arc believes that all people with intellectual and developmental disabilities have strengths, abilities and inherent value; are equal before the law, and must be treated with dignity and respect.  The Arc represents, supports, and acts on behalf of individuals and their families regardless of level of ability or membership in The Arc.  The Arc believes in self-determination by empowering people with the supports needed to make informed decisions and choices.  </w:t>
      </w:r>
    </w:p>
    <w:p w:rsidR="00672619" w:rsidRPr="000A6E3E" w:rsidRDefault="00672619" w:rsidP="00672619">
      <w:pPr>
        <w:rPr>
          <w:b/>
        </w:rPr>
      </w:pPr>
      <w:r w:rsidRPr="000A6E3E">
        <w:rPr>
          <w:b/>
        </w:rPr>
        <w:t>THE ARC OF IOWA SLATE OF DIRECTORS</w:t>
      </w:r>
    </w:p>
    <w:p w:rsidR="00672619" w:rsidRDefault="00672619" w:rsidP="00672619">
      <w:r>
        <w:t>PRESIDENT</w:t>
      </w:r>
      <w:r>
        <w:tab/>
      </w:r>
      <w:r>
        <w:tab/>
      </w:r>
      <w:r>
        <w:tab/>
      </w:r>
      <w:r>
        <w:tab/>
      </w:r>
      <w:r>
        <w:tab/>
        <w:t>JOHN TIMMONS</w:t>
      </w:r>
      <w:r>
        <w:br/>
        <w:t>VICE PRESIDENT</w:t>
      </w:r>
      <w:r>
        <w:tab/>
      </w:r>
      <w:r>
        <w:tab/>
      </w:r>
      <w:r>
        <w:tab/>
      </w:r>
      <w:r>
        <w:tab/>
        <w:t>ALICE PHILLIPS</w:t>
      </w:r>
      <w:r>
        <w:br/>
        <w:t>TREASURER</w:t>
      </w:r>
      <w:r>
        <w:tab/>
      </w:r>
      <w:r>
        <w:tab/>
      </w:r>
      <w:r>
        <w:tab/>
      </w:r>
      <w:r>
        <w:tab/>
      </w:r>
      <w:r>
        <w:tab/>
        <w:t>LORI VAUGHN</w:t>
      </w:r>
      <w:r>
        <w:br/>
        <w:t>SECRETARY</w:t>
      </w:r>
      <w:r>
        <w:tab/>
      </w:r>
      <w:r>
        <w:tab/>
      </w:r>
      <w:r>
        <w:tab/>
      </w:r>
      <w:r>
        <w:tab/>
      </w:r>
      <w:r>
        <w:tab/>
        <w:t>DONNA BACHMAN</w:t>
      </w:r>
      <w:r>
        <w:br/>
        <w:t>IOWA COUNCIL OF EXECUTIVES</w:t>
      </w:r>
      <w:r>
        <w:tab/>
      </w:r>
      <w:r>
        <w:tab/>
      </w:r>
      <w:r>
        <w:tab/>
        <w:t>DELAINE PETERSEN</w:t>
      </w:r>
    </w:p>
    <w:p w:rsidR="00672619" w:rsidRDefault="00672619" w:rsidP="00672619">
      <w:r>
        <w:t>EXECUTIVE DIRECTOR</w:t>
      </w:r>
      <w:r>
        <w:tab/>
      </w:r>
      <w:r>
        <w:tab/>
      </w:r>
      <w:r>
        <w:tab/>
      </w:r>
      <w:r>
        <w:tab/>
        <w:t>DOUG CUNNINGHAM</w:t>
      </w:r>
      <w:r>
        <w:tab/>
      </w:r>
    </w:p>
    <w:p w:rsidR="00672619" w:rsidRDefault="00672619" w:rsidP="00672619">
      <w:r>
        <w:t>DONNA BACHMAN</w:t>
      </w:r>
      <w:r>
        <w:tab/>
        <w:t>(712) 830-2883</w:t>
      </w:r>
      <w:r>
        <w:br/>
      </w:r>
      <w:r>
        <w:tab/>
      </w:r>
      <w:r>
        <w:tab/>
      </w:r>
      <w:r>
        <w:tab/>
      </w:r>
      <w:hyperlink r:id="rId9" w:history="1">
        <w:r w:rsidRPr="000F29A9">
          <w:rPr>
            <w:rStyle w:val="Hyperlink"/>
          </w:rPr>
          <w:t>dbachman@heartlandaea.org</w:t>
        </w:r>
      </w:hyperlink>
    </w:p>
    <w:p w:rsidR="00672619" w:rsidRDefault="00672619" w:rsidP="00672619">
      <w:r>
        <w:t>DELAINE PETERSEN</w:t>
      </w:r>
      <w:r>
        <w:tab/>
        <w:t xml:space="preserve">(319) 365-0487 </w:t>
      </w:r>
      <w:r>
        <w:br/>
      </w:r>
      <w:r>
        <w:tab/>
      </w:r>
      <w:r>
        <w:tab/>
      </w:r>
      <w:r>
        <w:tab/>
      </w:r>
      <w:hyperlink r:id="rId10" w:history="1">
        <w:r w:rsidRPr="004B50FD">
          <w:rPr>
            <w:rStyle w:val="Hyperlink"/>
          </w:rPr>
          <w:t>dpeter5469@aol.com</w:t>
        </w:r>
      </w:hyperlink>
      <w:r>
        <w:t xml:space="preserve"> </w:t>
      </w:r>
      <w:r>
        <w:tab/>
      </w:r>
      <w:r>
        <w:tab/>
      </w:r>
      <w:r>
        <w:tab/>
        <w:t xml:space="preserve"> </w:t>
      </w:r>
    </w:p>
    <w:p w:rsidR="00672619" w:rsidRDefault="00672619" w:rsidP="00672619">
      <w:r>
        <w:t>ALICE PHILLIPS</w:t>
      </w:r>
      <w:r>
        <w:tab/>
      </w:r>
      <w:r>
        <w:tab/>
        <w:t xml:space="preserve">(641) 423-5218 </w:t>
      </w:r>
      <w:r>
        <w:br/>
      </w:r>
      <w:r>
        <w:tab/>
      </w:r>
      <w:r>
        <w:tab/>
      </w:r>
      <w:r>
        <w:tab/>
        <w:t>827 6</w:t>
      </w:r>
      <w:r w:rsidRPr="000A6E3E">
        <w:rPr>
          <w:vertAlign w:val="superscript"/>
        </w:rPr>
        <w:t>TH</w:t>
      </w:r>
      <w:r>
        <w:t xml:space="preserve"> Place SE</w:t>
      </w:r>
      <w:r>
        <w:br/>
      </w:r>
      <w:r>
        <w:tab/>
      </w:r>
      <w:r>
        <w:tab/>
      </w:r>
      <w:r>
        <w:tab/>
        <w:t>Mason City, IA  50401</w:t>
      </w:r>
    </w:p>
    <w:p w:rsidR="00672619" w:rsidRDefault="00672619" w:rsidP="00672619">
      <w:r>
        <w:t>PATRICK STEELE</w:t>
      </w:r>
      <w:r>
        <w:tab/>
      </w:r>
      <w:r>
        <w:tab/>
        <w:t>(515) 710-8726</w:t>
      </w:r>
      <w:r>
        <w:br/>
      </w:r>
      <w:r>
        <w:lastRenderedPageBreak/>
        <w:tab/>
      </w:r>
      <w:r>
        <w:tab/>
      </w:r>
      <w:r>
        <w:tab/>
      </w:r>
      <w:hyperlink r:id="rId11" w:history="1">
        <w:r w:rsidRPr="004B50FD">
          <w:rPr>
            <w:rStyle w:val="Hyperlink"/>
          </w:rPr>
          <w:t>pat@centraliowaworks.org</w:t>
        </w:r>
      </w:hyperlink>
      <w:r>
        <w:t xml:space="preserve"> </w:t>
      </w:r>
    </w:p>
    <w:p w:rsidR="00672619" w:rsidRDefault="00672619" w:rsidP="00672619">
      <w:pPr>
        <w:ind w:left="2160" w:hanging="2160"/>
      </w:pPr>
      <w:r>
        <w:t>SUSAN TEAS</w:t>
      </w:r>
      <w:r>
        <w:tab/>
        <w:t>(515) 450-9226</w:t>
      </w:r>
      <w:r>
        <w:br/>
      </w:r>
      <w:hyperlink r:id="rId12" w:history="1">
        <w:r w:rsidRPr="000F29A9">
          <w:rPr>
            <w:rStyle w:val="Hyperlink"/>
          </w:rPr>
          <w:t>susanteas@gmail.com</w:t>
        </w:r>
      </w:hyperlink>
    </w:p>
    <w:p w:rsidR="00672619" w:rsidRDefault="00672619" w:rsidP="00672619">
      <w:pPr>
        <w:ind w:left="2160" w:hanging="2160"/>
      </w:pPr>
      <w:r>
        <w:t xml:space="preserve">JOHN TIMMONS </w:t>
      </w:r>
      <w:r>
        <w:tab/>
        <w:t xml:space="preserve">515.233.1244 </w:t>
      </w:r>
      <w:proofErr w:type="gramStart"/>
      <w:r>
        <w:t>MOBILE  |</w:t>
      </w:r>
      <w:proofErr w:type="gramEnd"/>
      <w:r>
        <w:t xml:space="preserve">  515-231-3552 OFFICE</w:t>
      </w:r>
      <w:r>
        <w:br/>
      </w:r>
      <w:hyperlink r:id="rId13" w:history="1">
        <w:r w:rsidRPr="000F29A9">
          <w:rPr>
            <w:rStyle w:val="Hyperlink"/>
          </w:rPr>
          <w:t>jtimmons@singerlaw.com</w:t>
        </w:r>
      </w:hyperlink>
    </w:p>
    <w:p w:rsidR="00672619" w:rsidRDefault="00672619" w:rsidP="00672619">
      <w:r>
        <w:t>LORI VAUGHN, CPA</w:t>
      </w:r>
      <w:r>
        <w:tab/>
        <w:t>641.919.0116</w:t>
      </w:r>
      <w:r>
        <w:br/>
      </w:r>
      <w:r>
        <w:tab/>
      </w:r>
      <w:r>
        <w:tab/>
      </w:r>
      <w:r>
        <w:tab/>
      </w:r>
      <w:hyperlink r:id="rId14" w:history="1">
        <w:r w:rsidRPr="004B50FD">
          <w:rPr>
            <w:rStyle w:val="Hyperlink"/>
          </w:rPr>
          <w:t>loriv@tdpc.com</w:t>
        </w:r>
      </w:hyperlink>
      <w:r>
        <w:t xml:space="preserve"> </w:t>
      </w:r>
    </w:p>
    <w:p w:rsidR="00672619" w:rsidRDefault="00672619" w:rsidP="00672619"/>
    <w:p w:rsidR="007047BB" w:rsidRDefault="007047BB" w:rsidP="00672619">
      <w:pPr>
        <w:pStyle w:val="ListParagraph"/>
        <w:ind w:left="360"/>
      </w:pPr>
      <w:r>
        <w:rPr>
          <w:b/>
        </w:rPr>
        <w:t xml:space="preserve">The Arc of Iowa | </w:t>
      </w:r>
      <w:r>
        <w:t>Doug Cunningham</w:t>
      </w:r>
      <w:r>
        <w:br/>
      </w:r>
      <w:r>
        <w:rPr>
          <w:b/>
        </w:rPr>
        <w:t xml:space="preserve">Mailing Address </w:t>
      </w:r>
      <w:r>
        <w:t>| 114 S. 11</w:t>
      </w:r>
      <w:r w:rsidRPr="0056136F">
        <w:rPr>
          <w:vertAlign w:val="superscript"/>
        </w:rPr>
        <w:t>th</w:t>
      </w:r>
      <w:r>
        <w:t xml:space="preserve"> Street, West Des Moines, IA  50265</w:t>
      </w:r>
      <w:r>
        <w:br/>
      </w:r>
    </w:p>
    <w:p w:rsidR="007047BB" w:rsidRPr="00B505AA" w:rsidRDefault="007047BB" w:rsidP="007047BB">
      <w:pPr>
        <w:pStyle w:val="ListParagraph"/>
        <w:spacing w:line="360" w:lineRule="auto"/>
        <w:ind w:left="360"/>
      </w:pPr>
    </w:p>
    <w:sectPr w:rsidR="007047BB" w:rsidRPr="00B505AA" w:rsidSect="009955D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B0" w:rsidRDefault="003331B0" w:rsidP="000C40E8">
      <w:pPr>
        <w:spacing w:after="0" w:line="240" w:lineRule="auto"/>
      </w:pPr>
      <w:r>
        <w:separator/>
      </w:r>
    </w:p>
  </w:endnote>
  <w:endnote w:type="continuationSeparator" w:id="0">
    <w:p w:rsidR="003331B0" w:rsidRDefault="003331B0" w:rsidP="000C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02" w:rsidRPr="00FB21A4" w:rsidRDefault="00233702">
    <w:pPr>
      <w:pStyle w:val="Footer"/>
      <w:rPr>
        <w:sz w:val="16"/>
        <w:szCs w:val="16"/>
      </w:rPr>
    </w:pPr>
    <w:r w:rsidRPr="00FB21A4">
      <w:rPr>
        <w:noProof/>
        <w:sz w:val="16"/>
        <w:szCs w:val="16"/>
      </w:rPr>
      <w:drawing>
        <wp:anchor distT="0" distB="0" distL="114300" distR="114300" simplePos="0" relativeHeight="251659264" behindDoc="0" locked="0" layoutInCell="1" allowOverlap="1">
          <wp:simplePos x="0" y="0"/>
          <wp:positionH relativeFrom="column">
            <wp:posOffset>5419725</wp:posOffset>
          </wp:positionH>
          <wp:positionV relativeFrom="paragraph">
            <wp:posOffset>-334010</wp:posOffset>
          </wp:positionV>
          <wp:extent cx="857250" cy="542925"/>
          <wp:effectExtent l="19050" t="0" r="0" b="0"/>
          <wp:wrapThrough wrapText="bothSides">
            <wp:wrapPolygon edited="0">
              <wp:start x="9120" y="0"/>
              <wp:lineTo x="-480" y="11368"/>
              <wp:lineTo x="-480" y="21221"/>
              <wp:lineTo x="5280" y="21221"/>
              <wp:lineTo x="14880" y="17432"/>
              <wp:lineTo x="15360" y="12126"/>
              <wp:lineTo x="15840" y="12126"/>
              <wp:lineTo x="21600" y="6063"/>
              <wp:lineTo x="21600" y="0"/>
              <wp:lineTo x="9120" y="0"/>
            </wp:wrapPolygon>
          </wp:wrapThrough>
          <wp:docPr id="4"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857250" cy="542925"/>
                  </a:xfrm>
                  <a:prstGeom prst="rect">
                    <a:avLst/>
                  </a:prstGeom>
                </pic:spPr>
              </pic:pic>
            </a:graphicData>
          </a:graphic>
        </wp:anchor>
      </w:drawing>
    </w:r>
    <w:r w:rsidR="00191CA1">
      <w:rPr>
        <w:sz w:val="16"/>
        <w:szCs w:val="16"/>
      </w:rPr>
      <w:t>RESPECTFULLY SUBMITTED BY DONNA BACHMAN - SECRETARY</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B0" w:rsidRDefault="003331B0" w:rsidP="000C40E8">
      <w:pPr>
        <w:spacing w:after="0" w:line="240" w:lineRule="auto"/>
      </w:pPr>
      <w:r>
        <w:separator/>
      </w:r>
    </w:p>
  </w:footnote>
  <w:footnote w:type="continuationSeparator" w:id="0">
    <w:p w:rsidR="003331B0" w:rsidRDefault="003331B0" w:rsidP="000C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8227B9" w:rsidRDefault="008227B9">
        <w:pPr>
          <w:pStyle w:val="Header"/>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BOARD MEETING MINUTES</w:t>
        </w:r>
      </w:p>
      <w:p w:rsidR="00233702" w:rsidRDefault="008227B9">
        <w:pPr>
          <w:pStyle w:val="Header"/>
          <w:pBdr>
            <w:bottom w:val="single" w:sz="4" w:space="1" w:color="D9D9D9" w:themeColor="background1" w:themeShade="D9"/>
          </w:pBdr>
          <w:jc w:val="right"/>
          <w:rPr>
            <w:b/>
          </w:rPr>
        </w:pPr>
        <w:r>
          <w:rPr>
            <w:color w:val="7F7F7F" w:themeColor="background1" w:themeShade="7F"/>
            <w:spacing w:val="60"/>
          </w:rPr>
          <w:t>MARCH 19, 2016</w:t>
        </w:r>
        <w:r w:rsidR="00233702">
          <w:t xml:space="preserve"> | </w:t>
        </w:r>
        <w:r w:rsidR="00233702">
          <w:rPr>
            <w:color w:val="FFC000"/>
          </w:rPr>
          <w:t xml:space="preserve"> </w:t>
        </w:r>
      </w:p>
    </w:sdtContent>
  </w:sdt>
  <w:p w:rsidR="00233702" w:rsidRDefault="00233702" w:rsidP="004E3FE3">
    <w:pPr>
      <w:pStyle w:val="Header"/>
      <w:jc w:val="right"/>
      <w:rPr>
        <w:b/>
        <w:color w:val="FFC000"/>
      </w:rPr>
    </w:pPr>
    <w:r>
      <w:rPr>
        <w:b/>
        <w:color w:val="FFC000"/>
      </w:rPr>
      <w:t xml:space="preserve">THE </w:t>
    </w:r>
    <w:r w:rsidRPr="0015633E">
      <w:rPr>
        <w:b/>
        <w:color w:val="FFC000"/>
      </w:rPr>
      <w:t xml:space="preserve">ARC OF IOWA </w:t>
    </w:r>
  </w:p>
  <w:p w:rsidR="00233702" w:rsidRPr="0015633E" w:rsidRDefault="00233702" w:rsidP="004E3FE3">
    <w:pPr>
      <w:pStyle w:val="Header"/>
      <w:jc w:val="right"/>
      <w:rPr>
        <w:b/>
        <w:color w:val="FFC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589"/>
    <w:multiLevelType w:val="hybridMultilevel"/>
    <w:tmpl w:val="73A88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CD4C6A"/>
    <w:multiLevelType w:val="hybridMultilevel"/>
    <w:tmpl w:val="953A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3035C"/>
    <w:multiLevelType w:val="hybridMultilevel"/>
    <w:tmpl w:val="CE76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87FCD"/>
    <w:multiLevelType w:val="hybridMultilevel"/>
    <w:tmpl w:val="474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0576F"/>
    <w:multiLevelType w:val="hybridMultilevel"/>
    <w:tmpl w:val="1E8E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0751BE"/>
    <w:multiLevelType w:val="multilevel"/>
    <w:tmpl w:val="EB3CF8EC"/>
    <w:lvl w:ilvl="0">
      <w:start w:val="1"/>
      <w:numFmt w:val="decimal"/>
      <w:lvlText w:val="%1."/>
      <w:lvlJc w:val="left"/>
      <w:pPr>
        <w:ind w:left="720" w:hanging="360"/>
      </w:pPr>
      <w:rPr>
        <w:rFonts w:hint="default"/>
        <w:b/>
        <w:i w:val="0"/>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1C43CA"/>
    <w:multiLevelType w:val="hybridMultilevel"/>
    <w:tmpl w:val="BFC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7183C"/>
    <w:multiLevelType w:val="hybridMultilevel"/>
    <w:tmpl w:val="F5FC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49405C"/>
    <w:multiLevelType w:val="hybridMultilevel"/>
    <w:tmpl w:val="B736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75139"/>
    <w:multiLevelType w:val="hybridMultilevel"/>
    <w:tmpl w:val="917CA4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F43798"/>
    <w:multiLevelType w:val="hybridMultilevel"/>
    <w:tmpl w:val="EC1C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A000F"/>
    <w:multiLevelType w:val="hybridMultilevel"/>
    <w:tmpl w:val="B52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A20B7"/>
    <w:multiLevelType w:val="hybridMultilevel"/>
    <w:tmpl w:val="B75E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21C44"/>
    <w:multiLevelType w:val="hybridMultilevel"/>
    <w:tmpl w:val="3458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50B8A"/>
    <w:multiLevelType w:val="hybridMultilevel"/>
    <w:tmpl w:val="C6EE3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1F0669"/>
    <w:multiLevelType w:val="hybridMultilevel"/>
    <w:tmpl w:val="E94A4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1F560A"/>
    <w:multiLevelType w:val="hybridMultilevel"/>
    <w:tmpl w:val="F3A6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A2EBF"/>
    <w:multiLevelType w:val="hybridMultilevel"/>
    <w:tmpl w:val="B9B4B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2B46F4"/>
    <w:multiLevelType w:val="hybridMultilevel"/>
    <w:tmpl w:val="64100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C8607A"/>
    <w:multiLevelType w:val="hybridMultilevel"/>
    <w:tmpl w:val="D864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F228B6"/>
    <w:multiLevelType w:val="hybridMultilevel"/>
    <w:tmpl w:val="21784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FC7BB4"/>
    <w:multiLevelType w:val="hybridMultilevel"/>
    <w:tmpl w:val="F98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93FC2"/>
    <w:multiLevelType w:val="hybridMultilevel"/>
    <w:tmpl w:val="92A42DF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3">
    <w:nsid w:val="39C618D1"/>
    <w:multiLevelType w:val="hybridMultilevel"/>
    <w:tmpl w:val="73CE3E00"/>
    <w:lvl w:ilvl="0" w:tplc="5E58B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0D1DE2"/>
    <w:multiLevelType w:val="hybridMultilevel"/>
    <w:tmpl w:val="423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B1F1D"/>
    <w:multiLevelType w:val="hybridMultilevel"/>
    <w:tmpl w:val="5E22C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580D34"/>
    <w:multiLevelType w:val="hybridMultilevel"/>
    <w:tmpl w:val="4A6C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D9478E"/>
    <w:multiLevelType w:val="hybridMultilevel"/>
    <w:tmpl w:val="4BDC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A649B"/>
    <w:multiLevelType w:val="hybridMultilevel"/>
    <w:tmpl w:val="9CB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C2D91"/>
    <w:multiLevelType w:val="hybridMultilevel"/>
    <w:tmpl w:val="BFF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E657E"/>
    <w:multiLevelType w:val="hybridMultilevel"/>
    <w:tmpl w:val="ADD0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9479CA"/>
    <w:multiLevelType w:val="hybridMultilevel"/>
    <w:tmpl w:val="B3462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C3291D"/>
    <w:multiLevelType w:val="hybridMultilevel"/>
    <w:tmpl w:val="ABAC8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F45929"/>
    <w:multiLevelType w:val="hybridMultilevel"/>
    <w:tmpl w:val="AA9A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782069"/>
    <w:multiLevelType w:val="hybridMultilevel"/>
    <w:tmpl w:val="23A0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80324"/>
    <w:multiLevelType w:val="hybridMultilevel"/>
    <w:tmpl w:val="BE74DD72"/>
    <w:lvl w:ilvl="0" w:tplc="04090001">
      <w:start w:val="1"/>
      <w:numFmt w:val="bullet"/>
      <w:lvlText w:val=""/>
      <w:lvlJc w:val="left"/>
      <w:pPr>
        <w:ind w:left="720" w:hanging="360"/>
      </w:pPr>
      <w:rPr>
        <w:rFonts w:ascii="Symbol" w:hAnsi="Symbol" w:hint="default"/>
      </w:rPr>
    </w:lvl>
    <w:lvl w:ilvl="1" w:tplc="8278935A">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E8C8ECE6">
      <w:start w:val="3"/>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C6EB5"/>
    <w:multiLevelType w:val="hybridMultilevel"/>
    <w:tmpl w:val="CF5CB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EE13F8"/>
    <w:multiLevelType w:val="hybridMultilevel"/>
    <w:tmpl w:val="FAFAF4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D81BEB"/>
    <w:multiLevelType w:val="hybridMultilevel"/>
    <w:tmpl w:val="768E8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443CD"/>
    <w:multiLevelType w:val="hybridMultilevel"/>
    <w:tmpl w:val="C12E9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21"/>
  </w:num>
  <w:num w:numId="4">
    <w:abstractNumId w:val="34"/>
  </w:num>
  <w:num w:numId="5">
    <w:abstractNumId w:val="28"/>
  </w:num>
  <w:num w:numId="6">
    <w:abstractNumId w:val="12"/>
  </w:num>
  <w:num w:numId="7">
    <w:abstractNumId w:val="24"/>
  </w:num>
  <w:num w:numId="8">
    <w:abstractNumId w:val="8"/>
  </w:num>
  <w:num w:numId="9">
    <w:abstractNumId w:val="30"/>
  </w:num>
  <w:num w:numId="10">
    <w:abstractNumId w:val="19"/>
  </w:num>
  <w:num w:numId="11">
    <w:abstractNumId w:val="1"/>
  </w:num>
  <w:num w:numId="12">
    <w:abstractNumId w:val="6"/>
  </w:num>
  <w:num w:numId="13">
    <w:abstractNumId w:val="10"/>
  </w:num>
  <w:num w:numId="14">
    <w:abstractNumId w:val="18"/>
  </w:num>
  <w:num w:numId="15">
    <w:abstractNumId w:val="29"/>
  </w:num>
  <w:num w:numId="16">
    <w:abstractNumId w:val="13"/>
  </w:num>
  <w:num w:numId="17">
    <w:abstractNumId w:val="17"/>
  </w:num>
  <w:num w:numId="18">
    <w:abstractNumId w:val="38"/>
  </w:num>
  <w:num w:numId="19">
    <w:abstractNumId w:val="36"/>
  </w:num>
  <w:num w:numId="20">
    <w:abstractNumId w:val="27"/>
  </w:num>
  <w:num w:numId="21">
    <w:abstractNumId w:val="22"/>
  </w:num>
  <w:num w:numId="22">
    <w:abstractNumId w:val="4"/>
  </w:num>
  <w:num w:numId="23">
    <w:abstractNumId w:val="14"/>
  </w:num>
  <w:num w:numId="24">
    <w:abstractNumId w:val="2"/>
  </w:num>
  <w:num w:numId="25">
    <w:abstractNumId w:val="31"/>
  </w:num>
  <w:num w:numId="26">
    <w:abstractNumId w:val="39"/>
  </w:num>
  <w:num w:numId="27">
    <w:abstractNumId w:val="7"/>
  </w:num>
  <w:num w:numId="28">
    <w:abstractNumId w:val="32"/>
  </w:num>
  <w:num w:numId="29">
    <w:abstractNumId w:val="15"/>
  </w:num>
  <w:num w:numId="30">
    <w:abstractNumId w:val="3"/>
  </w:num>
  <w:num w:numId="31">
    <w:abstractNumId w:val="0"/>
  </w:num>
  <w:num w:numId="32">
    <w:abstractNumId w:val="20"/>
  </w:num>
  <w:num w:numId="33">
    <w:abstractNumId w:val="35"/>
  </w:num>
  <w:num w:numId="34">
    <w:abstractNumId w:val="37"/>
  </w:num>
  <w:num w:numId="35">
    <w:abstractNumId w:val="23"/>
  </w:num>
  <w:num w:numId="36">
    <w:abstractNumId w:val="9"/>
  </w:num>
  <w:num w:numId="37">
    <w:abstractNumId w:val="25"/>
  </w:num>
  <w:num w:numId="38">
    <w:abstractNumId w:val="5"/>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E8"/>
    <w:rsid w:val="0005570C"/>
    <w:rsid w:val="00091941"/>
    <w:rsid w:val="000A6E3E"/>
    <w:rsid w:val="000C40E8"/>
    <w:rsid w:val="000C7320"/>
    <w:rsid w:val="000D5B78"/>
    <w:rsid w:val="000E0499"/>
    <w:rsid w:val="000F4E54"/>
    <w:rsid w:val="000F53BF"/>
    <w:rsid w:val="000F79E3"/>
    <w:rsid w:val="00102844"/>
    <w:rsid w:val="00105DBD"/>
    <w:rsid w:val="00110CB5"/>
    <w:rsid w:val="0011194B"/>
    <w:rsid w:val="00116FE8"/>
    <w:rsid w:val="00120A41"/>
    <w:rsid w:val="0015633E"/>
    <w:rsid w:val="0016030E"/>
    <w:rsid w:val="00191CA1"/>
    <w:rsid w:val="001A57BD"/>
    <w:rsid w:val="001A6402"/>
    <w:rsid w:val="001B16B3"/>
    <w:rsid w:val="001B36AF"/>
    <w:rsid w:val="001C7580"/>
    <w:rsid w:val="001D738C"/>
    <w:rsid w:val="00211530"/>
    <w:rsid w:val="00213FC2"/>
    <w:rsid w:val="00233702"/>
    <w:rsid w:val="002D67E1"/>
    <w:rsid w:val="00314BE6"/>
    <w:rsid w:val="00326FEA"/>
    <w:rsid w:val="003331B0"/>
    <w:rsid w:val="003610E4"/>
    <w:rsid w:val="003617D5"/>
    <w:rsid w:val="00362095"/>
    <w:rsid w:val="00381CCA"/>
    <w:rsid w:val="003E08FF"/>
    <w:rsid w:val="003F5B53"/>
    <w:rsid w:val="00435CA0"/>
    <w:rsid w:val="00436A3A"/>
    <w:rsid w:val="00445405"/>
    <w:rsid w:val="004E3FE3"/>
    <w:rsid w:val="004F4F2A"/>
    <w:rsid w:val="00561237"/>
    <w:rsid w:val="0056136F"/>
    <w:rsid w:val="005774E3"/>
    <w:rsid w:val="00583DCD"/>
    <w:rsid w:val="005F0CD8"/>
    <w:rsid w:val="005F5C13"/>
    <w:rsid w:val="00627DD2"/>
    <w:rsid w:val="0063595A"/>
    <w:rsid w:val="00644690"/>
    <w:rsid w:val="006642AA"/>
    <w:rsid w:val="00672619"/>
    <w:rsid w:val="007047BB"/>
    <w:rsid w:val="0072688C"/>
    <w:rsid w:val="00744C1F"/>
    <w:rsid w:val="00752072"/>
    <w:rsid w:val="00766406"/>
    <w:rsid w:val="00774C49"/>
    <w:rsid w:val="00794A4A"/>
    <w:rsid w:val="0080551F"/>
    <w:rsid w:val="008227B9"/>
    <w:rsid w:val="00855FC7"/>
    <w:rsid w:val="008673B0"/>
    <w:rsid w:val="008B127A"/>
    <w:rsid w:val="00941332"/>
    <w:rsid w:val="00946A6C"/>
    <w:rsid w:val="009840CC"/>
    <w:rsid w:val="009955D8"/>
    <w:rsid w:val="009B4386"/>
    <w:rsid w:val="009B7AF4"/>
    <w:rsid w:val="009E4C3C"/>
    <w:rsid w:val="00A02871"/>
    <w:rsid w:val="00A4149C"/>
    <w:rsid w:val="00A64A4F"/>
    <w:rsid w:val="00AD0DBE"/>
    <w:rsid w:val="00AE6619"/>
    <w:rsid w:val="00AF5EFA"/>
    <w:rsid w:val="00B06C56"/>
    <w:rsid w:val="00B211B0"/>
    <w:rsid w:val="00B36F87"/>
    <w:rsid w:val="00B37299"/>
    <w:rsid w:val="00B4260E"/>
    <w:rsid w:val="00B505AA"/>
    <w:rsid w:val="00B62452"/>
    <w:rsid w:val="00BA3975"/>
    <w:rsid w:val="00C4140C"/>
    <w:rsid w:val="00C659A8"/>
    <w:rsid w:val="00CF0BDF"/>
    <w:rsid w:val="00D334C6"/>
    <w:rsid w:val="00D740B7"/>
    <w:rsid w:val="00D77252"/>
    <w:rsid w:val="00D82359"/>
    <w:rsid w:val="00DC663E"/>
    <w:rsid w:val="00DD511F"/>
    <w:rsid w:val="00DE3822"/>
    <w:rsid w:val="00E00519"/>
    <w:rsid w:val="00E42FAC"/>
    <w:rsid w:val="00E725DB"/>
    <w:rsid w:val="00E85DDB"/>
    <w:rsid w:val="00F33B2C"/>
    <w:rsid w:val="00F37543"/>
    <w:rsid w:val="00F66249"/>
    <w:rsid w:val="00FA7764"/>
    <w:rsid w:val="00FB21A4"/>
    <w:rsid w:val="00FD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0E8"/>
    <w:rPr>
      <w:rFonts w:ascii="Tahoma" w:hAnsi="Tahoma" w:cs="Tahoma"/>
      <w:sz w:val="16"/>
      <w:szCs w:val="16"/>
    </w:rPr>
  </w:style>
  <w:style w:type="paragraph" w:styleId="Header">
    <w:name w:val="header"/>
    <w:basedOn w:val="Normal"/>
    <w:link w:val="HeaderChar"/>
    <w:uiPriority w:val="99"/>
    <w:unhideWhenUsed/>
    <w:rsid w:val="000C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E8"/>
  </w:style>
  <w:style w:type="paragraph" w:styleId="Footer">
    <w:name w:val="footer"/>
    <w:basedOn w:val="Normal"/>
    <w:link w:val="FooterChar"/>
    <w:uiPriority w:val="99"/>
    <w:unhideWhenUsed/>
    <w:rsid w:val="000C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0E8"/>
  </w:style>
  <w:style w:type="paragraph" w:styleId="ListParagraph">
    <w:name w:val="List Paragraph"/>
    <w:basedOn w:val="Normal"/>
    <w:uiPriority w:val="34"/>
    <w:qFormat/>
    <w:rsid w:val="00381CCA"/>
    <w:pPr>
      <w:ind w:left="720"/>
      <w:contextualSpacing/>
    </w:pPr>
  </w:style>
  <w:style w:type="character" w:styleId="Hyperlink">
    <w:name w:val="Hyperlink"/>
    <w:basedOn w:val="DefaultParagraphFont"/>
    <w:uiPriority w:val="99"/>
    <w:unhideWhenUsed/>
    <w:rsid w:val="000A6E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0E8"/>
    <w:rPr>
      <w:rFonts w:ascii="Tahoma" w:hAnsi="Tahoma" w:cs="Tahoma"/>
      <w:sz w:val="16"/>
      <w:szCs w:val="16"/>
    </w:rPr>
  </w:style>
  <w:style w:type="paragraph" w:styleId="Header">
    <w:name w:val="header"/>
    <w:basedOn w:val="Normal"/>
    <w:link w:val="HeaderChar"/>
    <w:uiPriority w:val="99"/>
    <w:unhideWhenUsed/>
    <w:rsid w:val="000C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E8"/>
  </w:style>
  <w:style w:type="paragraph" w:styleId="Footer">
    <w:name w:val="footer"/>
    <w:basedOn w:val="Normal"/>
    <w:link w:val="FooterChar"/>
    <w:uiPriority w:val="99"/>
    <w:unhideWhenUsed/>
    <w:rsid w:val="000C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0E8"/>
  </w:style>
  <w:style w:type="paragraph" w:styleId="ListParagraph">
    <w:name w:val="List Paragraph"/>
    <w:basedOn w:val="Normal"/>
    <w:uiPriority w:val="34"/>
    <w:qFormat/>
    <w:rsid w:val="00381CCA"/>
    <w:pPr>
      <w:ind w:left="720"/>
      <w:contextualSpacing/>
    </w:pPr>
  </w:style>
  <w:style w:type="character" w:styleId="Hyperlink">
    <w:name w:val="Hyperlink"/>
    <w:basedOn w:val="DefaultParagraphFont"/>
    <w:uiPriority w:val="99"/>
    <w:unhideWhenUsed/>
    <w:rsid w:val="000A6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910">
      <w:bodyDiv w:val="1"/>
      <w:marLeft w:val="0"/>
      <w:marRight w:val="0"/>
      <w:marTop w:val="0"/>
      <w:marBottom w:val="0"/>
      <w:divBdr>
        <w:top w:val="none" w:sz="0" w:space="0" w:color="auto"/>
        <w:left w:val="none" w:sz="0" w:space="0" w:color="auto"/>
        <w:bottom w:val="none" w:sz="0" w:space="0" w:color="auto"/>
        <w:right w:val="none" w:sz="0" w:space="0" w:color="auto"/>
      </w:divBdr>
    </w:div>
    <w:div w:id="527066621">
      <w:bodyDiv w:val="1"/>
      <w:marLeft w:val="0"/>
      <w:marRight w:val="0"/>
      <w:marTop w:val="0"/>
      <w:marBottom w:val="0"/>
      <w:divBdr>
        <w:top w:val="none" w:sz="0" w:space="0" w:color="auto"/>
        <w:left w:val="none" w:sz="0" w:space="0" w:color="auto"/>
        <w:bottom w:val="none" w:sz="0" w:space="0" w:color="auto"/>
        <w:right w:val="none" w:sz="0" w:space="0" w:color="auto"/>
      </w:divBdr>
    </w:div>
    <w:div w:id="991061130">
      <w:bodyDiv w:val="1"/>
      <w:marLeft w:val="0"/>
      <w:marRight w:val="0"/>
      <w:marTop w:val="0"/>
      <w:marBottom w:val="0"/>
      <w:divBdr>
        <w:top w:val="none" w:sz="0" w:space="0" w:color="auto"/>
        <w:left w:val="none" w:sz="0" w:space="0" w:color="auto"/>
        <w:bottom w:val="none" w:sz="0" w:space="0" w:color="auto"/>
        <w:right w:val="none" w:sz="0" w:space="0" w:color="auto"/>
      </w:divBdr>
    </w:div>
    <w:div w:id="1134521523">
      <w:bodyDiv w:val="1"/>
      <w:marLeft w:val="0"/>
      <w:marRight w:val="0"/>
      <w:marTop w:val="0"/>
      <w:marBottom w:val="0"/>
      <w:divBdr>
        <w:top w:val="none" w:sz="0" w:space="0" w:color="auto"/>
        <w:left w:val="none" w:sz="0" w:space="0" w:color="auto"/>
        <w:bottom w:val="none" w:sz="0" w:space="0" w:color="auto"/>
        <w:right w:val="none" w:sz="0" w:space="0" w:color="auto"/>
      </w:divBdr>
    </w:div>
    <w:div w:id="1451242335">
      <w:bodyDiv w:val="1"/>
      <w:marLeft w:val="0"/>
      <w:marRight w:val="0"/>
      <w:marTop w:val="0"/>
      <w:marBottom w:val="0"/>
      <w:divBdr>
        <w:top w:val="none" w:sz="0" w:space="0" w:color="auto"/>
        <w:left w:val="none" w:sz="0" w:space="0" w:color="auto"/>
        <w:bottom w:val="none" w:sz="0" w:space="0" w:color="auto"/>
        <w:right w:val="none" w:sz="0" w:space="0" w:color="auto"/>
      </w:divBdr>
    </w:div>
    <w:div w:id="1691175091">
      <w:bodyDiv w:val="1"/>
      <w:marLeft w:val="0"/>
      <w:marRight w:val="0"/>
      <w:marTop w:val="0"/>
      <w:marBottom w:val="0"/>
      <w:divBdr>
        <w:top w:val="none" w:sz="0" w:space="0" w:color="auto"/>
        <w:left w:val="none" w:sz="0" w:space="0" w:color="auto"/>
        <w:bottom w:val="none" w:sz="0" w:space="0" w:color="auto"/>
        <w:right w:val="none" w:sz="0" w:space="0" w:color="auto"/>
      </w:divBdr>
    </w:div>
    <w:div w:id="1905602977">
      <w:bodyDiv w:val="1"/>
      <w:marLeft w:val="0"/>
      <w:marRight w:val="0"/>
      <w:marTop w:val="0"/>
      <w:marBottom w:val="0"/>
      <w:divBdr>
        <w:top w:val="none" w:sz="0" w:space="0" w:color="auto"/>
        <w:left w:val="none" w:sz="0" w:space="0" w:color="auto"/>
        <w:bottom w:val="none" w:sz="0" w:space="0" w:color="auto"/>
        <w:right w:val="none" w:sz="0" w:space="0" w:color="auto"/>
      </w:divBdr>
    </w:div>
    <w:div w:id="19374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timmons@singerlaw.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santea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centraliowawork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eter5469@aol.com" TargetMode="External"/><Relationship Id="rId4" Type="http://schemas.openxmlformats.org/officeDocument/2006/relationships/settings" Target="settings.xml"/><Relationship Id="rId9" Type="http://schemas.openxmlformats.org/officeDocument/2006/relationships/hyperlink" Target="mailto:dbachman@heartlandaea.org" TargetMode="External"/><Relationship Id="rId14" Type="http://schemas.openxmlformats.org/officeDocument/2006/relationships/hyperlink" Target="mailto:loriv@tdp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Cunningham</dc:creator>
  <cp:lastModifiedBy>Doug Cunningham</cp:lastModifiedBy>
  <cp:revision>3</cp:revision>
  <cp:lastPrinted>2016-05-12T20:50:00Z</cp:lastPrinted>
  <dcterms:created xsi:type="dcterms:W3CDTF">2016-05-14T12:09:00Z</dcterms:created>
  <dcterms:modified xsi:type="dcterms:W3CDTF">2016-05-14T12:37:00Z</dcterms:modified>
</cp:coreProperties>
</file>