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AB213" w14:textId="77777777" w:rsidR="00063271" w:rsidRDefault="00063271" w:rsidP="00063271">
      <w:pPr>
        <w:pStyle w:val="KeinLeerraum"/>
        <w:jc w:val="center"/>
        <w:rPr>
          <w:rFonts w:ascii="Arial" w:hAnsi="Arial" w:cs="Arial"/>
          <w:color w:val="000000" w:themeColor="text1"/>
          <w:sz w:val="28"/>
          <w:szCs w:val="28"/>
        </w:rPr>
      </w:pPr>
    </w:p>
    <w:p w14:paraId="6F5AB214" w14:textId="77777777" w:rsidR="00063271" w:rsidRDefault="00063271" w:rsidP="00063271">
      <w:pPr>
        <w:pStyle w:val="KeinLeerraum"/>
        <w:rPr>
          <w:rFonts w:ascii="Arial" w:hAnsi="Arial" w:cs="Arial"/>
          <w:b/>
          <w:color w:val="000000" w:themeColor="text1"/>
          <w:sz w:val="28"/>
          <w:szCs w:val="28"/>
        </w:rPr>
      </w:pPr>
    </w:p>
    <w:p w14:paraId="6F5AB215" w14:textId="77777777" w:rsidR="00063271" w:rsidRDefault="00063271" w:rsidP="00063271">
      <w:pPr>
        <w:pStyle w:val="KeinLeerraum"/>
        <w:rPr>
          <w:rFonts w:ascii="Arial" w:hAnsi="Arial" w:cs="Arial"/>
          <w:b/>
          <w:color w:val="000000" w:themeColor="text1"/>
          <w:sz w:val="40"/>
          <w:szCs w:val="40"/>
        </w:rPr>
      </w:pPr>
      <w:r>
        <w:rPr>
          <w:rFonts w:ascii="Arial" w:hAnsi="Arial" w:cs="Arial"/>
          <w:b/>
          <w:color w:val="000000" w:themeColor="text1"/>
          <w:sz w:val="40"/>
          <w:szCs w:val="40"/>
        </w:rPr>
        <w:t>Arthrose-Behandlung</w:t>
      </w:r>
    </w:p>
    <w:p w14:paraId="6F5AB216" w14:textId="77777777" w:rsidR="00063271" w:rsidRDefault="00063271" w:rsidP="00063271">
      <w:pPr>
        <w:pStyle w:val="KeinLeerraum"/>
        <w:rPr>
          <w:rFonts w:ascii="Arial" w:hAnsi="Arial" w:cs="Arial"/>
          <w:b/>
          <w:color w:val="000000" w:themeColor="text1"/>
          <w:sz w:val="40"/>
          <w:szCs w:val="40"/>
        </w:rPr>
      </w:pPr>
    </w:p>
    <w:p w14:paraId="6F5AB217" w14:textId="77777777" w:rsidR="00063271" w:rsidRDefault="00063271" w:rsidP="00063271">
      <w:pPr>
        <w:pStyle w:val="KeinLeerraum"/>
        <w:jc w:val="both"/>
        <w:rPr>
          <w:rFonts w:ascii="Arial" w:hAnsi="Arial" w:cs="Arial"/>
          <w:color w:val="000000" w:themeColor="text1"/>
          <w:sz w:val="28"/>
          <w:szCs w:val="28"/>
        </w:rPr>
      </w:pPr>
      <w:r>
        <w:rPr>
          <w:rFonts w:ascii="Arial" w:hAnsi="Arial" w:cs="Arial"/>
          <w:color w:val="000000" w:themeColor="text1"/>
          <w:sz w:val="28"/>
          <w:szCs w:val="28"/>
        </w:rPr>
        <w:t>Eine Arthrose in einem Gelenk mit ihren Schmerzen führt zu Bewegungseinschränkungen. Damit wird aber leider ein Kreislauf in Gang gesetzt, der eine weitere Verschlechterung nach sich zieht.</w:t>
      </w:r>
    </w:p>
    <w:p w14:paraId="6F5AB218" w14:textId="77777777" w:rsidR="00063271" w:rsidRDefault="00063271" w:rsidP="00063271">
      <w:pPr>
        <w:pStyle w:val="KeinLeerraum"/>
        <w:jc w:val="both"/>
        <w:rPr>
          <w:rFonts w:ascii="Arial" w:hAnsi="Arial" w:cs="Arial"/>
          <w:color w:val="000000" w:themeColor="text1"/>
          <w:sz w:val="28"/>
          <w:szCs w:val="28"/>
        </w:rPr>
      </w:pPr>
    </w:p>
    <w:p w14:paraId="6F5AB219" w14:textId="77777777" w:rsidR="00063271" w:rsidRDefault="00063271" w:rsidP="00063271">
      <w:pPr>
        <w:pStyle w:val="KeinLeerraum"/>
        <w:jc w:val="both"/>
        <w:rPr>
          <w:rFonts w:ascii="Arial" w:hAnsi="Arial" w:cs="Arial"/>
          <w:color w:val="000000" w:themeColor="text1"/>
          <w:sz w:val="28"/>
          <w:szCs w:val="28"/>
        </w:rPr>
      </w:pPr>
      <w:r>
        <w:rPr>
          <w:rFonts w:ascii="Arial" w:hAnsi="Arial" w:cs="Arial"/>
          <w:color w:val="000000" w:themeColor="text1"/>
          <w:sz w:val="28"/>
          <w:szCs w:val="28"/>
        </w:rPr>
        <w:t>Durch die mangelnde Bewegung kommt es zu Ablagerungen im Kapsel- und Bandapparat</w:t>
      </w:r>
      <w:r w:rsidR="00AE5F76">
        <w:rPr>
          <w:rFonts w:ascii="Arial" w:hAnsi="Arial" w:cs="Arial"/>
          <w:color w:val="000000" w:themeColor="text1"/>
          <w:sz w:val="28"/>
          <w:szCs w:val="28"/>
        </w:rPr>
        <w:t>, verkürzten und schwachen Muskeln und weiteren Reizungen und Entzündungen im Gelenk.</w:t>
      </w:r>
    </w:p>
    <w:p w14:paraId="6F5AB21A" w14:textId="77777777" w:rsidR="00AE5F76" w:rsidRDefault="00AE5F76" w:rsidP="00063271">
      <w:pPr>
        <w:pStyle w:val="KeinLeerraum"/>
        <w:jc w:val="both"/>
        <w:rPr>
          <w:rFonts w:ascii="Arial" w:hAnsi="Arial" w:cs="Arial"/>
          <w:color w:val="000000" w:themeColor="text1"/>
          <w:sz w:val="28"/>
          <w:szCs w:val="28"/>
        </w:rPr>
      </w:pPr>
    </w:p>
    <w:p w14:paraId="6F5AB21B" w14:textId="77777777" w:rsidR="00AE5F76" w:rsidRDefault="00AE5F76" w:rsidP="00063271">
      <w:pPr>
        <w:pStyle w:val="KeinLeerraum"/>
        <w:jc w:val="both"/>
        <w:rPr>
          <w:rFonts w:ascii="Arial" w:hAnsi="Arial" w:cs="Arial"/>
          <w:color w:val="000000" w:themeColor="text1"/>
          <w:sz w:val="28"/>
          <w:szCs w:val="28"/>
        </w:rPr>
      </w:pPr>
      <w:r>
        <w:rPr>
          <w:rFonts w:ascii="Arial" w:hAnsi="Arial" w:cs="Arial"/>
          <w:color w:val="000000" w:themeColor="text1"/>
          <w:sz w:val="28"/>
          <w:szCs w:val="28"/>
        </w:rPr>
        <w:t>Je nachdem welches Gelenk behandelt wird, werden eventuelle Blockaden im Gelenk gelöst, gefolgt von manuellen Techniken an den gelenknahen Strukturen. Die verwendeten Bienenprodukte beeinflussen hier positiv das Stoffwechsel- und Schmerzgeschehen.</w:t>
      </w:r>
    </w:p>
    <w:p w14:paraId="6F5AB21C" w14:textId="77777777" w:rsidR="00AE5F76" w:rsidRDefault="00AE5F76" w:rsidP="00063271">
      <w:pPr>
        <w:pStyle w:val="KeinLeerraum"/>
        <w:jc w:val="both"/>
        <w:rPr>
          <w:rFonts w:ascii="Arial" w:hAnsi="Arial" w:cs="Arial"/>
          <w:color w:val="000000" w:themeColor="text1"/>
          <w:sz w:val="28"/>
          <w:szCs w:val="28"/>
        </w:rPr>
      </w:pPr>
    </w:p>
    <w:p w14:paraId="6F5AB21D" w14:textId="77777777" w:rsidR="00AE5F76" w:rsidRPr="00063271" w:rsidRDefault="00AE5F76" w:rsidP="00063271">
      <w:pPr>
        <w:pStyle w:val="KeinLeerraum"/>
        <w:jc w:val="both"/>
        <w:rPr>
          <w:rFonts w:ascii="Arial" w:hAnsi="Arial" w:cs="Arial"/>
          <w:color w:val="000000" w:themeColor="text1"/>
          <w:sz w:val="28"/>
          <w:szCs w:val="28"/>
        </w:rPr>
      </w:pPr>
      <w:r>
        <w:rPr>
          <w:rFonts w:ascii="Arial" w:hAnsi="Arial" w:cs="Arial"/>
          <w:color w:val="000000" w:themeColor="text1"/>
          <w:sz w:val="28"/>
          <w:szCs w:val="28"/>
        </w:rPr>
        <w:t>Verwendet wird Bienenhonig für die Honigmassage und Bienengift-Salbe.</w:t>
      </w:r>
    </w:p>
    <w:p w14:paraId="6F5AB21E" w14:textId="77777777" w:rsidR="0063378D" w:rsidRDefault="0063378D" w:rsidP="00DC2D83">
      <w:pPr>
        <w:pStyle w:val="KeinLeerraum"/>
        <w:jc w:val="both"/>
        <w:rPr>
          <w:rFonts w:ascii="Arial" w:hAnsi="Arial" w:cs="Arial"/>
          <w:b/>
          <w:color w:val="000000" w:themeColor="text1"/>
          <w:sz w:val="28"/>
          <w:szCs w:val="28"/>
        </w:rPr>
      </w:pPr>
    </w:p>
    <w:p w14:paraId="6F5AB21F" w14:textId="77777777" w:rsidR="00544CDC" w:rsidRDefault="00544CDC" w:rsidP="00DC2D83">
      <w:pPr>
        <w:pStyle w:val="KeinLeerraum"/>
        <w:jc w:val="both"/>
        <w:rPr>
          <w:rFonts w:ascii="Arial" w:hAnsi="Arial" w:cs="Arial"/>
          <w:b/>
          <w:color w:val="000000" w:themeColor="text1"/>
          <w:sz w:val="28"/>
          <w:szCs w:val="28"/>
        </w:rPr>
      </w:pPr>
      <w:r>
        <w:rPr>
          <w:rFonts w:ascii="Arial" w:hAnsi="Arial" w:cs="Arial"/>
          <w:b/>
          <w:color w:val="000000" w:themeColor="text1"/>
          <w:sz w:val="28"/>
          <w:szCs w:val="28"/>
        </w:rPr>
        <w:t>Wirkungsweise von Honig und Bienengift</w:t>
      </w:r>
    </w:p>
    <w:p w14:paraId="6F5AB220" w14:textId="77777777" w:rsidR="00544CDC" w:rsidRDefault="00544CDC" w:rsidP="00DC2D83">
      <w:pPr>
        <w:pStyle w:val="KeinLeerraum"/>
        <w:jc w:val="both"/>
        <w:rPr>
          <w:rFonts w:ascii="Arial" w:hAnsi="Arial" w:cs="Arial"/>
          <w:b/>
          <w:color w:val="000000" w:themeColor="text1"/>
          <w:sz w:val="28"/>
          <w:szCs w:val="28"/>
        </w:rPr>
      </w:pPr>
    </w:p>
    <w:p w14:paraId="6F5AB221" w14:textId="2F7AE0D3" w:rsidR="00544CDC" w:rsidRDefault="00544CDC" w:rsidP="00DC2D83">
      <w:pPr>
        <w:pStyle w:val="KeinLeerraum"/>
        <w:jc w:val="both"/>
        <w:rPr>
          <w:rFonts w:ascii="Arial" w:hAnsi="Arial" w:cs="Arial"/>
          <w:color w:val="000000" w:themeColor="text1"/>
          <w:sz w:val="28"/>
          <w:szCs w:val="28"/>
        </w:rPr>
      </w:pPr>
      <w:r>
        <w:rPr>
          <w:rFonts w:ascii="Arial" w:hAnsi="Arial" w:cs="Arial"/>
          <w:color w:val="000000" w:themeColor="text1"/>
          <w:sz w:val="28"/>
          <w:szCs w:val="28"/>
        </w:rPr>
        <w:t>Der Honig wird erwärmt und zu einer Massage verwendet, dies wirkt stark durchblutend, was wiederum zu einer verbesserten Stoffwechselsituation in dem Gebiet sorgt. Schlacken, die im Gewebe abgelagert sind, werden besser abtransportiert</w:t>
      </w:r>
      <w:r w:rsidR="00522072">
        <w:rPr>
          <w:rFonts w:ascii="Arial" w:hAnsi="Arial" w:cs="Arial"/>
          <w:color w:val="000000" w:themeColor="text1"/>
          <w:sz w:val="28"/>
          <w:szCs w:val="28"/>
        </w:rPr>
        <w:t xml:space="preserve"> und der Lymphflu</w:t>
      </w:r>
      <w:r w:rsidR="00530657">
        <w:rPr>
          <w:rFonts w:ascii="Arial" w:hAnsi="Arial" w:cs="Arial"/>
          <w:color w:val="000000" w:themeColor="text1"/>
          <w:sz w:val="28"/>
          <w:szCs w:val="28"/>
        </w:rPr>
        <w:t>ss</w:t>
      </w:r>
      <w:r w:rsidR="00522072">
        <w:rPr>
          <w:rFonts w:ascii="Arial" w:hAnsi="Arial" w:cs="Arial"/>
          <w:color w:val="000000" w:themeColor="text1"/>
          <w:sz w:val="28"/>
          <w:szCs w:val="28"/>
        </w:rPr>
        <w:t xml:space="preserve"> wird angeregt. Durch all diese Reaktionen kann es zur Abschwellung und Schmerzlinderung kommen.</w:t>
      </w:r>
    </w:p>
    <w:p w14:paraId="6F5AB222" w14:textId="77777777" w:rsidR="00522072" w:rsidRDefault="00522072" w:rsidP="00DC2D83">
      <w:pPr>
        <w:pStyle w:val="KeinLeerraum"/>
        <w:jc w:val="both"/>
        <w:rPr>
          <w:rFonts w:ascii="Arial" w:hAnsi="Arial" w:cs="Arial"/>
          <w:color w:val="000000" w:themeColor="text1"/>
          <w:sz w:val="28"/>
          <w:szCs w:val="28"/>
        </w:rPr>
      </w:pPr>
    </w:p>
    <w:p w14:paraId="6F5AB223" w14:textId="1BBE884E" w:rsidR="00522072" w:rsidRDefault="00522072" w:rsidP="00DC2D83">
      <w:pPr>
        <w:pStyle w:val="KeinLeerraum"/>
        <w:jc w:val="both"/>
        <w:rPr>
          <w:rFonts w:ascii="Arial" w:hAnsi="Arial" w:cs="Arial"/>
          <w:color w:val="000000" w:themeColor="text1"/>
          <w:sz w:val="28"/>
          <w:szCs w:val="28"/>
        </w:rPr>
      </w:pPr>
      <w:r>
        <w:rPr>
          <w:rFonts w:ascii="Arial" w:hAnsi="Arial" w:cs="Arial"/>
          <w:color w:val="000000" w:themeColor="text1"/>
          <w:sz w:val="28"/>
          <w:szCs w:val="28"/>
        </w:rPr>
        <w:t xml:space="preserve">Das Bienengift, auch </w:t>
      </w:r>
      <w:proofErr w:type="spellStart"/>
      <w:r>
        <w:rPr>
          <w:rFonts w:ascii="Arial" w:hAnsi="Arial" w:cs="Arial"/>
          <w:color w:val="000000" w:themeColor="text1"/>
          <w:sz w:val="28"/>
          <w:szCs w:val="28"/>
        </w:rPr>
        <w:t>Apitoxin</w:t>
      </w:r>
      <w:proofErr w:type="spellEnd"/>
      <w:r>
        <w:rPr>
          <w:rFonts w:ascii="Arial" w:hAnsi="Arial" w:cs="Arial"/>
          <w:color w:val="000000" w:themeColor="text1"/>
          <w:sz w:val="28"/>
          <w:szCs w:val="28"/>
        </w:rPr>
        <w:t xml:space="preserve"> genannt, ist eine komplexe Mischung aus verschiedenen Proteinen. Es ist vergleichbar mit Schlangengift und wirkt ähnlich wie die Bren</w:t>
      </w:r>
      <w:r w:rsidR="00AD6002">
        <w:rPr>
          <w:rFonts w:ascii="Arial" w:hAnsi="Arial" w:cs="Arial"/>
          <w:color w:val="000000" w:themeColor="text1"/>
          <w:sz w:val="28"/>
          <w:szCs w:val="28"/>
        </w:rPr>
        <w:t>n</w:t>
      </w:r>
      <w:r>
        <w:rPr>
          <w:rFonts w:ascii="Arial" w:hAnsi="Arial" w:cs="Arial"/>
          <w:color w:val="000000" w:themeColor="text1"/>
          <w:sz w:val="28"/>
          <w:szCs w:val="28"/>
        </w:rPr>
        <w:t>nessel.</w:t>
      </w:r>
    </w:p>
    <w:p w14:paraId="6F5AB224" w14:textId="77777777" w:rsidR="00522072" w:rsidRDefault="00522072" w:rsidP="00DC2D83">
      <w:pPr>
        <w:pStyle w:val="KeinLeerraum"/>
        <w:jc w:val="both"/>
        <w:rPr>
          <w:rFonts w:ascii="Arial" w:hAnsi="Arial" w:cs="Arial"/>
          <w:color w:val="000000" w:themeColor="text1"/>
          <w:sz w:val="28"/>
          <w:szCs w:val="28"/>
        </w:rPr>
      </w:pPr>
      <w:r>
        <w:rPr>
          <w:rFonts w:ascii="Arial" w:hAnsi="Arial" w:cs="Arial"/>
          <w:color w:val="000000" w:themeColor="text1"/>
          <w:sz w:val="28"/>
          <w:szCs w:val="28"/>
        </w:rPr>
        <w:t xml:space="preserve">Sein Hauptbestandteil ist </w:t>
      </w:r>
      <w:proofErr w:type="spellStart"/>
      <w:r>
        <w:rPr>
          <w:rFonts w:ascii="Arial" w:hAnsi="Arial" w:cs="Arial"/>
          <w:color w:val="000000" w:themeColor="text1"/>
          <w:sz w:val="28"/>
          <w:szCs w:val="28"/>
        </w:rPr>
        <w:t>Melittin</w:t>
      </w:r>
      <w:proofErr w:type="spellEnd"/>
      <w:r>
        <w:rPr>
          <w:rFonts w:ascii="Arial" w:hAnsi="Arial" w:cs="Arial"/>
          <w:color w:val="000000" w:themeColor="text1"/>
          <w:sz w:val="28"/>
          <w:szCs w:val="28"/>
        </w:rPr>
        <w:t xml:space="preserve"> (52 %), welches </w:t>
      </w:r>
      <w:proofErr w:type="gramStart"/>
      <w:r>
        <w:rPr>
          <w:rFonts w:ascii="Arial" w:hAnsi="Arial" w:cs="Arial"/>
          <w:color w:val="000000" w:themeColor="text1"/>
          <w:sz w:val="28"/>
          <w:szCs w:val="28"/>
        </w:rPr>
        <w:t>100 mal</w:t>
      </w:r>
      <w:proofErr w:type="gramEnd"/>
      <w:r>
        <w:rPr>
          <w:rFonts w:ascii="Arial" w:hAnsi="Arial" w:cs="Arial"/>
          <w:color w:val="000000" w:themeColor="text1"/>
          <w:sz w:val="28"/>
          <w:szCs w:val="28"/>
        </w:rPr>
        <w:t xml:space="preserve"> stärker wirkt als Cortison und zur Entzündungshemmung eingesetzt wird. Es schützt die Zellen vor weiterer Zerstörung bei starken Entzündungen.</w:t>
      </w:r>
    </w:p>
    <w:p w14:paraId="6F5AB225" w14:textId="77777777" w:rsidR="00522072" w:rsidRDefault="00522072" w:rsidP="00DC2D83">
      <w:pPr>
        <w:pStyle w:val="KeinLeerraum"/>
        <w:jc w:val="both"/>
        <w:rPr>
          <w:rFonts w:ascii="Arial" w:hAnsi="Arial" w:cs="Arial"/>
          <w:color w:val="000000" w:themeColor="text1"/>
          <w:sz w:val="28"/>
          <w:szCs w:val="28"/>
        </w:rPr>
      </w:pPr>
      <w:r>
        <w:rPr>
          <w:rFonts w:ascii="Arial" w:hAnsi="Arial" w:cs="Arial"/>
          <w:color w:val="000000" w:themeColor="text1"/>
          <w:sz w:val="28"/>
          <w:szCs w:val="28"/>
        </w:rPr>
        <w:t xml:space="preserve">Ein weiterer wichtiger Bestandteil ist das </w:t>
      </w:r>
      <w:proofErr w:type="spellStart"/>
      <w:r>
        <w:rPr>
          <w:rFonts w:ascii="Arial" w:hAnsi="Arial" w:cs="Arial"/>
          <w:color w:val="000000" w:themeColor="text1"/>
          <w:sz w:val="28"/>
          <w:szCs w:val="28"/>
        </w:rPr>
        <w:t>Apamin</w:t>
      </w:r>
      <w:proofErr w:type="spellEnd"/>
      <w:r>
        <w:rPr>
          <w:rFonts w:ascii="Arial" w:hAnsi="Arial" w:cs="Arial"/>
          <w:color w:val="000000" w:themeColor="text1"/>
          <w:sz w:val="28"/>
          <w:szCs w:val="28"/>
        </w:rPr>
        <w:t xml:space="preserve">, welches zu einer gesteigerten </w:t>
      </w:r>
      <w:proofErr w:type="spellStart"/>
      <w:r>
        <w:rPr>
          <w:rFonts w:ascii="Arial" w:hAnsi="Arial" w:cs="Arial"/>
          <w:color w:val="000000" w:themeColor="text1"/>
          <w:sz w:val="28"/>
          <w:szCs w:val="28"/>
        </w:rPr>
        <w:t>Cortisonproduktion</w:t>
      </w:r>
      <w:proofErr w:type="spellEnd"/>
      <w:r>
        <w:rPr>
          <w:rFonts w:ascii="Arial" w:hAnsi="Arial" w:cs="Arial"/>
          <w:color w:val="000000" w:themeColor="text1"/>
          <w:sz w:val="28"/>
          <w:szCs w:val="28"/>
        </w:rPr>
        <w:t xml:space="preserve"> in der Nebennierenrinde führt und zusätzlich entzündungshemmend und schmerzstillend wirkt.</w:t>
      </w:r>
    </w:p>
    <w:p w14:paraId="6F5AB226" w14:textId="77777777" w:rsidR="00522072" w:rsidRDefault="00522072" w:rsidP="00DC2D83">
      <w:pPr>
        <w:pStyle w:val="KeinLeerraum"/>
        <w:jc w:val="both"/>
        <w:rPr>
          <w:rFonts w:ascii="Arial" w:hAnsi="Arial" w:cs="Arial"/>
          <w:color w:val="000000" w:themeColor="text1"/>
          <w:sz w:val="28"/>
          <w:szCs w:val="28"/>
        </w:rPr>
      </w:pPr>
      <w:r>
        <w:rPr>
          <w:rFonts w:ascii="Arial" w:hAnsi="Arial" w:cs="Arial"/>
          <w:color w:val="000000" w:themeColor="text1"/>
          <w:sz w:val="28"/>
          <w:szCs w:val="28"/>
        </w:rPr>
        <w:t>Diese hervorragenden Eigenschaften von Honig und Bienengift werden in dieser Behandlung kombiniert.</w:t>
      </w:r>
    </w:p>
    <w:p w14:paraId="6F5AB227" w14:textId="77777777" w:rsidR="00522072" w:rsidRDefault="00522072" w:rsidP="00DC2D83">
      <w:pPr>
        <w:pStyle w:val="KeinLeerraum"/>
        <w:jc w:val="both"/>
        <w:rPr>
          <w:rFonts w:ascii="Arial" w:hAnsi="Arial" w:cs="Arial"/>
          <w:color w:val="000000" w:themeColor="text1"/>
          <w:sz w:val="28"/>
          <w:szCs w:val="28"/>
        </w:rPr>
      </w:pPr>
    </w:p>
    <w:p w14:paraId="6F5AB228" w14:textId="0084715A" w:rsidR="00522072" w:rsidRDefault="009B2061" w:rsidP="00DC2D83">
      <w:pPr>
        <w:pStyle w:val="KeinLeerraum"/>
        <w:jc w:val="both"/>
        <w:rPr>
          <w:rFonts w:ascii="Arial" w:hAnsi="Arial" w:cs="Arial"/>
          <w:b/>
          <w:color w:val="000000" w:themeColor="text1"/>
          <w:sz w:val="28"/>
          <w:szCs w:val="28"/>
        </w:rPr>
      </w:pPr>
      <w:r>
        <w:rPr>
          <w:rFonts w:ascii="Arial" w:hAnsi="Arial" w:cs="Arial"/>
          <w:b/>
          <w:color w:val="000000" w:themeColor="text1"/>
          <w:sz w:val="28"/>
          <w:szCs w:val="28"/>
        </w:rPr>
        <w:t xml:space="preserve">Dauer 60 Minuten  </w:t>
      </w:r>
      <w:bookmarkStart w:id="0" w:name="_GoBack"/>
      <w:bookmarkEnd w:id="0"/>
    </w:p>
    <w:p w14:paraId="6F5AB229" w14:textId="77777777" w:rsidR="00522072" w:rsidRDefault="00522072" w:rsidP="00DC2D83">
      <w:pPr>
        <w:pStyle w:val="KeinLeerraum"/>
        <w:jc w:val="both"/>
        <w:rPr>
          <w:rFonts w:ascii="Arial" w:hAnsi="Arial" w:cs="Arial"/>
          <w:b/>
          <w:color w:val="000000" w:themeColor="text1"/>
          <w:sz w:val="28"/>
          <w:szCs w:val="28"/>
        </w:rPr>
      </w:pPr>
    </w:p>
    <w:p w14:paraId="6F5AB22A" w14:textId="77777777" w:rsidR="00522072" w:rsidRDefault="00522072" w:rsidP="00DC2D83">
      <w:pPr>
        <w:pStyle w:val="KeinLeerraum"/>
        <w:jc w:val="both"/>
        <w:rPr>
          <w:rFonts w:ascii="Arial" w:hAnsi="Arial" w:cs="Arial"/>
          <w:b/>
          <w:color w:val="000000" w:themeColor="text1"/>
          <w:sz w:val="28"/>
          <w:szCs w:val="28"/>
        </w:rPr>
      </w:pPr>
    </w:p>
    <w:p w14:paraId="6F5AB22F" w14:textId="77777777" w:rsidR="00522072" w:rsidRDefault="00522072" w:rsidP="00DC2D83">
      <w:pPr>
        <w:pStyle w:val="KeinLeerraum"/>
        <w:jc w:val="both"/>
        <w:rPr>
          <w:rFonts w:ascii="Arial" w:hAnsi="Arial" w:cs="Arial"/>
          <w:b/>
          <w:color w:val="000000" w:themeColor="text1"/>
          <w:sz w:val="28"/>
          <w:szCs w:val="28"/>
        </w:rPr>
      </w:pPr>
    </w:p>
    <w:sectPr w:rsidR="005220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984"/>
    <w:multiLevelType w:val="hybridMultilevel"/>
    <w:tmpl w:val="3FF6370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A7DA6"/>
    <w:multiLevelType w:val="hybridMultilevel"/>
    <w:tmpl w:val="77CAF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E44051"/>
    <w:multiLevelType w:val="hybridMultilevel"/>
    <w:tmpl w:val="5630D85C"/>
    <w:lvl w:ilvl="0" w:tplc="0407000D">
      <w:start w:val="1"/>
      <w:numFmt w:val="bullet"/>
      <w:lvlText w:val=""/>
      <w:lvlJc w:val="left"/>
      <w:pPr>
        <w:ind w:left="785" w:hanging="360"/>
      </w:pPr>
      <w:rPr>
        <w:rFonts w:ascii="Wingdings" w:hAnsi="Wingdings"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3" w15:restartNumberingAfterBreak="0">
    <w:nsid w:val="260A11F7"/>
    <w:multiLevelType w:val="hybridMultilevel"/>
    <w:tmpl w:val="C2BE850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974B02"/>
    <w:multiLevelType w:val="hybridMultilevel"/>
    <w:tmpl w:val="ACE2F81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F45F91"/>
    <w:multiLevelType w:val="hybridMultilevel"/>
    <w:tmpl w:val="FFB6768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8F0EE3"/>
    <w:multiLevelType w:val="hybridMultilevel"/>
    <w:tmpl w:val="841C90C8"/>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7152C07"/>
    <w:multiLevelType w:val="hybridMultilevel"/>
    <w:tmpl w:val="8F900B7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CD4D62"/>
    <w:multiLevelType w:val="hybridMultilevel"/>
    <w:tmpl w:val="B5CCEDE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6D3A6B"/>
    <w:multiLevelType w:val="hybridMultilevel"/>
    <w:tmpl w:val="B022A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2338F1"/>
    <w:multiLevelType w:val="hybridMultilevel"/>
    <w:tmpl w:val="646C1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E8000C"/>
    <w:multiLevelType w:val="hybridMultilevel"/>
    <w:tmpl w:val="F8AC608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724523"/>
    <w:multiLevelType w:val="hybridMultilevel"/>
    <w:tmpl w:val="2EA4A17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654963"/>
    <w:multiLevelType w:val="hybridMultilevel"/>
    <w:tmpl w:val="222E8B0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852A0C"/>
    <w:multiLevelType w:val="hybridMultilevel"/>
    <w:tmpl w:val="AFAE3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13"/>
  </w:num>
  <w:num w:numId="5">
    <w:abstractNumId w:val="0"/>
  </w:num>
  <w:num w:numId="6">
    <w:abstractNumId w:val="11"/>
  </w:num>
  <w:num w:numId="7">
    <w:abstractNumId w:val="7"/>
  </w:num>
  <w:num w:numId="8">
    <w:abstractNumId w:val="12"/>
  </w:num>
  <w:num w:numId="9">
    <w:abstractNumId w:val="3"/>
  </w:num>
  <w:num w:numId="10">
    <w:abstractNumId w:val="14"/>
  </w:num>
  <w:num w:numId="11">
    <w:abstractNumId w:val="6"/>
  </w:num>
  <w:num w:numId="12">
    <w:abstractNumId w:val="8"/>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05"/>
    <w:rsid w:val="00041851"/>
    <w:rsid w:val="00047130"/>
    <w:rsid w:val="00063271"/>
    <w:rsid w:val="00090F35"/>
    <w:rsid w:val="00096970"/>
    <w:rsid w:val="000F05C7"/>
    <w:rsid w:val="00131385"/>
    <w:rsid w:val="001A6919"/>
    <w:rsid w:val="001D34F5"/>
    <w:rsid w:val="002A298F"/>
    <w:rsid w:val="002B68AD"/>
    <w:rsid w:val="00320212"/>
    <w:rsid w:val="00374933"/>
    <w:rsid w:val="00522072"/>
    <w:rsid w:val="00530657"/>
    <w:rsid w:val="00544CDC"/>
    <w:rsid w:val="00566E7D"/>
    <w:rsid w:val="00581651"/>
    <w:rsid w:val="005A2329"/>
    <w:rsid w:val="005E2322"/>
    <w:rsid w:val="00616ECA"/>
    <w:rsid w:val="006178ED"/>
    <w:rsid w:val="0063378D"/>
    <w:rsid w:val="0069327C"/>
    <w:rsid w:val="00702939"/>
    <w:rsid w:val="007153EE"/>
    <w:rsid w:val="00721213"/>
    <w:rsid w:val="00723305"/>
    <w:rsid w:val="00730898"/>
    <w:rsid w:val="007B1F15"/>
    <w:rsid w:val="007C78AA"/>
    <w:rsid w:val="00800843"/>
    <w:rsid w:val="00800EF5"/>
    <w:rsid w:val="00814CA4"/>
    <w:rsid w:val="00842839"/>
    <w:rsid w:val="00883FAC"/>
    <w:rsid w:val="008F398F"/>
    <w:rsid w:val="009647D1"/>
    <w:rsid w:val="009B2061"/>
    <w:rsid w:val="009C1C44"/>
    <w:rsid w:val="009C5A42"/>
    <w:rsid w:val="009D2B1D"/>
    <w:rsid w:val="00A77DFC"/>
    <w:rsid w:val="00AC2B39"/>
    <w:rsid w:val="00AD5CB7"/>
    <w:rsid w:val="00AD6002"/>
    <w:rsid w:val="00AE5F76"/>
    <w:rsid w:val="00B601BC"/>
    <w:rsid w:val="00B67BB3"/>
    <w:rsid w:val="00CB388F"/>
    <w:rsid w:val="00CC24E0"/>
    <w:rsid w:val="00CD7DF0"/>
    <w:rsid w:val="00CF0269"/>
    <w:rsid w:val="00D01E91"/>
    <w:rsid w:val="00D04AEF"/>
    <w:rsid w:val="00D41BC4"/>
    <w:rsid w:val="00DB2A87"/>
    <w:rsid w:val="00DC2D83"/>
    <w:rsid w:val="00E033B1"/>
    <w:rsid w:val="00E25EF2"/>
    <w:rsid w:val="00E6521B"/>
    <w:rsid w:val="00E745C7"/>
    <w:rsid w:val="00E778F2"/>
    <w:rsid w:val="00FB2184"/>
    <w:rsid w:val="00FE3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B0EB"/>
  <w15:chartTrackingRefBased/>
  <w15:docId w15:val="{C3044F2E-5F7A-4F10-BD0D-6FF1454B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1213"/>
    <w:pPr>
      <w:spacing w:after="0" w:line="240" w:lineRule="auto"/>
    </w:pPr>
  </w:style>
  <w:style w:type="paragraph" w:styleId="Listenabsatz">
    <w:name w:val="List Paragraph"/>
    <w:basedOn w:val="Standard"/>
    <w:uiPriority w:val="34"/>
    <w:qFormat/>
    <w:rsid w:val="00CF0269"/>
    <w:pPr>
      <w:ind w:left="720"/>
      <w:contextualSpacing/>
    </w:pPr>
  </w:style>
  <w:style w:type="character" w:styleId="Hyperlink">
    <w:name w:val="Hyperlink"/>
    <w:basedOn w:val="Absatz-Standardschriftart"/>
    <w:uiPriority w:val="99"/>
    <w:unhideWhenUsed/>
    <w:rsid w:val="00D41BC4"/>
    <w:rPr>
      <w:color w:val="0563C1" w:themeColor="hyperlink"/>
      <w:u w:val="single"/>
    </w:rPr>
  </w:style>
  <w:style w:type="paragraph" w:styleId="Sprechblasentext">
    <w:name w:val="Balloon Text"/>
    <w:basedOn w:val="Standard"/>
    <w:link w:val="SprechblasentextZchn"/>
    <w:uiPriority w:val="99"/>
    <w:semiHidden/>
    <w:unhideWhenUsed/>
    <w:rsid w:val="00B601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0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Vohs</dc:creator>
  <cp:keywords/>
  <dc:description/>
  <cp:lastModifiedBy>Cornelia Vohs</cp:lastModifiedBy>
  <cp:revision>3</cp:revision>
  <cp:lastPrinted>2017-06-11T18:56:00Z</cp:lastPrinted>
  <dcterms:created xsi:type="dcterms:W3CDTF">2019-01-15T12:44:00Z</dcterms:created>
  <dcterms:modified xsi:type="dcterms:W3CDTF">2019-01-15T12:44:00Z</dcterms:modified>
</cp:coreProperties>
</file>