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BA" w:rsidRPr="00054484" w:rsidRDefault="00BF1FCC">
      <w:pPr>
        <w:rPr>
          <w:b/>
          <w:sz w:val="32"/>
          <w:szCs w:val="32"/>
        </w:rPr>
      </w:pPr>
      <w:r>
        <w:rPr>
          <w:b/>
          <w:sz w:val="32"/>
          <w:szCs w:val="32"/>
        </w:rPr>
        <w:t>May</w:t>
      </w:r>
      <w:r w:rsidR="005A4296" w:rsidRPr="00054484">
        <w:rPr>
          <w:b/>
          <w:sz w:val="32"/>
          <w:szCs w:val="32"/>
        </w:rPr>
        <w:t xml:space="preserve"> </w:t>
      </w:r>
      <w:r w:rsidR="004634BA" w:rsidRPr="00054484">
        <w:rPr>
          <w:b/>
          <w:sz w:val="32"/>
          <w:szCs w:val="32"/>
        </w:rPr>
        <w:t>Chaplain’s Report</w:t>
      </w:r>
    </w:p>
    <w:p w:rsidR="00697CFD" w:rsidRPr="00054484" w:rsidRDefault="00BF1FCC">
      <w:pPr>
        <w:rPr>
          <w:sz w:val="32"/>
          <w:szCs w:val="32"/>
        </w:rPr>
      </w:pPr>
      <w:r>
        <w:rPr>
          <w:b/>
          <w:i/>
          <w:sz w:val="32"/>
          <w:szCs w:val="32"/>
        </w:rPr>
        <w:t>Real Men, Honor their Mother!</w:t>
      </w:r>
    </w:p>
    <w:p w:rsidR="00E42E27" w:rsidRDefault="00E42E27">
      <w:pPr>
        <w:rPr>
          <w:sz w:val="32"/>
          <w:szCs w:val="32"/>
        </w:rPr>
      </w:pPr>
    </w:p>
    <w:p w:rsidR="003E2FEE" w:rsidRDefault="003E2FEE">
      <w:pPr>
        <w:rPr>
          <w:sz w:val="32"/>
          <w:szCs w:val="32"/>
        </w:rPr>
      </w:pPr>
      <w:r>
        <w:rPr>
          <w:sz w:val="32"/>
          <w:szCs w:val="32"/>
        </w:rPr>
        <w:t xml:space="preserve">Growing up, the month of May was always one I looked forward to. If memory serves me right, our summer uniforms were back, school was mounting to its eventual end, and Memorial Day weekend at the beach was just around the bend. It also meant our annual May Procession at Holy Innocents which depending upon what grade we were in at the time we all had a different part to play. </w:t>
      </w:r>
    </w:p>
    <w:p w:rsidR="003E2FEE" w:rsidRDefault="003E2FEE">
      <w:pPr>
        <w:rPr>
          <w:sz w:val="32"/>
          <w:szCs w:val="32"/>
        </w:rPr>
      </w:pPr>
    </w:p>
    <w:p w:rsidR="00BE4F9C" w:rsidRDefault="003E2FEE">
      <w:pPr>
        <w:rPr>
          <w:sz w:val="32"/>
          <w:szCs w:val="32"/>
        </w:rPr>
      </w:pPr>
      <w:r>
        <w:rPr>
          <w:sz w:val="32"/>
          <w:szCs w:val="32"/>
        </w:rPr>
        <w:t>As a kid, my understanding of the annual May Procession was pretty limited. We honored Mary for Jesus’ mom and our mom too. We sang songs together in her name and about the wonderful things that happened to her and through her. But apart from that I never quite appreciated why it was we went through all the extra trouble to pay honor to Mary – she’s in heaven, does she really need our praise and honor?</w:t>
      </w:r>
    </w:p>
    <w:p w:rsidR="003E2FEE" w:rsidRDefault="003E2FEE">
      <w:pPr>
        <w:rPr>
          <w:sz w:val="32"/>
          <w:szCs w:val="32"/>
        </w:rPr>
      </w:pPr>
    </w:p>
    <w:p w:rsidR="00C63B40" w:rsidRDefault="00C63B40">
      <w:pPr>
        <w:rPr>
          <w:sz w:val="32"/>
          <w:szCs w:val="32"/>
        </w:rPr>
      </w:pPr>
      <w:r>
        <w:rPr>
          <w:sz w:val="32"/>
          <w:szCs w:val="32"/>
        </w:rPr>
        <w:t xml:space="preserve">But something changed while I was in college and would come to a head in </w:t>
      </w:r>
      <w:r w:rsidR="003E2FEE">
        <w:rPr>
          <w:sz w:val="32"/>
          <w:szCs w:val="32"/>
        </w:rPr>
        <w:t xml:space="preserve">the fall of my first year in the seminary. While I understood </w:t>
      </w:r>
      <w:r w:rsidR="003E2FEE" w:rsidRPr="00C63B40">
        <w:rPr>
          <w:i/>
          <w:sz w:val="32"/>
          <w:szCs w:val="32"/>
        </w:rPr>
        <w:t>objectively</w:t>
      </w:r>
      <w:r w:rsidR="003E2FEE">
        <w:rPr>
          <w:sz w:val="32"/>
          <w:szCs w:val="32"/>
        </w:rPr>
        <w:t xml:space="preserve"> the reasons why we honor Mary, and ought to desire to give ourselves to her protections I didn’t really know her</w:t>
      </w:r>
      <w:r>
        <w:rPr>
          <w:sz w:val="32"/>
          <w:szCs w:val="32"/>
        </w:rPr>
        <w:t xml:space="preserve"> as a person. </w:t>
      </w:r>
      <w:r w:rsidR="002B79B5">
        <w:rPr>
          <w:sz w:val="32"/>
          <w:szCs w:val="32"/>
        </w:rPr>
        <w:t>After all, w</w:t>
      </w:r>
      <w:r>
        <w:rPr>
          <w:sz w:val="32"/>
          <w:szCs w:val="32"/>
        </w:rPr>
        <w:t xml:space="preserve">asn’t Jesus enough?  </w:t>
      </w:r>
    </w:p>
    <w:p w:rsidR="00C63B40" w:rsidRDefault="00C63B40">
      <w:pPr>
        <w:rPr>
          <w:sz w:val="32"/>
          <w:szCs w:val="32"/>
        </w:rPr>
      </w:pPr>
    </w:p>
    <w:p w:rsidR="00C63B40" w:rsidRDefault="00C63B40">
      <w:pPr>
        <w:rPr>
          <w:sz w:val="32"/>
          <w:szCs w:val="32"/>
        </w:rPr>
      </w:pPr>
      <w:r>
        <w:rPr>
          <w:sz w:val="32"/>
          <w:szCs w:val="32"/>
        </w:rPr>
        <w:t xml:space="preserve">As is well known one of the greatest “Marian Popes,” that is a pope with a great devotion to Mary was and is Saint John Paul II. While on a retreat, in the winter of my junior year at Temple University, I came across a book </w:t>
      </w:r>
      <w:r w:rsidR="002B79B5">
        <w:rPr>
          <w:sz w:val="32"/>
          <w:szCs w:val="32"/>
        </w:rPr>
        <w:t>of his</w:t>
      </w:r>
      <w:r>
        <w:rPr>
          <w:sz w:val="32"/>
          <w:szCs w:val="32"/>
        </w:rPr>
        <w:t xml:space="preserve"> entitled </w:t>
      </w:r>
      <w:r w:rsidRPr="00C63B40">
        <w:rPr>
          <w:i/>
          <w:sz w:val="32"/>
          <w:szCs w:val="32"/>
        </w:rPr>
        <w:t>Gift and Mystery</w:t>
      </w:r>
      <w:r w:rsidR="002B79B5" w:rsidRPr="002B79B5">
        <w:rPr>
          <w:sz w:val="32"/>
          <w:szCs w:val="32"/>
        </w:rPr>
        <w:t>, written on his fiftieth anniversary</w:t>
      </w:r>
      <w:r w:rsidR="002B79B5">
        <w:rPr>
          <w:sz w:val="32"/>
          <w:szCs w:val="32"/>
        </w:rPr>
        <w:t xml:space="preserve"> of ordination to the priesthood</w:t>
      </w:r>
      <w:r>
        <w:rPr>
          <w:sz w:val="32"/>
          <w:szCs w:val="32"/>
        </w:rPr>
        <w:t xml:space="preserve">. </w:t>
      </w:r>
      <w:r w:rsidR="002B79B5">
        <w:rPr>
          <w:sz w:val="32"/>
          <w:szCs w:val="32"/>
        </w:rPr>
        <w:t xml:space="preserve">To this day, I can almost recall </w:t>
      </w:r>
      <w:r>
        <w:rPr>
          <w:sz w:val="32"/>
          <w:szCs w:val="32"/>
        </w:rPr>
        <w:t>the page</w:t>
      </w:r>
      <w:r w:rsidR="002B79B5">
        <w:rPr>
          <w:sz w:val="32"/>
          <w:szCs w:val="32"/>
        </w:rPr>
        <w:t xml:space="preserve"> (28 or 29)</w:t>
      </w:r>
      <w:r>
        <w:rPr>
          <w:sz w:val="32"/>
          <w:szCs w:val="32"/>
        </w:rPr>
        <w:t xml:space="preserve"> on which I first got a glimpse of John Paul II’s </w:t>
      </w:r>
      <w:r w:rsidR="002B79B5">
        <w:rPr>
          <w:sz w:val="32"/>
          <w:szCs w:val="32"/>
        </w:rPr>
        <w:t>first real</w:t>
      </w:r>
      <w:r>
        <w:rPr>
          <w:sz w:val="32"/>
          <w:szCs w:val="32"/>
        </w:rPr>
        <w:t xml:space="preserve"> encounter with Mary </w:t>
      </w:r>
      <w:r w:rsidR="002B79B5">
        <w:rPr>
          <w:sz w:val="32"/>
          <w:szCs w:val="32"/>
        </w:rPr>
        <w:t>and what she</w:t>
      </w:r>
      <w:r>
        <w:rPr>
          <w:sz w:val="32"/>
          <w:szCs w:val="32"/>
        </w:rPr>
        <w:t xml:space="preserve"> could mean for me</w:t>
      </w:r>
      <w:r w:rsidR="002B79B5">
        <w:rPr>
          <w:sz w:val="32"/>
          <w:szCs w:val="32"/>
        </w:rPr>
        <w:t xml:space="preserve"> too</w:t>
      </w:r>
      <w:r>
        <w:rPr>
          <w:sz w:val="32"/>
          <w:szCs w:val="32"/>
        </w:rPr>
        <w:t>.</w:t>
      </w:r>
    </w:p>
    <w:p w:rsidR="00C63B40" w:rsidRDefault="00C63B40">
      <w:pPr>
        <w:rPr>
          <w:sz w:val="32"/>
          <w:szCs w:val="32"/>
        </w:rPr>
      </w:pPr>
    </w:p>
    <w:p w:rsidR="002B79B5" w:rsidRDefault="00C63B40">
      <w:pPr>
        <w:rPr>
          <w:sz w:val="32"/>
          <w:szCs w:val="32"/>
        </w:rPr>
      </w:pPr>
      <w:r>
        <w:rPr>
          <w:sz w:val="32"/>
          <w:szCs w:val="32"/>
        </w:rPr>
        <w:t xml:space="preserve">John Paul II chose for his Episcopal and eventually </w:t>
      </w:r>
      <w:r w:rsidR="002B79B5">
        <w:rPr>
          <w:sz w:val="32"/>
          <w:szCs w:val="32"/>
        </w:rPr>
        <w:t>p</w:t>
      </w:r>
      <w:r>
        <w:rPr>
          <w:sz w:val="32"/>
          <w:szCs w:val="32"/>
        </w:rPr>
        <w:t>ontifical motto</w:t>
      </w:r>
      <w:r w:rsidR="002B79B5">
        <w:rPr>
          <w:sz w:val="32"/>
          <w:szCs w:val="32"/>
        </w:rPr>
        <w:t>, the phrase,</w:t>
      </w:r>
      <w:r>
        <w:rPr>
          <w:sz w:val="32"/>
          <w:szCs w:val="32"/>
        </w:rPr>
        <w:t xml:space="preserve"> </w:t>
      </w:r>
      <w:proofErr w:type="spellStart"/>
      <w:r w:rsidRPr="00C63B40">
        <w:rPr>
          <w:i/>
          <w:sz w:val="32"/>
          <w:szCs w:val="32"/>
        </w:rPr>
        <w:t>Totus</w:t>
      </w:r>
      <w:proofErr w:type="spellEnd"/>
      <w:r w:rsidRPr="00C63B40">
        <w:rPr>
          <w:i/>
          <w:sz w:val="32"/>
          <w:szCs w:val="32"/>
        </w:rPr>
        <w:t xml:space="preserve"> </w:t>
      </w:r>
      <w:proofErr w:type="spellStart"/>
      <w:r w:rsidRPr="00C63B40">
        <w:rPr>
          <w:i/>
          <w:sz w:val="32"/>
          <w:szCs w:val="32"/>
        </w:rPr>
        <w:t>Tuus</w:t>
      </w:r>
      <w:proofErr w:type="spellEnd"/>
      <w:r w:rsidR="002B79B5">
        <w:rPr>
          <w:i/>
          <w:sz w:val="32"/>
          <w:szCs w:val="32"/>
        </w:rPr>
        <w:t xml:space="preserve">, </w:t>
      </w:r>
      <w:r w:rsidR="002B79B5">
        <w:rPr>
          <w:sz w:val="32"/>
          <w:szCs w:val="32"/>
        </w:rPr>
        <w:t>that is “</w:t>
      </w:r>
      <w:r w:rsidR="002B79B5">
        <w:rPr>
          <w:i/>
          <w:sz w:val="32"/>
          <w:szCs w:val="32"/>
        </w:rPr>
        <w:t>Totally yours.”</w:t>
      </w:r>
      <w:r>
        <w:rPr>
          <w:sz w:val="32"/>
          <w:szCs w:val="32"/>
        </w:rPr>
        <w:t xml:space="preserve"> This is a sentiment </w:t>
      </w:r>
      <w:r w:rsidR="002B79B5">
        <w:rPr>
          <w:sz w:val="32"/>
          <w:szCs w:val="32"/>
        </w:rPr>
        <w:t>found</w:t>
      </w:r>
      <w:r>
        <w:rPr>
          <w:sz w:val="32"/>
          <w:szCs w:val="32"/>
        </w:rPr>
        <w:t xml:space="preserve"> in the writings of St. Louis de Montfort</w:t>
      </w:r>
      <w:r w:rsidR="002B79B5">
        <w:rPr>
          <w:sz w:val="32"/>
          <w:szCs w:val="32"/>
        </w:rPr>
        <w:t xml:space="preserve"> whose feast we celebrated on April </w:t>
      </w:r>
      <w:r w:rsidR="002B79B5">
        <w:rPr>
          <w:sz w:val="32"/>
          <w:szCs w:val="32"/>
        </w:rPr>
        <w:lastRenderedPageBreak/>
        <w:t>28</w:t>
      </w:r>
      <w:r w:rsidR="002B79B5" w:rsidRPr="002B79B5">
        <w:rPr>
          <w:sz w:val="32"/>
          <w:szCs w:val="32"/>
          <w:vertAlign w:val="superscript"/>
        </w:rPr>
        <w:t>th</w:t>
      </w:r>
      <w:r>
        <w:rPr>
          <w:sz w:val="32"/>
          <w:szCs w:val="32"/>
        </w:rPr>
        <w:t xml:space="preserve">. It </w:t>
      </w:r>
      <w:r w:rsidR="00B67626">
        <w:rPr>
          <w:sz w:val="32"/>
          <w:szCs w:val="32"/>
        </w:rPr>
        <w:t xml:space="preserve">essentially encapsulates the following: </w:t>
      </w:r>
      <w:r w:rsidR="00B67626" w:rsidRPr="00B67626">
        <w:rPr>
          <w:i/>
          <w:sz w:val="32"/>
          <w:szCs w:val="32"/>
        </w:rPr>
        <w:t>“Mary I am totally yours.”</w:t>
      </w:r>
      <w:r w:rsidR="00B67626">
        <w:rPr>
          <w:sz w:val="32"/>
          <w:szCs w:val="32"/>
        </w:rPr>
        <w:t xml:space="preserve"> </w:t>
      </w:r>
    </w:p>
    <w:p w:rsidR="002B79B5" w:rsidRDefault="002B79B5">
      <w:pPr>
        <w:rPr>
          <w:sz w:val="32"/>
          <w:szCs w:val="32"/>
        </w:rPr>
      </w:pPr>
    </w:p>
    <w:p w:rsidR="003E2FEE" w:rsidRPr="002B79B5" w:rsidRDefault="002B79B5">
      <w:pPr>
        <w:rPr>
          <w:sz w:val="32"/>
          <w:szCs w:val="32"/>
        </w:rPr>
      </w:pPr>
      <w:r>
        <w:rPr>
          <w:sz w:val="32"/>
          <w:szCs w:val="32"/>
        </w:rPr>
        <w:t>A</w:t>
      </w:r>
      <w:r w:rsidR="00B67626">
        <w:rPr>
          <w:sz w:val="32"/>
          <w:szCs w:val="32"/>
        </w:rPr>
        <w:t>s a young man</w:t>
      </w:r>
      <w:r>
        <w:rPr>
          <w:sz w:val="32"/>
          <w:szCs w:val="32"/>
        </w:rPr>
        <w:t>, John Paul II</w:t>
      </w:r>
      <w:r w:rsidR="00B67626">
        <w:rPr>
          <w:sz w:val="32"/>
          <w:szCs w:val="32"/>
        </w:rPr>
        <w:t xml:space="preserve"> worked as a quarrymen in order to provide for himself and his aging father during </w:t>
      </w:r>
      <w:r>
        <w:rPr>
          <w:sz w:val="32"/>
          <w:szCs w:val="32"/>
        </w:rPr>
        <w:t xml:space="preserve">the Nazi Occupation of Poland. </w:t>
      </w:r>
      <w:r w:rsidR="00B67626">
        <w:rPr>
          <w:sz w:val="32"/>
          <w:szCs w:val="32"/>
        </w:rPr>
        <w:t xml:space="preserve">During the nights spent working at the quarry he would also find time to read. He read during that time St. Louis de Montfort’s </w:t>
      </w:r>
      <w:r w:rsidR="00B67626">
        <w:rPr>
          <w:i/>
          <w:sz w:val="32"/>
          <w:szCs w:val="32"/>
        </w:rPr>
        <w:t>True Devotion to the Blessed Virgin Mary.</w:t>
      </w:r>
      <w:r w:rsidR="00B67626">
        <w:rPr>
          <w:sz w:val="32"/>
          <w:szCs w:val="32"/>
        </w:rPr>
        <w:t xml:space="preserve"> </w:t>
      </w:r>
      <w:r>
        <w:rPr>
          <w:sz w:val="32"/>
          <w:szCs w:val="32"/>
        </w:rPr>
        <w:t>B</w:t>
      </w:r>
      <w:r w:rsidR="00B67626">
        <w:rPr>
          <w:sz w:val="32"/>
          <w:szCs w:val="32"/>
        </w:rPr>
        <w:t xml:space="preserve">efore he encountered this book </w:t>
      </w:r>
      <w:r>
        <w:rPr>
          <w:sz w:val="32"/>
          <w:szCs w:val="32"/>
        </w:rPr>
        <w:t>he admits being hesitant to engage in deeper</w:t>
      </w:r>
      <w:r w:rsidR="00B67626">
        <w:rPr>
          <w:sz w:val="32"/>
          <w:szCs w:val="32"/>
        </w:rPr>
        <w:t xml:space="preserve"> Marian devotion </w:t>
      </w:r>
      <w:r>
        <w:rPr>
          <w:sz w:val="32"/>
          <w:szCs w:val="32"/>
        </w:rPr>
        <w:t>thinking</w:t>
      </w:r>
      <w:r w:rsidR="00B67626">
        <w:rPr>
          <w:sz w:val="32"/>
          <w:szCs w:val="32"/>
        </w:rPr>
        <w:t xml:space="preserve"> he ought to focus more on Christ. What St. Louis</w:t>
      </w:r>
      <w:r>
        <w:rPr>
          <w:sz w:val="32"/>
          <w:szCs w:val="32"/>
        </w:rPr>
        <w:t xml:space="preserve"> </w:t>
      </w:r>
      <w:r w:rsidR="00B67626">
        <w:rPr>
          <w:sz w:val="32"/>
          <w:szCs w:val="32"/>
        </w:rPr>
        <w:t xml:space="preserve">helped to convince him that true devotion to Mary was always focused on Christ.  </w:t>
      </w:r>
      <w:r w:rsidR="00C63B40" w:rsidRPr="00B67626">
        <w:rPr>
          <w:i/>
          <w:sz w:val="32"/>
          <w:szCs w:val="32"/>
        </w:rPr>
        <w:t xml:space="preserve">   </w:t>
      </w:r>
      <w:r w:rsidR="003E2FEE" w:rsidRPr="00B67626">
        <w:rPr>
          <w:i/>
          <w:sz w:val="32"/>
          <w:szCs w:val="32"/>
        </w:rPr>
        <w:t xml:space="preserve">   </w:t>
      </w:r>
    </w:p>
    <w:p w:rsidR="00B67626" w:rsidRDefault="00B67626" w:rsidP="00F5689A">
      <w:pPr>
        <w:ind w:right="720"/>
        <w:rPr>
          <w:i/>
          <w:sz w:val="32"/>
          <w:szCs w:val="32"/>
        </w:rPr>
      </w:pPr>
    </w:p>
    <w:p w:rsidR="00B67626" w:rsidRDefault="00B67626" w:rsidP="00F5689A">
      <w:pPr>
        <w:ind w:right="720"/>
        <w:rPr>
          <w:sz w:val="32"/>
          <w:szCs w:val="32"/>
        </w:rPr>
      </w:pPr>
      <w:r>
        <w:rPr>
          <w:sz w:val="32"/>
          <w:szCs w:val="32"/>
        </w:rPr>
        <w:t>From that point on, devotion to our Lady formed a foundational part of his spirituality and relationship to Mary’s son, Jesus. As the years wore on I began to pray the rosary more regularly but still held back a bit</w:t>
      </w:r>
      <w:r w:rsidR="002B79B5">
        <w:rPr>
          <w:sz w:val="32"/>
          <w:szCs w:val="32"/>
        </w:rPr>
        <w:t xml:space="preserve"> too,</w:t>
      </w:r>
      <w:r>
        <w:rPr>
          <w:sz w:val="32"/>
          <w:szCs w:val="32"/>
        </w:rPr>
        <w:t xml:space="preserve"> harboring some of that youthful hesitance of John Paul II. When I got to Seminary I finally took the time to really pray </w:t>
      </w:r>
      <w:r w:rsidRPr="002B79B5">
        <w:rPr>
          <w:i/>
          <w:sz w:val="32"/>
          <w:szCs w:val="32"/>
        </w:rPr>
        <w:t>with</w:t>
      </w:r>
      <w:r>
        <w:rPr>
          <w:sz w:val="32"/>
          <w:szCs w:val="32"/>
        </w:rPr>
        <w:t xml:space="preserve">, </w:t>
      </w:r>
      <w:r w:rsidRPr="002B79B5">
        <w:rPr>
          <w:i/>
          <w:sz w:val="32"/>
          <w:szCs w:val="32"/>
        </w:rPr>
        <w:t>to</w:t>
      </w:r>
      <w:r>
        <w:rPr>
          <w:sz w:val="32"/>
          <w:szCs w:val="32"/>
        </w:rPr>
        <w:t xml:space="preserve"> and </w:t>
      </w:r>
      <w:r w:rsidRPr="002B79B5">
        <w:rPr>
          <w:i/>
          <w:sz w:val="32"/>
          <w:szCs w:val="32"/>
        </w:rPr>
        <w:t>through</w:t>
      </w:r>
      <w:r>
        <w:rPr>
          <w:sz w:val="32"/>
          <w:szCs w:val="32"/>
        </w:rPr>
        <w:t xml:space="preserve"> Mary and also read the </w:t>
      </w:r>
      <w:r w:rsidRPr="00B67626">
        <w:rPr>
          <w:i/>
          <w:sz w:val="32"/>
          <w:szCs w:val="32"/>
        </w:rPr>
        <w:t>True Devotion</w:t>
      </w:r>
      <w:r>
        <w:rPr>
          <w:sz w:val="32"/>
          <w:szCs w:val="32"/>
        </w:rPr>
        <w:t xml:space="preserve"> book of St. Louis de Montfort. The book is one part of a preparation for a “Total </w:t>
      </w:r>
      <w:r w:rsidRPr="00B67626">
        <w:rPr>
          <w:i/>
          <w:sz w:val="32"/>
          <w:szCs w:val="32"/>
        </w:rPr>
        <w:t>Consecration</w:t>
      </w:r>
      <w:r>
        <w:rPr>
          <w:sz w:val="32"/>
          <w:szCs w:val="32"/>
        </w:rPr>
        <w:t xml:space="preserve"> to the Blessed Virgin Mary.” This is a total entrustment of oneself to Mary’s love and care.   </w:t>
      </w:r>
    </w:p>
    <w:p w:rsidR="00B67626" w:rsidRDefault="00B67626" w:rsidP="00F5689A">
      <w:pPr>
        <w:ind w:right="720"/>
        <w:rPr>
          <w:sz w:val="32"/>
          <w:szCs w:val="32"/>
        </w:rPr>
      </w:pPr>
    </w:p>
    <w:p w:rsidR="002B719F" w:rsidRDefault="002B719F" w:rsidP="00F5689A">
      <w:pPr>
        <w:ind w:right="720"/>
        <w:rPr>
          <w:sz w:val="32"/>
          <w:szCs w:val="32"/>
        </w:rPr>
      </w:pPr>
      <w:r>
        <w:rPr>
          <w:sz w:val="32"/>
          <w:szCs w:val="32"/>
        </w:rPr>
        <w:t xml:space="preserve">According to St. Louis, </w:t>
      </w:r>
      <w:r w:rsidRPr="002B719F">
        <w:rPr>
          <w:b/>
          <w:i/>
          <w:sz w:val="32"/>
          <w:szCs w:val="32"/>
        </w:rPr>
        <w:t>“This devotion is a smooth, short, perfect and sure way of attaining union with our Lord, in which Christian perfection consists.”</w:t>
      </w:r>
      <w:r>
        <w:rPr>
          <w:sz w:val="32"/>
          <w:szCs w:val="32"/>
        </w:rPr>
        <w:t xml:space="preserve"> What does that mean? It is a smooth, short, perfect ad sure way of becoming a saint. St. Louis’ famous summation of this devotion is a simple one, </w:t>
      </w:r>
      <w:r w:rsidRPr="002B719F">
        <w:rPr>
          <w:b/>
          <w:i/>
          <w:sz w:val="32"/>
          <w:szCs w:val="32"/>
        </w:rPr>
        <w:t xml:space="preserve">“Ad </w:t>
      </w:r>
      <w:proofErr w:type="spellStart"/>
      <w:r w:rsidRPr="002B719F">
        <w:rPr>
          <w:b/>
          <w:i/>
          <w:sz w:val="32"/>
          <w:szCs w:val="32"/>
        </w:rPr>
        <w:t>Jesum</w:t>
      </w:r>
      <w:proofErr w:type="spellEnd"/>
      <w:r w:rsidRPr="002B719F">
        <w:rPr>
          <w:b/>
          <w:i/>
          <w:sz w:val="32"/>
          <w:szCs w:val="32"/>
        </w:rPr>
        <w:t xml:space="preserve"> </w:t>
      </w:r>
      <w:proofErr w:type="gramStart"/>
      <w:r w:rsidRPr="002B719F">
        <w:rPr>
          <w:b/>
          <w:i/>
          <w:sz w:val="32"/>
          <w:szCs w:val="32"/>
        </w:rPr>
        <w:t>Per</w:t>
      </w:r>
      <w:proofErr w:type="gramEnd"/>
      <w:r w:rsidRPr="002B719F">
        <w:rPr>
          <w:b/>
          <w:i/>
          <w:sz w:val="32"/>
          <w:szCs w:val="32"/>
        </w:rPr>
        <w:t xml:space="preserve"> </w:t>
      </w:r>
      <w:proofErr w:type="spellStart"/>
      <w:r w:rsidRPr="002B719F">
        <w:rPr>
          <w:b/>
          <w:i/>
          <w:sz w:val="32"/>
          <w:szCs w:val="32"/>
        </w:rPr>
        <w:t>Mariam</w:t>
      </w:r>
      <w:proofErr w:type="spellEnd"/>
      <w:r>
        <w:rPr>
          <w:b/>
          <w:i/>
          <w:sz w:val="32"/>
          <w:szCs w:val="32"/>
        </w:rPr>
        <w:t>,</w:t>
      </w:r>
      <w:r w:rsidRPr="002B719F">
        <w:rPr>
          <w:b/>
          <w:i/>
          <w:sz w:val="32"/>
          <w:szCs w:val="32"/>
        </w:rPr>
        <w:t>”</w:t>
      </w:r>
      <w:r>
        <w:rPr>
          <w:b/>
          <w:i/>
          <w:sz w:val="32"/>
          <w:szCs w:val="32"/>
        </w:rPr>
        <w:t xml:space="preserve"> “To Jesus through Mary.”</w:t>
      </w:r>
    </w:p>
    <w:p w:rsidR="002B719F" w:rsidRDefault="002B719F" w:rsidP="00F5689A">
      <w:pPr>
        <w:ind w:right="720"/>
        <w:rPr>
          <w:sz w:val="32"/>
          <w:szCs w:val="32"/>
        </w:rPr>
      </w:pPr>
    </w:p>
    <w:p w:rsidR="002974EE" w:rsidRDefault="002B719F" w:rsidP="002974EE">
      <w:pPr>
        <w:ind w:right="720"/>
        <w:rPr>
          <w:sz w:val="32"/>
          <w:szCs w:val="32"/>
        </w:rPr>
      </w:pPr>
      <w:r>
        <w:rPr>
          <w:sz w:val="32"/>
          <w:szCs w:val="32"/>
        </w:rPr>
        <w:t xml:space="preserve">This May, I encourage you to take time to pray </w:t>
      </w:r>
      <w:r w:rsidR="002B79B5">
        <w:rPr>
          <w:sz w:val="32"/>
          <w:szCs w:val="32"/>
        </w:rPr>
        <w:t xml:space="preserve">with, </w:t>
      </w:r>
      <w:r>
        <w:rPr>
          <w:sz w:val="32"/>
          <w:szCs w:val="32"/>
        </w:rPr>
        <w:t>to and through our Lady. Pray especially for the gift of knowing her more personally and experiencing her loving care for you wherever you may find yourself.</w:t>
      </w:r>
      <w:r w:rsidR="002B79B5">
        <w:rPr>
          <w:sz w:val="32"/>
          <w:szCs w:val="32"/>
        </w:rPr>
        <w:t xml:space="preserve"> It is no accident that as knights we </w:t>
      </w:r>
      <w:r w:rsidR="002974EE">
        <w:rPr>
          <w:sz w:val="32"/>
          <w:szCs w:val="32"/>
        </w:rPr>
        <w:t xml:space="preserve">seek our Lady’s special protection in all our efforts. </w:t>
      </w:r>
      <w:r w:rsidR="002974EE" w:rsidRPr="002974EE">
        <w:rPr>
          <w:b/>
          <w:i/>
          <w:sz w:val="32"/>
          <w:szCs w:val="32"/>
        </w:rPr>
        <w:t>“Take this rosary and pray it as often as you are able.”</w:t>
      </w:r>
      <w:r>
        <w:rPr>
          <w:sz w:val="32"/>
          <w:szCs w:val="32"/>
        </w:rPr>
        <w:t xml:space="preserve"> </w:t>
      </w:r>
      <w:r w:rsidR="00B67626">
        <w:rPr>
          <w:sz w:val="32"/>
          <w:szCs w:val="32"/>
        </w:rPr>
        <w:t xml:space="preserve">  </w:t>
      </w:r>
    </w:p>
    <w:p w:rsidR="00C06703" w:rsidRPr="002974EE" w:rsidRDefault="00C06703" w:rsidP="002974EE">
      <w:pPr>
        <w:ind w:right="720"/>
        <w:rPr>
          <w:sz w:val="32"/>
          <w:szCs w:val="32"/>
        </w:rPr>
      </w:pPr>
      <w:r w:rsidRPr="00054484">
        <w:rPr>
          <w:b/>
          <w:sz w:val="32"/>
          <w:szCs w:val="32"/>
        </w:rPr>
        <w:lastRenderedPageBreak/>
        <w:t>Practical Tips:</w:t>
      </w:r>
    </w:p>
    <w:p w:rsidR="002B79B5" w:rsidRDefault="002B719F" w:rsidP="002B79B5">
      <w:pPr>
        <w:pStyle w:val="ListParagraph"/>
        <w:numPr>
          <w:ilvl w:val="0"/>
          <w:numId w:val="19"/>
        </w:numPr>
        <w:rPr>
          <w:b/>
          <w:i/>
          <w:sz w:val="32"/>
          <w:szCs w:val="32"/>
        </w:rPr>
      </w:pPr>
      <w:r w:rsidRPr="002B79B5">
        <w:rPr>
          <w:b/>
          <w:i/>
          <w:sz w:val="32"/>
          <w:szCs w:val="32"/>
        </w:rPr>
        <w:t>Pray the Rosary</w:t>
      </w:r>
    </w:p>
    <w:p w:rsidR="002B79B5" w:rsidRDefault="002B79B5" w:rsidP="002B79B5">
      <w:pPr>
        <w:pStyle w:val="ListParagraph"/>
        <w:numPr>
          <w:ilvl w:val="1"/>
          <w:numId w:val="19"/>
        </w:numPr>
        <w:rPr>
          <w:sz w:val="32"/>
          <w:szCs w:val="32"/>
        </w:rPr>
      </w:pPr>
      <w:r w:rsidRPr="002B79B5">
        <w:rPr>
          <w:sz w:val="32"/>
          <w:szCs w:val="32"/>
        </w:rPr>
        <w:t>F</w:t>
      </w:r>
      <w:r w:rsidR="002B719F" w:rsidRPr="002B79B5">
        <w:rPr>
          <w:sz w:val="32"/>
          <w:szCs w:val="32"/>
        </w:rPr>
        <w:t>ind a guide for meditation online</w:t>
      </w:r>
      <w:r w:rsidRPr="002B79B5">
        <w:rPr>
          <w:sz w:val="32"/>
          <w:szCs w:val="32"/>
        </w:rPr>
        <w:t xml:space="preserve"> to help you reflect on each mystery as you go.</w:t>
      </w:r>
      <w:r w:rsidR="001826CE" w:rsidRPr="002B79B5">
        <w:rPr>
          <w:sz w:val="32"/>
          <w:szCs w:val="32"/>
        </w:rPr>
        <w:t xml:space="preserve"> </w:t>
      </w:r>
    </w:p>
    <w:p w:rsidR="002974EE" w:rsidRPr="002B79B5" w:rsidRDefault="002974EE" w:rsidP="002B79B5">
      <w:pPr>
        <w:pStyle w:val="ListParagraph"/>
        <w:numPr>
          <w:ilvl w:val="1"/>
          <w:numId w:val="19"/>
        </w:numPr>
        <w:rPr>
          <w:sz w:val="32"/>
          <w:szCs w:val="32"/>
        </w:rPr>
      </w:pPr>
      <w:r>
        <w:rPr>
          <w:sz w:val="32"/>
          <w:szCs w:val="32"/>
        </w:rPr>
        <w:t>Car time is a good time for a rosary!</w:t>
      </w:r>
    </w:p>
    <w:p w:rsidR="00F5689A" w:rsidRPr="002B79B5" w:rsidRDefault="002B719F" w:rsidP="002B79B5">
      <w:pPr>
        <w:pStyle w:val="ListParagraph"/>
        <w:numPr>
          <w:ilvl w:val="0"/>
          <w:numId w:val="19"/>
        </w:numPr>
        <w:rPr>
          <w:b/>
          <w:i/>
          <w:sz w:val="32"/>
          <w:szCs w:val="32"/>
        </w:rPr>
      </w:pPr>
      <w:r w:rsidRPr="002B79B5">
        <w:rPr>
          <w:b/>
          <w:i/>
          <w:sz w:val="32"/>
          <w:szCs w:val="32"/>
        </w:rPr>
        <w:t>Read: True Devotion to the Blessed Virgin Mary or the Secret of Mary</w:t>
      </w:r>
      <w:r w:rsidR="000A6A1A" w:rsidRPr="002B79B5">
        <w:rPr>
          <w:b/>
          <w:i/>
          <w:sz w:val="32"/>
          <w:szCs w:val="32"/>
        </w:rPr>
        <w:t xml:space="preserve"> </w:t>
      </w:r>
    </w:p>
    <w:p w:rsidR="002B79B5" w:rsidRDefault="002B719F" w:rsidP="002B79B5">
      <w:pPr>
        <w:pStyle w:val="ListParagraph"/>
        <w:numPr>
          <w:ilvl w:val="0"/>
          <w:numId w:val="19"/>
        </w:numPr>
        <w:rPr>
          <w:b/>
          <w:i/>
          <w:sz w:val="32"/>
          <w:szCs w:val="32"/>
        </w:rPr>
      </w:pPr>
      <w:r w:rsidRPr="002B79B5">
        <w:rPr>
          <w:b/>
          <w:i/>
          <w:sz w:val="32"/>
          <w:szCs w:val="32"/>
        </w:rPr>
        <w:t xml:space="preserve">Participate in Marian Devotions around the Parish, esp. a Paris May Procession </w:t>
      </w:r>
    </w:p>
    <w:p w:rsidR="00FC1D96" w:rsidRPr="002B79B5" w:rsidRDefault="002B719F" w:rsidP="002B79B5">
      <w:pPr>
        <w:pStyle w:val="ListParagraph"/>
        <w:numPr>
          <w:ilvl w:val="1"/>
          <w:numId w:val="19"/>
        </w:numPr>
        <w:rPr>
          <w:b/>
          <w:i/>
          <w:sz w:val="32"/>
          <w:szCs w:val="32"/>
        </w:rPr>
      </w:pPr>
      <w:r w:rsidRPr="002B79B5">
        <w:rPr>
          <w:sz w:val="32"/>
          <w:szCs w:val="32"/>
        </w:rPr>
        <w:t xml:space="preserve">St. Robert’s May Procession </w:t>
      </w:r>
      <w:r w:rsidR="002B79B5" w:rsidRPr="002B79B5">
        <w:rPr>
          <w:sz w:val="32"/>
          <w:szCs w:val="32"/>
        </w:rPr>
        <w:t>–</w:t>
      </w:r>
      <w:r w:rsidRPr="002B79B5">
        <w:rPr>
          <w:sz w:val="32"/>
          <w:szCs w:val="32"/>
        </w:rPr>
        <w:t xml:space="preserve"> </w:t>
      </w:r>
      <w:r w:rsidR="002B79B5" w:rsidRPr="002B79B5">
        <w:rPr>
          <w:sz w:val="32"/>
          <w:szCs w:val="32"/>
        </w:rPr>
        <w:t>Wednesday May 9, 2018 at 7:00PM.</w:t>
      </w:r>
    </w:p>
    <w:p w:rsidR="007B043A" w:rsidRDefault="007B043A" w:rsidP="00FC1D96">
      <w:pPr>
        <w:rPr>
          <w:b/>
          <w:sz w:val="32"/>
          <w:szCs w:val="32"/>
        </w:rPr>
      </w:pPr>
      <w:bookmarkStart w:id="0" w:name="_GoBack"/>
      <w:bookmarkEnd w:id="0"/>
    </w:p>
    <w:p w:rsidR="00D3554E" w:rsidRPr="00FC1D96" w:rsidRDefault="007B043A" w:rsidP="00FC1D96">
      <w:pPr>
        <w:rPr>
          <w:sz w:val="32"/>
          <w:szCs w:val="32"/>
        </w:rPr>
      </w:pPr>
      <w:r>
        <w:rPr>
          <w:b/>
          <w:sz w:val="32"/>
          <w:szCs w:val="32"/>
        </w:rPr>
        <w:t>C</w:t>
      </w:r>
      <w:r w:rsidR="00D3554E" w:rsidRPr="00054484">
        <w:rPr>
          <w:b/>
          <w:sz w:val="32"/>
          <w:szCs w:val="32"/>
        </w:rPr>
        <w:t>oming Up:</w:t>
      </w:r>
    </w:p>
    <w:p w:rsidR="00DE4CE5" w:rsidRPr="00054484" w:rsidRDefault="00DE4CE5" w:rsidP="00CA41F5">
      <w:pPr>
        <w:ind w:right="720"/>
        <w:rPr>
          <w:sz w:val="32"/>
          <w:szCs w:val="32"/>
        </w:rPr>
      </w:pPr>
    </w:p>
    <w:p w:rsidR="00404496" w:rsidRDefault="00404496" w:rsidP="00404496">
      <w:pPr>
        <w:ind w:right="720"/>
        <w:rPr>
          <w:b/>
          <w:i/>
          <w:sz w:val="32"/>
          <w:szCs w:val="32"/>
        </w:rPr>
      </w:pPr>
      <w:r>
        <w:rPr>
          <w:b/>
          <w:i/>
          <w:sz w:val="32"/>
          <w:szCs w:val="32"/>
        </w:rPr>
        <w:t>May</w:t>
      </w:r>
    </w:p>
    <w:p w:rsidR="00404496" w:rsidRDefault="00404496" w:rsidP="00404496">
      <w:pPr>
        <w:pStyle w:val="ListParagraph"/>
        <w:numPr>
          <w:ilvl w:val="0"/>
          <w:numId w:val="14"/>
        </w:numPr>
        <w:ind w:right="720"/>
        <w:rPr>
          <w:sz w:val="32"/>
          <w:szCs w:val="32"/>
        </w:rPr>
      </w:pPr>
      <w:r w:rsidRPr="00404496">
        <w:rPr>
          <w:sz w:val="32"/>
          <w:szCs w:val="32"/>
        </w:rPr>
        <w:t>Ascension Thursday – May 10, 2018</w:t>
      </w:r>
    </w:p>
    <w:p w:rsidR="00404496" w:rsidRDefault="00404496" w:rsidP="00404496">
      <w:pPr>
        <w:pStyle w:val="ListParagraph"/>
        <w:numPr>
          <w:ilvl w:val="1"/>
          <w:numId w:val="14"/>
        </w:numPr>
        <w:ind w:right="720"/>
        <w:rPr>
          <w:sz w:val="32"/>
          <w:szCs w:val="32"/>
        </w:rPr>
      </w:pPr>
      <w:r>
        <w:rPr>
          <w:sz w:val="32"/>
          <w:szCs w:val="32"/>
        </w:rPr>
        <w:t>Holy Day of Obligation</w:t>
      </w:r>
    </w:p>
    <w:p w:rsidR="00404496" w:rsidRDefault="00404496" w:rsidP="00404496">
      <w:pPr>
        <w:pStyle w:val="ListParagraph"/>
        <w:numPr>
          <w:ilvl w:val="0"/>
          <w:numId w:val="14"/>
        </w:numPr>
        <w:ind w:right="720"/>
        <w:rPr>
          <w:sz w:val="32"/>
          <w:szCs w:val="32"/>
        </w:rPr>
      </w:pPr>
      <w:r>
        <w:rPr>
          <w:sz w:val="32"/>
          <w:szCs w:val="32"/>
        </w:rPr>
        <w:t>Mother’s Day – May 13, 2018</w:t>
      </w:r>
    </w:p>
    <w:p w:rsidR="00404496" w:rsidRPr="00404496" w:rsidRDefault="00404496" w:rsidP="00404496">
      <w:pPr>
        <w:pStyle w:val="ListParagraph"/>
        <w:numPr>
          <w:ilvl w:val="1"/>
          <w:numId w:val="14"/>
        </w:numPr>
        <w:ind w:right="720"/>
        <w:rPr>
          <w:sz w:val="32"/>
          <w:szCs w:val="32"/>
        </w:rPr>
      </w:pPr>
      <w:r>
        <w:rPr>
          <w:sz w:val="32"/>
          <w:szCs w:val="32"/>
        </w:rPr>
        <w:t>Pray especially for present mothers and those expecting. Remember those women in crisis pregnancy situations and their families.</w:t>
      </w:r>
    </w:p>
    <w:p w:rsidR="00404496" w:rsidRPr="002B79B5" w:rsidRDefault="00404496" w:rsidP="00404496">
      <w:pPr>
        <w:pStyle w:val="ListParagraph"/>
        <w:numPr>
          <w:ilvl w:val="0"/>
          <w:numId w:val="14"/>
        </w:numPr>
        <w:ind w:right="720"/>
        <w:rPr>
          <w:b/>
          <w:sz w:val="32"/>
          <w:szCs w:val="32"/>
        </w:rPr>
      </w:pPr>
      <w:r>
        <w:rPr>
          <w:sz w:val="32"/>
          <w:szCs w:val="32"/>
        </w:rPr>
        <w:t>Pentecost Sunday – May 20, 2018</w:t>
      </w:r>
    </w:p>
    <w:p w:rsidR="002B79B5" w:rsidRDefault="002B79B5" w:rsidP="002B79B5">
      <w:pPr>
        <w:ind w:right="720"/>
        <w:rPr>
          <w:b/>
          <w:sz w:val="32"/>
          <w:szCs w:val="32"/>
        </w:rPr>
      </w:pPr>
      <w:r>
        <w:rPr>
          <w:b/>
          <w:sz w:val="32"/>
          <w:szCs w:val="32"/>
        </w:rPr>
        <w:t>June</w:t>
      </w:r>
    </w:p>
    <w:p w:rsidR="002B79B5" w:rsidRPr="002B79B5" w:rsidRDefault="002B79B5" w:rsidP="002B79B5">
      <w:pPr>
        <w:pStyle w:val="ListParagraph"/>
        <w:numPr>
          <w:ilvl w:val="0"/>
          <w:numId w:val="20"/>
        </w:numPr>
        <w:ind w:right="720"/>
        <w:rPr>
          <w:sz w:val="32"/>
          <w:szCs w:val="32"/>
        </w:rPr>
      </w:pPr>
      <w:r w:rsidRPr="002B79B5">
        <w:rPr>
          <w:sz w:val="32"/>
          <w:szCs w:val="32"/>
        </w:rPr>
        <w:t>St. Robert’s 50</w:t>
      </w:r>
      <w:r w:rsidRPr="002B79B5">
        <w:rPr>
          <w:sz w:val="32"/>
          <w:szCs w:val="32"/>
          <w:vertAlign w:val="superscript"/>
        </w:rPr>
        <w:t>th</w:t>
      </w:r>
      <w:r w:rsidRPr="002B79B5">
        <w:rPr>
          <w:sz w:val="32"/>
          <w:szCs w:val="32"/>
        </w:rPr>
        <w:t xml:space="preserve"> Anniversary Mass – June 3, 2018 11:00AM</w:t>
      </w:r>
    </w:p>
    <w:sectPr w:rsidR="002B79B5" w:rsidRPr="002B79B5" w:rsidSect="00FE0EF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DC" w:rsidRDefault="000051DC" w:rsidP="00610B70">
      <w:r>
        <w:separator/>
      </w:r>
    </w:p>
  </w:endnote>
  <w:endnote w:type="continuationSeparator" w:id="0">
    <w:p w:rsidR="000051DC" w:rsidRDefault="000051DC" w:rsidP="00610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8598"/>
      <w:docPartObj>
        <w:docPartGallery w:val="Page Numbers (Bottom of Page)"/>
        <w:docPartUnique/>
      </w:docPartObj>
    </w:sdtPr>
    <w:sdtEndPr>
      <w:rPr>
        <w:noProof/>
        <w:sz w:val="32"/>
      </w:rPr>
    </w:sdtEndPr>
    <w:sdtContent>
      <w:p w:rsidR="002B79B5" w:rsidRPr="00404875" w:rsidRDefault="002B79B5">
        <w:pPr>
          <w:pStyle w:val="Footer"/>
          <w:jc w:val="center"/>
          <w:rPr>
            <w:sz w:val="32"/>
          </w:rPr>
        </w:pPr>
        <w:r w:rsidRPr="00404875">
          <w:rPr>
            <w:sz w:val="32"/>
          </w:rPr>
          <w:fldChar w:fldCharType="begin"/>
        </w:r>
        <w:r w:rsidRPr="00404875">
          <w:rPr>
            <w:sz w:val="32"/>
          </w:rPr>
          <w:instrText xml:space="preserve"> PAGE   \* MERGEFORMAT </w:instrText>
        </w:r>
        <w:r w:rsidRPr="00404875">
          <w:rPr>
            <w:sz w:val="32"/>
          </w:rPr>
          <w:fldChar w:fldCharType="separate"/>
        </w:r>
        <w:r w:rsidR="002974EE">
          <w:rPr>
            <w:noProof/>
            <w:sz w:val="32"/>
          </w:rPr>
          <w:t>3</w:t>
        </w:r>
        <w:r w:rsidRPr="00404875">
          <w:rPr>
            <w:noProof/>
            <w:sz w:val="32"/>
          </w:rPr>
          <w:fldChar w:fldCharType="end"/>
        </w:r>
      </w:p>
    </w:sdtContent>
  </w:sdt>
  <w:p w:rsidR="002B79B5" w:rsidRDefault="002B7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DC" w:rsidRDefault="000051DC" w:rsidP="00610B70">
      <w:r>
        <w:separator/>
      </w:r>
    </w:p>
  </w:footnote>
  <w:footnote w:type="continuationSeparator" w:id="0">
    <w:p w:rsidR="000051DC" w:rsidRDefault="000051DC" w:rsidP="00610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412"/>
    <w:multiLevelType w:val="multilevel"/>
    <w:tmpl w:val="47D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03938"/>
    <w:multiLevelType w:val="hybridMultilevel"/>
    <w:tmpl w:val="C84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711C2"/>
    <w:multiLevelType w:val="hybridMultilevel"/>
    <w:tmpl w:val="C28E525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74163"/>
    <w:multiLevelType w:val="hybridMultilevel"/>
    <w:tmpl w:val="5326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D7E5E"/>
    <w:multiLevelType w:val="hybridMultilevel"/>
    <w:tmpl w:val="506C9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F205EB"/>
    <w:multiLevelType w:val="hybridMultilevel"/>
    <w:tmpl w:val="828478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1F6E7A99"/>
    <w:multiLevelType w:val="hybridMultilevel"/>
    <w:tmpl w:val="097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24652"/>
    <w:multiLevelType w:val="hybridMultilevel"/>
    <w:tmpl w:val="23DAB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813E2"/>
    <w:multiLevelType w:val="hybridMultilevel"/>
    <w:tmpl w:val="D8189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14DE0"/>
    <w:multiLevelType w:val="hybridMultilevel"/>
    <w:tmpl w:val="C452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671CE"/>
    <w:multiLevelType w:val="hybridMultilevel"/>
    <w:tmpl w:val="85C65DF8"/>
    <w:lvl w:ilvl="0" w:tplc="0409000F">
      <w:start w:val="1"/>
      <w:numFmt w:val="decimal"/>
      <w:lvlText w:val="%1."/>
      <w:lvlJc w:val="left"/>
      <w:pPr>
        <w:ind w:left="1440" w:hanging="360"/>
      </w:pPr>
    </w:lvl>
    <w:lvl w:ilvl="1" w:tplc="5CB032B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7930BA"/>
    <w:multiLevelType w:val="hybridMultilevel"/>
    <w:tmpl w:val="32764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4B0ED4"/>
    <w:multiLevelType w:val="hybridMultilevel"/>
    <w:tmpl w:val="287A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F1814"/>
    <w:multiLevelType w:val="hybridMultilevel"/>
    <w:tmpl w:val="DC70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765AE"/>
    <w:multiLevelType w:val="hybridMultilevel"/>
    <w:tmpl w:val="22DCA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FF272D"/>
    <w:multiLevelType w:val="hybridMultilevel"/>
    <w:tmpl w:val="211C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11489"/>
    <w:multiLevelType w:val="hybridMultilevel"/>
    <w:tmpl w:val="F5FA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7233F"/>
    <w:multiLevelType w:val="hybridMultilevel"/>
    <w:tmpl w:val="E162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60FA5"/>
    <w:multiLevelType w:val="hybridMultilevel"/>
    <w:tmpl w:val="A494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C33932"/>
    <w:multiLevelType w:val="hybridMultilevel"/>
    <w:tmpl w:val="D996D8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7"/>
  </w:num>
  <w:num w:numId="4">
    <w:abstractNumId w:val="19"/>
  </w:num>
  <w:num w:numId="5">
    <w:abstractNumId w:val="3"/>
  </w:num>
  <w:num w:numId="6">
    <w:abstractNumId w:val="6"/>
  </w:num>
  <w:num w:numId="7">
    <w:abstractNumId w:val="18"/>
  </w:num>
  <w:num w:numId="8">
    <w:abstractNumId w:val="13"/>
  </w:num>
  <w:num w:numId="9">
    <w:abstractNumId w:val="10"/>
  </w:num>
  <w:num w:numId="10">
    <w:abstractNumId w:val="11"/>
  </w:num>
  <w:num w:numId="11">
    <w:abstractNumId w:val="7"/>
  </w:num>
  <w:num w:numId="12">
    <w:abstractNumId w:val="15"/>
  </w:num>
  <w:num w:numId="13">
    <w:abstractNumId w:val="0"/>
  </w:num>
  <w:num w:numId="14">
    <w:abstractNumId w:val="8"/>
  </w:num>
  <w:num w:numId="15">
    <w:abstractNumId w:val="1"/>
  </w:num>
  <w:num w:numId="16">
    <w:abstractNumId w:val="5"/>
  </w:num>
  <w:num w:numId="17">
    <w:abstractNumId w:val="16"/>
  </w:num>
  <w:num w:numId="18">
    <w:abstractNumId w:val="14"/>
  </w:num>
  <w:num w:numId="19">
    <w:abstractNumId w:val="2"/>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34BA"/>
    <w:rsid w:val="000051DC"/>
    <w:rsid w:val="0001361C"/>
    <w:rsid w:val="00026226"/>
    <w:rsid w:val="00054484"/>
    <w:rsid w:val="00070991"/>
    <w:rsid w:val="00072D39"/>
    <w:rsid w:val="00081A93"/>
    <w:rsid w:val="000A6A1A"/>
    <w:rsid w:val="000B095C"/>
    <w:rsid w:val="001826CE"/>
    <w:rsid w:val="001833E5"/>
    <w:rsid w:val="001A5ED7"/>
    <w:rsid w:val="00211729"/>
    <w:rsid w:val="00243910"/>
    <w:rsid w:val="002974EE"/>
    <w:rsid w:val="002B719F"/>
    <w:rsid w:val="002B79B5"/>
    <w:rsid w:val="00334C9D"/>
    <w:rsid w:val="00336ECC"/>
    <w:rsid w:val="00342529"/>
    <w:rsid w:val="003E2FEE"/>
    <w:rsid w:val="00404496"/>
    <w:rsid w:val="00404875"/>
    <w:rsid w:val="00411597"/>
    <w:rsid w:val="00413ED5"/>
    <w:rsid w:val="00431048"/>
    <w:rsid w:val="004634BA"/>
    <w:rsid w:val="004A33A2"/>
    <w:rsid w:val="004C6A1D"/>
    <w:rsid w:val="00513DE9"/>
    <w:rsid w:val="00520FF7"/>
    <w:rsid w:val="00560330"/>
    <w:rsid w:val="00586F8F"/>
    <w:rsid w:val="005A4296"/>
    <w:rsid w:val="005B4052"/>
    <w:rsid w:val="00610B70"/>
    <w:rsid w:val="00697CFD"/>
    <w:rsid w:val="006A7ADC"/>
    <w:rsid w:val="006F6BE0"/>
    <w:rsid w:val="00760801"/>
    <w:rsid w:val="0077650D"/>
    <w:rsid w:val="007B043A"/>
    <w:rsid w:val="007C252D"/>
    <w:rsid w:val="007E36D7"/>
    <w:rsid w:val="007E6338"/>
    <w:rsid w:val="00845888"/>
    <w:rsid w:val="00862004"/>
    <w:rsid w:val="0086588D"/>
    <w:rsid w:val="008703B5"/>
    <w:rsid w:val="00894C09"/>
    <w:rsid w:val="008B6244"/>
    <w:rsid w:val="008E1807"/>
    <w:rsid w:val="008E28D1"/>
    <w:rsid w:val="009367BE"/>
    <w:rsid w:val="00971BF8"/>
    <w:rsid w:val="009C1C45"/>
    <w:rsid w:val="009D1092"/>
    <w:rsid w:val="009D7211"/>
    <w:rsid w:val="009E1477"/>
    <w:rsid w:val="009F1123"/>
    <w:rsid w:val="00A14D67"/>
    <w:rsid w:val="00A2504E"/>
    <w:rsid w:val="00A57831"/>
    <w:rsid w:val="00AA3D63"/>
    <w:rsid w:val="00B67626"/>
    <w:rsid w:val="00BC27F4"/>
    <w:rsid w:val="00BC3A48"/>
    <w:rsid w:val="00BE4F9C"/>
    <w:rsid w:val="00BF1FCC"/>
    <w:rsid w:val="00BF56EB"/>
    <w:rsid w:val="00C06703"/>
    <w:rsid w:val="00C13585"/>
    <w:rsid w:val="00C17D8A"/>
    <w:rsid w:val="00C211C0"/>
    <w:rsid w:val="00C63B40"/>
    <w:rsid w:val="00CA41F5"/>
    <w:rsid w:val="00CB3C70"/>
    <w:rsid w:val="00CB6271"/>
    <w:rsid w:val="00CE6463"/>
    <w:rsid w:val="00D3554E"/>
    <w:rsid w:val="00D37E87"/>
    <w:rsid w:val="00D44DB8"/>
    <w:rsid w:val="00D97CD6"/>
    <w:rsid w:val="00DB13E8"/>
    <w:rsid w:val="00DB41B2"/>
    <w:rsid w:val="00DC4057"/>
    <w:rsid w:val="00DE4CE5"/>
    <w:rsid w:val="00E42E27"/>
    <w:rsid w:val="00EB19BD"/>
    <w:rsid w:val="00ED5853"/>
    <w:rsid w:val="00EF6F2A"/>
    <w:rsid w:val="00F175AF"/>
    <w:rsid w:val="00F23B75"/>
    <w:rsid w:val="00F30106"/>
    <w:rsid w:val="00F5689A"/>
    <w:rsid w:val="00F966D2"/>
    <w:rsid w:val="00FC1D96"/>
    <w:rsid w:val="00FD1E25"/>
    <w:rsid w:val="00FE0EFB"/>
    <w:rsid w:val="00FF1D36"/>
    <w:rsid w:val="00FF5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54E"/>
    <w:pPr>
      <w:ind w:left="720"/>
      <w:contextualSpacing/>
    </w:pPr>
  </w:style>
  <w:style w:type="paragraph" w:styleId="FootnoteText">
    <w:name w:val="footnote text"/>
    <w:basedOn w:val="Normal"/>
    <w:link w:val="FootnoteTextChar"/>
    <w:uiPriority w:val="99"/>
    <w:semiHidden/>
    <w:unhideWhenUsed/>
    <w:rsid w:val="00610B70"/>
    <w:rPr>
      <w:sz w:val="20"/>
      <w:szCs w:val="20"/>
    </w:rPr>
  </w:style>
  <w:style w:type="character" w:customStyle="1" w:styleId="FootnoteTextChar">
    <w:name w:val="Footnote Text Char"/>
    <w:basedOn w:val="DefaultParagraphFont"/>
    <w:link w:val="FootnoteText"/>
    <w:uiPriority w:val="99"/>
    <w:semiHidden/>
    <w:rsid w:val="00610B70"/>
    <w:rPr>
      <w:sz w:val="20"/>
      <w:szCs w:val="20"/>
    </w:rPr>
  </w:style>
  <w:style w:type="character" w:styleId="FootnoteReference">
    <w:name w:val="footnote reference"/>
    <w:basedOn w:val="DefaultParagraphFont"/>
    <w:uiPriority w:val="99"/>
    <w:semiHidden/>
    <w:unhideWhenUsed/>
    <w:rsid w:val="00610B70"/>
    <w:rPr>
      <w:vertAlign w:val="superscript"/>
    </w:rPr>
  </w:style>
  <w:style w:type="paragraph" w:styleId="Header">
    <w:name w:val="header"/>
    <w:basedOn w:val="Normal"/>
    <w:link w:val="HeaderChar"/>
    <w:uiPriority w:val="99"/>
    <w:unhideWhenUsed/>
    <w:rsid w:val="00F966D2"/>
    <w:pPr>
      <w:tabs>
        <w:tab w:val="center" w:pos="4680"/>
        <w:tab w:val="right" w:pos="9360"/>
      </w:tabs>
    </w:pPr>
  </w:style>
  <w:style w:type="character" w:customStyle="1" w:styleId="HeaderChar">
    <w:name w:val="Header Char"/>
    <w:basedOn w:val="DefaultParagraphFont"/>
    <w:link w:val="Header"/>
    <w:uiPriority w:val="99"/>
    <w:rsid w:val="00F966D2"/>
  </w:style>
  <w:style w:type="paragraph" w:styleId="Footer">
    <w:name w:val="footer"/>
    <w:basedOn w:val="Normal"/>
    <w:link w:val="FooterChar"/>
    <w:uiPriority w:val="99"/>
    <w:unhideWhenUsed/>
    <w:rsid w:val="00F966D2"/>
    <w:pPr>
      <w:tabs>
        <w:tab w:val="center" w:pos="4680"/>
        <w:tab w:val="right" w:pos="9360"/>
      </w:tabs>
    </w:pPr>
  </w:style>
  <w:style w:type="character" w:customStyle="1" w:styleId="FooterChar">
    <w:name w:val="Footer Char"/>
    <w:basedOn w:val="DefaultParagraphFont"/>
    <w:link w:val="Footer"/>
    <w:uiPriority w:val="99"/>
    <w:rsid w:val="00F966D2"/>
  </w:style>
  <w:style w:type="character" w:styleId="Hyperlink">
    <w:name w:val="Hyperlink"/>
    <w:basedOn w:val="DefaultParagraphFont"/>
    <w:uiPriority w:val="99"/>
    <w:unhideWhenUsed/>
    <w:rsid w:val="00413ED5"/>
    <w:rPr>
      <w:color w:val="0563C1" w:themeColor="hyperlink"/>
      <w:u w:val="single"/>
    </w:rPr>
  </w:style>
  <w:style w:type="paragraph" w:styleId="BalloonText">
    <w:name w:val="Balloon Text"/>
    <w:basedOn w:val="Normal"/>
    <w:link w:val="BalloonTextChar"/>
    <w:uiPriority w:val="99"/>
    <w:semiHidden/>
    <w:unhideWhenUsed/>
    <w:rsid w:val="007B0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492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454E-CDD8-4A62-869E-EE978A3E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 PC</dc:creator>
  <cp:lastModifiedBy>Matt</cp:lastModifiedBy>
  <cp:revision>3</cp:revision>
  <cp:lastPrinted>2018-04-04T21:39:00Z</cp:lastPrinted>
  <dcterms:created xsi:type="dcterms:W3CDTF">2018-05-02T16:00:00Z</dcterms:created>
  <dcterms:modified xsi:type="dcterms:W3CDTF">2018-05-02T21:29:00Z</dcterms:modified>
</cp:coreProperties>
</file>