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3B0" w:rsidRPr="001903B0" w:rsidRDefault="001903B0" w:rsidP="001903B0">
      <w:pPr>
        <w:ind w:left="1440"/>
        <w:jc w:val="center"/>
        <w:rPr>
          <w:rFonts w:ascii="Segoe UI" w:hAnsi="Segoe UI"/>
          <w:b/>
          <w:sz w:val="44"/>
          <w:szCs w:val="44"/>
        </w:rPr>
      </w:pPr>
      <w:r w:rsidRPr="001903B0">
        <w:rPr>
          <w:rFonts w:ascii="Segoe UI" w:hAnsi="Segoe UI"/>
          <w:b/>
          <w:sz w:val="44"/>
          <w:szCs w:val="44"/>
        </w:rPr>
        <w:t>A Brief Wedding Ceremony</w:t>
      </w:r>
    </w:p>
    <w:p w:rsidR="00CB7727" w:rsidRPr="009A44A1" w:rsidRDefault="002945B1" w:rsidP="009A44A1">
      <w:pPr>
        <w:ind w:left="1440"/>
        <w:jc w:val="both"/>
        <w:rPr>
          <w:rFonts w:ascii="Segoe UI" w:hAnsi="Segoe UI"/>
          <w:sz w:val="44"/>
          <w:szCs w:val="44"/>
        </w:rPr>
      </w:pPr>
      <w:r w:rsidRPr="009A44A1">
        <w:rPr>
          <w:rFonts w:ascii="Segoe UI" w:hAnsi="Segoe UI"/>
          <w:sz w:val="44"/>
          <w:szCs w:val="44"/>
        </w:rPr>
        <w:t>Dearly beloved, we are assembled here in the presence of God and this company of loved ones and friends, to join this man and woman in the bonds of holy matrimony.  The Scriptures challenge us with the sacredness of the Marriage relation</w:t>
      </w:r>
      <w:r w:rsidR="00CB7727" w:rsidRPr="009A44A1">
        <w:rPr>
          <w:rFonts w:ascii="Segoe UI" w:hAnsi="Segoe UI"/>
          <w:sz w:val="44"/>
          <w:szCs w:val="44"/>
        </w:rPr>
        <w:t xml:space="preserve"> and set forth the love of Christ for his church as an example of the deepest devotion.  The Master himself shared the joys of th</w:t>
      </w:r>
      <w:r w:rsidR="009A44A1">
        <w:rPr>
          <w:rFonts w:ascii="Segoe UI" w:hAnsi="Segoe UI"/>
          <w:sz w:val="44"/>
          <w:szCs w:val="44"/>
        </w:rPr>
        <w:t>e Marriage Feast in Galilee.  In</w:t>
      </w:r>
      <w:r w:rsidR="00CB7727" w:rsidRPr="009A44A1">
        <w:rPr>
          <w:rFonts w:ascii="Segoe UI" w:hAnsi="Segoe UI"/>
          <w:sz w:val="44"/>
          <w:szCs w:val="44"/>
        </w:rPr>
        <w:t xml:space="preserve"> the First letter to Corinthians, the Apostle Paul very beautifully guides us in the underlying meaning of love –</w:t>
      </w:r>
    </w:p>
    <w:p w:rsidR="00CB7727" w:rsidRPr="001903B0" w:rsidRDefault="00CB7727" w:rsidP="001903B0">
      <w:pPr>
        <w:ind w:left="2160"/>
        <w:jc w:val="both"/>
        <w:rPr>
          <w:rFonts w:ascii="Segoe UI" w:hAnsi="Segoe UI"/>
          <w:i/>
          <w:sz w:val="44"/>
          <w:szCs w:val="44"/>
        </w:rPr>
      </w:pPr>
      <w:r w:rsidRPr="001903B0">
        <w:rPr>
          <w:rFonts w:ascii="Segoe UI" w:hAnsi="Segoe UI"/>
          <w:i/>
          <w:sz w:val="44"/>
          <w:szCs w:val="44"/>
        </w:rPr>
        <w:t>“Love is patient and kind;</w:t>
      </w:r>
    </w:p>
    <w:p w:rsidR="00CB7727" w:rsidRPr="001903B0" w:rsidRDefault="00CB7727" w:rsidP="001903B0">
      <w:pPr>
        <w:ind w:left="2160"/>
        <w:jc w:val="both"/>
        <w:rPr>
          <w:rFonts w:ascii="Segoe UI" w:hAnsi="Segoe UI"/>
          <w:i/>
          <w:sz w:val="44"/>
          <w:szCs w:val="44"/>
        </w:rPr>
      </w:pPr>
      <w:r w:rsidRPr="001903B0">
        <w:rPr>
          <w:rFonts w:ascii="Segoe UI" w:hAnsi="Segoe UI"/>
          <w:i/>
          <w:sz w:val="44"/>
          <w:szCs w:val="44"/>
        </w:rPr>
        <w:t>Love is not jealous or boastful;</w:t>
      </w:r>
    </w:p>
    <w:p w:rsidR="00CB7727" w:rsidRPr="001903B0" w:rsidRDefault="00CB7727" w:rsidP="001903B0">
      <w:pPr>
        <w:ind w:left="2160"/>
        <w:jc w:val="both"/>
        <w:rPr>
          <w:rFonts w:ascii="Segoe UI" w:hAnsi="Segoe UI"/>
          <w:i/>
          <w:sz w:val="44"/>
          <w:szCs w:val="44"/>
        </w:rPr>
      </w:pPr>
      <w:r w:rsidRPr="001903B0">
        <w:rPr>
          <w:rFonts w:ascii="Segoe UI" w:hAnsi="Segoe UI"/>
          <w:i/>
          <w:sz w:val="44"/>
          <w:szCs w:val="44"/>
        </w:rPr>
        <w:t>Love is not arrogant or rude;</w:t>
      </w:r>
    </w:p>
    <w:p w:rsidR="00CB7727" w:rsidRPr="001903B0" w:rsidRDefault="00CB7727" w:rsidP="001903B0">
      <w:pPr>
        <w:ind w:left="2160"/>
        <w:jc w:val="both"/>
        <w:rPr>
          <w:rFonts w:ascii="Segoe UI" w:hAnsi="Segoe UI"/>
          <w:i/>
          <w:sz w:val="44"/>
          <w:szCs w:val="44"/>
        </w:rPr>
      </w:pPr>
      <w:r w:rsidRPr="001903B0">
        <w:rPr>
          <w:rFonts w:ascii="Segoe UI" w:hAnsi="Segoe UI"/>
          <w:i/>
          <w:sz w:val="44"/>
          <w:szCs w:val="44"/>
        </w:rPr>
        <w:t>Love does not insist on its own way;</w:t>
      </w:r>
    </w:p>
    <w:p w:rsidR="00CB7727" w:rsidRPr="001903B0" w:rsidRDefault="00CB7727" w:rsidP="001903B0">
      <w:pPr>
        <w:ind w:left="2160"/>
        <w:jc w:val="both"/>
        <w:rPr>
          <w:rFonts w:ascii="Segoe UI" w:hAnsi="Segoe UI"/>
          <w:i/>
          <w:sz w:val="44"/>
          <w:szCs w:val="44"/>
        </w:rPr>
      </w:pPr>
      <w:r w:rsidRPr="001903B0">
        <w:rPr>
          <w:rFonts w:ascii="Segoe UI" w:hAnsi="Segoe UI"/>
          <w:i/>
          <w:sz w:val="44"/>
          <w:szCs w:val="44"/>
        </w:rPr>
        <w:t>It does not rejoice at wrong, but rejoices in the right.</w:t>
      </w:r>
    </w:p>
    <w:p w:rsidR="00CB7727" w:rsidRPr="001903B0" w:rsidRDefault="00CB7727" w:rsidP="001903B0">
      <w:pPr>
        <w:ind w:left="2160"/>
        <w:jc w:val="both"/>
        <w:rPr>
          <w:rFonts w:ascii="Segoe UI" w:hAnsi="Segoe UI"/>
          <w:i/>
          <w:sz w:val="44"/>
          <w:szCs w:val="44"/>
        </w:rPr>
      </w:pPr>
      <w:r w:rsidRPr="001903B0">
        <w:rPr>
          <w:rFonts w:ascii="Segoe UI" w:hAnsi="Segoe UI"/>
          <w:i/>
          <w:sz w:val="44"/>
          <w:szCs w:val="44"/>
        </w:rPr>
        <w:lastRenderedPageBreak/>
        <w:t>Love bears all things, believes all things, and hopes all things.</w:t>
      </w:r>
    </w:p>
    <w:p w:rsidR="00CB7727" w:rsidRPr="001903B0" w:rsidRDefault="00CB7727" w:rsidP="001903B0">
      <w:pPr>
        <w:ind w:left="2160"/>
        <w:jc w:val="both"/>
        <w:rPr>
          <w:rFonts w:ascii="Segoe UI" w:hAnsi="Segoe UI"/>
          <w:i/>
          <w:sz w:val="44"/>
          <w:szCs w:val="44"/>
        </w:rPr>
      </w:pPr>
      <w:r w:rsidRPr="001903B0">
        <w:rPr>
          <w:rFonts w:ascii="Segoe UI" w:hAnsi="Segoe UI"/>
          <w:i/>
          <w:sz w:val="44"/>
          <w:szCs w:val="44"/>
        </w:rPr>
        <w:t>Love never ends.” – 1 Corinthians 13:4-8a</w:t>
      </w:r>
    </w:p>
    <w:p w:rsidR="00CB7727" w:rsidRPr="009A44A1" w:rsidRDefault="00CB7727" w:rsidP="009A44A1">
      <w:pPr>
        <w:ind w:left="1440"/>
        <w:jc w:val="both"/>
        <w:rPr>
          <w:rFonts w:ascii="Segoe UI" w:hAnsi="Segoe UI"/>
          <w:sz w:val="44"/>
          <w:szCs w:val="44"/>
        </w:rPr>
      </w:pPr>
      <w:r w:rsidRPr="009A44A1">
        <w:rPr>
          <w:rFonts w:ascii="Segoe UI" w:hAnsi="Segoe UI"/>
          <w:sz w:val="44"/>
          <w:szCs w:val="44"/>
        </w:rPr>
        <w:t xml:space="preserve">A union setting forth such an ideal is not to be </w:t>
      </w:r>
      <w:proofErr w:type="gramStart"/>
      <w:r w:rsidRPr="009A44A1">
        <w:rPr>
          <w:rFonts w:ascii="Segoe UI" w:hAnsi="Segoe UI"/>
          <w:sz w:val="44"/>
          <w:szCs w:val="44"/>
        </w:rPr>
        <w:t>entered</w:t>
      </w:r>
      <w:proofErr w:type="gramEnd"/>
      <w:r w:rsidRPr="009A44A1">
        <w:rPr>
          <w:rFonts w:ascii="Segoe UI" w:hAnsi="Segoe UI"/>
          <w:sz w:val="44"/>
          <w:szCs w:val="44"/>
        </w:rPr>
        <w:t xml:space="preserve"> into hastily or without due consideration, but reverently, discreetly, advisedly and in the fear of our Heavenly Father. If either of you [or anyone in this assembly] knows any just cause why this marriage should not be performed, let him speak now, or hereafter hold his peace.</w:t>
      </w:r>
    </w:p>
    <w:p w:rsidR="00CB7727" w:rsidRPr="009A44A1" w:rsidRDefault="00CB7727" w:rsidP="009A44A1">
      <w:pPr>
        <w:ind w:left="1440"/>
        <w:jc w:val="both"/>
        <w:rPr>
          <w:rFonts w:ascii="Segoe UI" w:hAnsi="Segoe UI"/>
          <w:sz w:val="44"/>
          <w:szCs w:val="44"/>
        </w:rPr>
      </w:pPr>
    </w:p>
    <w:p w:rsidR="00CB7727" w:rsidRPr="009A44A1" w:rsidRDefault="00CB7727" w:rsidP="009A44A1">
      <w:pPr>
        <w:ind w:left="1440"/>
        <w:jc w:val="both"/>
        <w:rPr>
          <w:rFonts w:ascii="Segoe UI" w:hAnsi="Segoe UI"/>
          <w:sz w:val="44"/>
          <w:szCs w:val="44"/>
        </w:rPr>
      </w:pPr>
      <w:r w:rsidRPr="009A44A1">
        <w:rPr>
          <w:rFonts w:ascii="Segoe UI" w:hAnsi="Segoe UI"/>
          <w:sz w:val="44"/>
          <w:szCs w:val="44"/>
          <w:highlight w:val="yellow"/>
        </w:rPr>
        <w:t>(To the groom)</w:t>
      </w:r>
    </w:p>
    <w:p w:rsidR="00CB7727" w:rsidRPr="009A44A1" w:rsidRDefault="00CB7727" w:rsidP="009A44A1">
      <w:pPr>
        <w:ind w:left="1440"/>
        <w:jc w:val="both"/>
        <w:rPr>
          <w:rFonts w:ascii="Segoe UI" w:hAnsi="Segoe UI"/>
          <w:sz w:val="44"/>
          <w:szCs w:val="44"/>
        </w:rPr>
      </w:pPr>
      <w:r w:rsidRPr="009A44A1">
        <w:rPr>
          <w:rFonts w:ascii="Segoe UI" w:hAnsi="Segoe UI"/>
          <w:sz w:val="44"/>
          <w:szCs w:val="44"/>
        </w:rPr>
        <w:t xml:space="preserve"> Do you, ----------, take this woman to be your lawful wife, to love and respect her, honor and cherish her, in health and in sickness, in prosperity and in adversity; and leaving all others to keep yourself only unto her, so long as you both shall live?</w:t>
      </w:r>
    </w:p>
    <w:p w:rsidR="00CB7727" w:rsidRPr="009A44A1" w:rsidRDefault="00CB7727" w:rsidP="009A44A1">
      <w:pPr>
        <w:ind w:left="1440"/>
        <w:jc w:val="both"/>
        <w:rPr>
          <w:rFonts w:ascii="Segoe UI" w:hAnsi="Segoe UI"/>
          <w:sz w:val="44"/>
          <w:szCs w:val="44"/>
        </w:rPr>
      </w:pPr>
      <w:r w:rsidRPr="009A44A1">
        <w:rPr>
          <w:rFonts w:ascii="Segoe UI" w:hAnsi="Segoe UI"/>
          <w:sz w:val="44"/>
          <w:szCs w:val="44"/>
          <w:highlight w:val="yellow"/>
        </w:rPr>
        <w:lastRenderedPageBreak/>
        <w:t>(The groom says)</w:t>
      </w:r>
    </w:p>
    <w:p w:rsidR="00CB7727" w:rsidRPr="009A44A1" w:rsidRDefault="00CB7727" w:rsidP="009A44A1">
      <w:pPr>
        <w:ind w:left="1440"/>
        <w:jc w:val="both"/>
        <w:rPr>
          <w:rFonts w:ascii="Segoe UI" w:hAnsi="Segoe UI"/>
          <w:sz w:val="44"/>
          <w:szCs w:val="44"/>
        </w:rPr>
      </w:pPr>
      <w:r w:rsidRPr="009A44A1">
        <w:rPr>
          <w:rFonts w:ascii="Segoe UI" w:hAnsi="Segoe UI"/>
          <w:sz w:val="44"/>
          <w:szCs w:val="44"/>
        </w:rPr>
        <w:t>I do.</w:t>
      </w:r>
    </w:p>
    <w:p w:rsidR="00CB7727" w:rsidRPr="009A44A1" w:rsidRDefault="00CB7727" w:rsidP="009A44A1">
      <w:pPr>
        <w:ind w:left="1440"/>
        <w:jc w:val="both"/>
        <w:rPr>
          <w:rFonts w:ascii="Segoe UI" w:hAnsi="Segoe UI"/>
          <w:sz w:val="44"/>
          <w:szCs w:val="44"/>
        </w:rPr>
      </w:pPr>
      <w:r w:rsidRPr="009A44A1">
        <w:rPr>
          <w:rFonts w:ascii="Segoe UI" w:hAnsi="Segoe UI"/>
          <w:sz w:val="44"/>
          <w:szCs w:val="44"/>
          <w:highlight w:val="yellow"/>
        </w:rPr>
        <w:t>(To the Bride)</w:t>
      </w:r>
    </w:p>
    <w:p w:rsidR="00CB7727" w:rsidRPr="009A44A1" w:rsidRDefault="00CB7727" w:rsidP="009A44A1">
      <w:pPr>
        <w:ind w:left="1440"/>
        <w:jc w:val="both"/>
        <w:rPr>
          <w:rFonts w:ascii="Segoe UI" w:hAnsi="Segoe UI"/>
          <w:sz w:val="44"/>
          <w:szCs w:val="44"/>
        </w:rPr>
      </w:pPr>
      <w:r w:rsidRPr="009A44A1">
        <w:rPr>
          <w:rFonts w:ascii="Segoe UI" w:hAnsi="Segoe UI"/>
          <w:sz w:val="44"/>
          <w:szCs w:val="44"/>
        </w:rPr>
        <w:t>Do you, ------------, in like manner solemnly agree to receive this man as your lawful wedded husband, to love and respect him, and to live with him in all faith and tenderness, in health and in sickness, in prosperity and in adversity, and leaving all other to keep yourself unto him, so long as you both shall live?</w:t>
      </w:r>
    </w:p>
    <w:p w:rsidR="00CB7727" w:rsidRPr="009A44A1" w:rsidRDefault="00CB7727" w:rsidP="009A44A1">
      <w:pPr>
        <w:ind w:left="1440"/>
        <w:jc w:val="both"/>
        <w:rPr>
          <w:rFonts w:ascii="Segoe UI" w:hAnsi="Segoe UI"/>
          <w:sz w:val="44"/>
          <w:szCs w:val="44"/>
        </w:rPr>
      </w:pPr>
      <w:bookmarkStart w:id="0" w:name="_GoBack"/>
      <w:bookmarkEnd w:id="0"/>
      <w:r w:rsidRPr="009A44A1">
        <w:rPr>
          <w:rFonts w:ascii="Segoe UI" w:hAnsi="Segoe UI"/>
          <w:sz w:val="44"/>
          <w:szCs w:val="44"/>
          <w:highlight w:val="yellow"/>
        </w:rPr>
        <w:t>(The bride says)</w:t>
      </w:r>
      <w:r w:rsidRPr="009A44A1">
        <w:rPr>
          <w:rFonts w:ascii="Segoe UI" w:hAnsi="Segoe UI"/>
          <w:sz w:val="44"/>
          <w:szCs w:val="44"/>
        </w:rPr>
        <w:t xml:space="preserve"> </w:t>
      </w:r>
    </w:p>
    <w:p w:rsidR="00CB7727" w:rsidRPr="009A44A1" w:rsidRDefault="00CB7727" w:rsidP="009A44A1">
      <w:pPr>
        <w:ind w:left="1440"/>
        <w:jc w:val="both"/>
        <w:rPr>
          <w:rFonts w:ascii="Segoe UI" w:hAnsi="Segoe UI"/>
          <w:sz w:val="44"/>
          <w:szCs w:val="44"/>
        </w:rPr>
      </w:pPr>
      <w:r w:rsidRPr="009A44A1">
        <w:rPr>
          <w:rFonts w:ascii="Segoe UI" w:hAnsi="Segoe UI"/>
          <w:sz w:val="44"/>
          <w:szCs w:val="44"/>
        </w:rPr>
        <w:t>I do.</w:t>
      </w:r>
    </w:p>
    <w:p w:rsidR="00CB7727" w:rsidRPr="009A44A1" w:rsidRDefault="009A44A1" w:rsidP="009A44A1">
      <w:pPr>
        <w:ind w:left="1440"/>
        <w:jc w:val="both"/>
        <w:rPr>
          <w:rFonts w:ascii="Segoe UI" w:hAnsi="Segoe UI"/>
          <w:sz w:val="44"/>
          <w:szCs w:val="44"/>
        </w:rPr>
      </w:pPr>
      <w:r w:rsidRPr="009A44A1">
        <w:rPr>
          <w:rFonts w:ascii="Segoe UI" w:hAnsi="Segoe UI"/>
          <w:sz w:val="44"/>
          <w:szCs w:val="44"/>
          <w:highlight w:val="yellow"/>
        </w:rPr>
        <w:t>(Minister says)</w:t>
      </w:r>
    </w:p>
    <w:p w:rsidR="00CB7727" w:rsidRDefault="00CB7727" w:rsidP="009A44A1">
      <w:pPr>
        <w:ind w:left="1440"/>
        <w:jc w:val="both"/>
        <w:rPr>
          <w:rFonts w:ascii="Segoe UI" w:hAnsi="Segoe UI"/>
          <w:sz w:val="44"/>
          <w:szCs w:val="44"/>
        </w:rPr>
      </w:pPr>
      <w:r w:rsidRPr="009A44A1">
        <w:rPr>
          <w:rFonts w:ascii="Segoe UI" w:hAnsi="Segoe UI"/>
          <w:sz w:val="44"/>
          <w:szCs w:val="44"/>
        </w:rPr>
        <w:t>Have you a ring?</w:t>
      </w:r>
    </w:p>
    <w:p w:rsidR="009A44A1" w:rsidRPr="009A44A1" w:rsidRDefault="009A44A1" w:rsidP="009A44A1">
      <w:pPr>
        <w:ind w:left="1440"/>
        <w:jc w:val="both"/>
        <w:rPr>
          <w:rFonts w:ascii="Segoe UI" w:hAnsi="Segoe UI"/>
          <w:sz w:val="44"/>
          <w:szCs w:val="44"/>
        </w:rPr>
      </w:pPr>
      <w:r w:rsidRPr="009A44A1">
        <w:rPr>
          <w:rFonts w:ascii="Segoe UI" w:hAnsi="Segoe UI"/>
          <w:sz w:val="44"/>
          <w:szCs w:val="44"/>
          <w:highlight w:val="yellow"/>
        </w:rPr>
        <w:t>(They hand the ring(s) to the minister who says)</w:t>
      </w:r>
    </w:p>
    <w:p w:rsidR="009A44A1" w:rsidRPr="009A44A1" w:rsidRDefault="00CB7727" w:rsidP="009A44A1">
      <w:pPr>
        <w:ind w:left="1440"/>
        <w:jc w:val="both"/>
        <w:rPr>
          <w:rFonts w:ascii="Segoe UI" w:hAnsi="Segoe UI"/>
          <w:sz w:val="44"/>
          <w:szCs w:val="44"/>
        </w:rPr>
      </w:pPr>
      <w:r w:rsidRPr="009A44A1">
        <w:rPr>
          <w:rFonts w:ascii="Segoe UI" w:hAnsi="Segoe UI"/>
          <w:sz w:val="44"/>
          <w:szCs w:val="44"/>
        </w:rPr>
        <w:lastRenderedPageBreak/>
        <w:t xml:space="preserve">May this token and pledge symbolize the purity </w:t>
      </w:r>
      <w:proofErr w:type="gramStart"/>
      <w:r w:rsidRPr="009A44A1">
        <w:rPr>
          <w:rFonts w:ascii="Segoe UI" w:hAnsi="Segoe UI"/>
          <w:sz w:val="44"/>
          <w:szCs w:val="44"/>
        </w:rPr>
        <w:t>and</w:t>
      </w:r>
      <w:proofErr w:type="gramEnd"/>
      <w:r w:rsidRPr="009A44A1">
        <w:rPr>
          <w:rFonts w:ascii="Segoe UI" w:hAnsi="Segoe UI"/>
          <w:sz w:val="44"/>
          <w:szCs w:val="44"/>
        </w:rPr>
        <w:t xml:space="preserve"> never-ending love you have for your chosen companion in life</w:t>
      </w:r>
      <w:r w:rsidR="009A44A1" w:rsidRPr="009A44A1">
        <w:rPr>
          <w:rFonts w:ascii="Segoe UI" w:hAnsi="Segoe UI"/>
          <w:sz w:val="44"/>
          <w:szCs w:val="44"/>
        </w:rPr>
        <w:t>, in Jesus’ Name!</w:t>
      </w:r>
    </w:p>
    <w:p w:rsidR="009A44A1" w:rsidRPr="009A44A1" w:rsidRDefault="009A44A1" w:rsidP="009A44A1">
      <w:pPr>
        <w:ind w:left="1440"/>
        <w:jc w:val="both"/>
        <w:rPr>
          <w:rFonts w:ascii="Segoe UI" w:hAnsi="Segoe UI"/>
          <w:sz w:val="44"/>
          <w:szCs w:val="44"/>
        </w:rPr>
      </w:pPr>
      <w:r w:rsidRPr="009A44A1">
        <w:rPr>
          <w:rFonts w:ascii="Segoe UI" w:hAnsi="Segoe UI"/>
          <w:sz w:val="44"/>
          <w:szCs w:val="44"/>
          <w:highlight w:val="yellow"/>
        </w:rPr>
        <w:t>(The groom will repeat after the minister)</w:t>
      </w:r>
    </w:p>
    <w:p w:rsidR="009A44A1" w:rsidRPr="009A44A1" w:rsidRDefault="009A44A1" w:rsidP="009A44A1">
      <w:pPr>
        <w:ind w:left="1440"/>
        <w:jc w:val="both"/>
        <w:rPr>
          <w:rFonts w:ascii="Segoe UI" w:hAnsi="Segoe UI"/>
          <w:sz w:val="44"/>
          <w:szCs w:val="44"/>
        </w:rPr>
      </w:pPr>
      <w:r w:rsidRPr="009A44A1">
        <w:rPr>
          <w:rFonts w:ascii="Segoe UI" w:hAnsi="Segoe UI"/>
          <w:sz w:val="44"/>
          <w:szCs w:val="44"/>
        </w:rPr>
        <w:t>This ring I give to you/ in token and pledge/of our constant faith/ and abiding love in Christ name. Amen</w:t>
      </w:r>
    </w:p>
    <w:p w:rsidR="009A44A1" w:rsidRPr="009A44A1" w:rsidRDefault="009A44A1" w:rsidP="009A44A1">
      <w:pPr>
        <w:ind w:left="1440"/>
        <w:jc w:val="both"/>
        <w:rPr>
          <w:rFonts w:ascii="Segoe UI" w:hAnsi="Segoe UI"/>
          <w:sz w:val="44"/>
          <w:szCs w:val="44"/>
        </w:rPr>
      </w:pPr>
      <w:r w:rsidRPr="009A44A1">
        <w:rPr>
          <w:rFonts w:ascii="Segoe UI" w:hAnsi="Segoe UI"/>
          <w:sz w:val="44"/>
          <w:szCs w:val="44"/>
          <w:highlight w:val="yellow"/>
        </w:rPr>
        <w:t>(If the bride has a ring for him, the above is repeated by her)</w:t>
      </w:r>
    </w:p>
    <w:p w:rsidR="00CB7727" w:rsidRPr="009A44A1" w:rsidRDefault="00CB7727" w:rsidP="009A44A1">
      <w:pPr>
        <w:ind w:left="1440"/>
        <w:jc w:val="both"/>
        <w:rPr>
          <w:rFonts w:ascii="Segoe UI" w:hAnsi="Segoe UI"/>
          <w:sz w:val="44"/>
          <w:szCs w:val="44"/>
        </w:rPr>
      </w:pPr>
      <w:r w:rsidRPr="009A44A1">
        <w:rPr>
          <w:rFonts w:ascii="Segoe UI" w:hAnsi="Segoe UI"/>
          <w:sz w:val="44"/>
          <w:szCs w:val="44"/>
        </w:rPr>
        <w:t xml:space="preserve"> </w:t>
      </w:r>
    </w:p>
    <w:p w:rsidR="002945B1" w:rsidRPr="001903B0" w:rsidRDefault="009A44A1" w:rsidP="009A44A1">
      <w:pPr>
        <w:ind w:left="1440"/>
        <w:jc w:val="both"/>
        <w:rPr>
          <w:rFonts w:ascii="Segoe UI" w:hAnsi="Segoe UI"/>
          <w:b/>
          <w:i/>
          <w:sz w:val="44"/>
          <w:szCs w:val="44"/>
        </w:rPr>
      </w:pPr>
      <w:r w:rsidRPr="001903B0">
        <w:rPr>
          <w:rFonts w:ascii="Segoe UI" w:hAnsi="Segoe UI"/>
          <w:b/>
          <w:i/>
          <w:sz w:val="44"/>
          <w:szCs w:val="44"/>
        </w:rPr>
        <w:t>Inasmuch as you have agreed to enter the covenant relationship of marriage, and have given and received (a ring) / (rings) in token of your faith, I now, by the authority committed unto me by God as a minister of the gospel, declare that ------------- and -------------- are husband and wife according to the Ordinance of God and the Laws of t</w:t>
      </w:r>
      <w:r w:rsidR="001903B0">
        <w:rPr>
          <w:rFonts w:ascii="Segoe UI" w:hAnsi="Segoe UI"/>
          <w:b/>
          <w:i/>
          <w:sz w:val="44"/>
          <w:szCs w:val="44"/>
        </w:rPr>
        <w:t>he State of ------------</w:t>
      </w:r>
      <w:r w:rsidRPr="001903B0">
        <w:rPr>
          <w:rFonts w:ascii="Segoe UI" w:hAnsi="Segoe UI"/>
          <w:b/>
          <w:i/>
          <w:sz w:val="44"/>
          <w:szCs w:val="44"/>
        </w:rPr>
        <w:t>.</w:t>
      </w:r>
    </w:p>
    <w:p w:rsidR="009A44A1" w:rsidRPr="001903B0" w:rsidRDefault="009A44A1" w:rsidP="009A44A1">
      <w:pPr>
        <w:ind w:left="1440"/>
        <w:jc w:val="both"/>
        <w:rPr>
          <w:rFonts w:ascii="Segoe UI" w:hAnsi="Segoe UI"/>
          <w:b/>
          <w:i/>
          <w:sz w:val="44"/>
          <w:szCs w:val="44"/>
        </w:rPr>
      </w:pPr>
      <w:r w:rsidRPr="001903B0">
        <w:rPr>
          <w:rFonts w:ascii="Segoe UI" w:hAnsi="Segoe UI"/>
          <w:b/>
          <w:i/>
          <w:sz w:val="44"/>
          <w:szCs w:val="44"/>
        </w:rPr>
        <w:lastRenderedPageBreak/>
        <w:t xml:space="preserve">What God has joined together, let no man put </w:t>
      </w:r>
      <w:proofErr w:type="gramStart"/>
      <w:r w:rsidRPr="001903B0">
        <w:rPr>
          <w:rFonts w:ascii="Segoe UI" w:hAnsi="Segoe UI"/>
          <w:b/>
          <w:i/>
          <w:sz w:val="44"/>
          <w:szCs w:val="44"/>
        </w:rPr>
        <w:t>asunder.</w:t>
      </w:r>
      <w:proofErr w:type="gramEnd"/>
    </w:p>
    <w:p w:rsidR="002945B1" w:rsidRPr="009A44A1" w:rsidRDefault="009A44A1" w:rsidP="009A44A1">
      <w:pPr>
        <w:ind w:left="1440"/>
        <w:jc w:val="both"/>
        <w:rPr>
          <w:rFonts w:ascii="Segoe UI" w:hAnsi="Segoe UI"/>
          <w:sz w:val="44"/>
          <w:szCs w:val="44"/>
        </w:rPr>
      </w:pPr>
      <w:r w:rsidRPr="001903B0">
        <w:rPr>
          <w:rFonts w:ascii="Segoe UI" w:hAnsi="Segoe UI"/>
          <w:sz w:val="44"/>
          <w:szCs w:val="44"/>
          <w:highlight w:val="yellow"/>
        </w:rPr>
        <w:t>(Closing prayer)</w:t>
      </w:r>
    </w:p>
    <w:p w:rsidR="009A44A1" w:rsidRPr="009A44A1" w:rsidRDefault="009A44A1" w:rsidP="009A44A1">
      <w:pPr>
        <w:ind w:left="1440"/>
        <w:jc w:val="both"/>
        <w:rPr>
          <w:rFonts w:ascii="Segoe UI" w:hAnsi="Segoe UI"/>
          <w:sz w:val="44"/>
          <w:szCs w:val="44"/>
        </w:rPr>
      </w:pPr>
      <w:r w:rsidRPr="009A44A1">
        <w:rPr>
          <w:rFonts w:ascii="Segoe UI" w:hAnsi="Segoe UI"/>
          <w:sz w:val="44"/>
          <w:szCs w:val="44"/>
        </w:rPr>
        <w:t>Heavenly Father, we have heard from these two people the acceptance of the solemn vows of marriage. Grant unto them the grace and courage, love and loyalty, constancy and faith to maintain these vows to the end of their earthly life.</w:t>
      </w:r>
    </w:p>
    <w:p w:rsidR="009A44A1" w:rsidRPr="009A44A1" w:rsidRDefault="009A44A1" w:rsidP="009A44A1">
      <w:pPr>
        <w:ind w:left="1440"/>
        <w:jc w:val="both"/>
        <w:rPr>
          <w:rFonts w:ascii="Segoe UI" w:hAnsi="Segoe UI"/>
          <w:sz w:val="44"/>
          <w:szCs w:val="44"/>
        </w:rPr>
      </w:pPr>
      <w:r w:rsidRPr="009A44A1">
        <w:rPr>
          <w:rFonts w:ascii="Segoe UI" w:hAnsi="Segoe UI"/>
          <w:sz w:val="44"/>
          <w:szCs w:val="44"/>
        </w:rPr>
        <w:t>May this new home radiate the sunshine of your love, and may everyone who comes in contact with them be enriched and ennobled.  Through Jesus Christ, your Son, who shares is this sacred institution we pray. Amen.</w:t>
      </w:r>
    </w:p>
    <w:p w:rsidR="002945B1" w:rsidRDefault="002945B1" w:rsidP="007157C9">
      <w:pPr>
        <w:ind w:left="1440"/>
        <w:rPr>
          <w:rFonts w:ascii="Segoe UI" w:hAnsi="Segoe UI"/>
          <w:color w:val="FFC000"/>
          <w:sz w:val="44"/>
          <w:szCs w:val="44"/>
        </w:rPr>
      </w:pPr>
    </w:p>
    <w:sectPr w:rsidR="002945B1" w:rsidSect="00C17A20">
      <w:headerReference w:type="even" r:id="rId7"/>
      <w:headerReference w:type="default" r:id="rId8"/>
      <w:footerReference w:type="even" r:id="rId9"/>
      <w:footerReference w:type="default" r:id="rId10"/>
      <w:headerReference w:type="first" r:id="rId11"/>
      <w:footerReference w:type="first" r:id="rId12"/>
      <w:pgSz w:w="12240" w:h="15840" w:code="1"/>
      <w:pgMar w:top="1440" w:right="1107" w:bottom="245" w:left="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4A1" w:rsidRDefault="009A44A1" w:rsidP="007670D2">
      <w:pPr>
        <w:spacing w:after="0" w:line="240" w:lineRule="auto"/>
      </w:pPr>
      <w:r>
        <w:separator/>
      </w:r>
    </w:p>
  </w:endnote>
  <w:endnote w:type="continuationSeparator" w:id="0">
    <w:p w:rsidR="009A44A1" w:rsidRDefault="009A44A1" w:rsidP="00767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4A1" w:rsidRDefault="009A44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4A1" w:rsidRDefault="009A44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4A1" w:rsidRDefault="009A44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4A1" w:rsidRDefault="009A44A1" w:rsidP="007670D2">
      <w:pPr>
        <w:spacing w:after="0" w:line="240" w:lineRule="auto"/>
      </w:pPr>
      <w:r>
        <w:separator/>
      </w:r>
    </w:p>
  </w:footnote>
  <w:footnote w:type="continuationSeparator" w:id="0">
    <w:p w:rsidR="009A44A1" w:rsidRDefault="009A44A1" w:rsidP="007670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4A1" w:rsidRDefault="009A44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4A1" w:rsidRDefault="009A44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4A1" w:rsidRDefault="009A44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5B1"/>
    <w:rsid w:val="001903B0"/>
    <w:rsid w:val="001E443A"/>
    <w:rsid w:val="002945B1"/>
    <w:rsid w:val="00323811"/>
    <w:rsid w:val="00396E15"/>
    <w:rsid w:val="004B7531"/>
    <w:rsid w:val="005E43C8"/>
    <w:rsid w:val="006A0952"/>
    <w:rsid w:val="006E1D02"/>
    <w:rsid w:val="007157C9"/>
    <w:rsid w:val="007670D2"/>
    <w:rsid w:val="008A1751"/>
    <w:rsid w:val="009A44A1"/>
    <w:rsid w:val="00AC33D7"/>
    <w:rsid w:val="00C17A20"/>
    <w:rsid w:val="00CB7727"/>
    <w:rsid w:val="00CC4192"/>
    <w:rsid w:val="00CD0399"/>
    <w:rsid w:val="00D57B1D"/>
    <w:rsid w:val="00DA5B2A"/>
    <w:rsid w:val="00ED7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0D2"/>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70D2"/>
    <w:pPr>
      <w:spacing w:after="0" w:line="240" w:lineRule="auto"/>
    </w:pPr>
    <w:rPr>
      <w:rFonts w:ascii="Tahoma" w:hAnsi="Tahoma" w:cs="Tahoma"/>
      <w:sz w:val="16"/>
      <w:szCs w:val="16"/>
      <w:lang w:eastAsia="ja-JP"/>
    </w:rPr>
  </w:style>
  <w:style w:type="character" w:customStyle="1" w:styleId="BalloonTextChar">
    <w:name w:val="Balloon Text Char"/>
    <w:basedOn w:val="DefaultParagraphFont"/>
    <w:link w:val="BalloonText"/>
    <w:uiPriority w:val="99"/>
    <w:semiHidden/>
    <w:rsid w:val="007670D2"/>
    <w:rPr>
      <w:rFonts w:ascii="Tahoma" w:hAnsi="Tahoma" w:cs="Tahoma"/>
      <w:sz w:val="16"/>
      <w:szCs w:val="16"/>
    </w:rPr>
  </w:style>
  <w:style w:type="paragraph" w:styleId="Header">
    <w:name w:val="header"/>
    <w:basedOn w:val="Normal"/>
    <w:link w:val="HeaderChar"/>
    <w:uiPriority w:val="99"/>
    <w:unhideWhenUsed/>
    <w:rsid w:val="007670D2"/>
    <w:pPr>
      <w:tabs>
        <w:tab w:val="center" w:pos="4680"/>
        <w:tab w:val="right" w:pos="9360"/>
      </w:tabs>
      <w:spacing w:after="0" w:line="240" w:lineRule="auto"/>
    </w:pPr>
    <w:rPr>
      <w:lang w:eastAsia="ja-JP"/>
    </w:rPr>
  </w:style>
  <w:style w:type="character" w:customStyle="1" w:styleId="HeaderChar">
    <w:name w:val="Header Char"/>
    <w:basedOn w:val="DefaultParagraphFont"/>
    <w:link w:val="Header"/>
    <w:uiPriority w:val="99"/>
    <w:rsid w:val="007670D2"/>
  </w:style>
  <w:style w:type="paragraph" w:styleId="Footer">
    <w:name w:val="footer"/>
    <w:basedOn w:val="Normal"/>
    <w:link w:val="FooterChar"/>
    <w:uiPriority w:val="99"/>
    <w:unhideWhenUsed/>
    <w:rsid w:val="007670D2"/>
    <w:pPr>
      <w:tabs>
        <w:tab w:val="center" w:pos="4680"/>
        <w:tab w:val="right" w:pos="9360"/>
      </w:tabs>
      <w:spacing w:after="0" w:line="240" w:lineRule="auto"/>
    </w:pPr>
    <w:rPr>
      <w:lang w:eastAsia="ja-JP"/>
    </w:rPr>
  </w:style>
  <w:style w:type="character" w:customStyle="1" w:styleId="FooterChar">
    <w:name w:val="Footer Char"/>
    <w:basedOn w:val="DefaultParagraphFont"/>
    <w:link w:val="Footer"/>
    <w:uiPriority w:val="99"/>
    <w:rsid w:val="007670D2"/>
  </w:style>
  <w:style w:type="character" w:styleId="Hyperlink">
    <w:name w:val="Hyperlink"/>
    <w:basedOn w:val="DefaultParagraphFont"/>
    <w:uiPriority w:val="99"/>
    <w:unhideWhenUsed/>
    <w:rsid w:val="007670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0D2"/>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70D2"/>
    <w:pPr>
      <w:spacing w:after="0" w:line="240" w:lineRule="auto"/>
    </w:pPr>
    <w:rPr>
      <w:rFonts w:ascii="Tahoma" w:hAnsi="Tahoma" w:cs="Tahoma"/>
      <w:sz w:val="16"/>
      <w:szCs w:val="16"/>
      <w:lang w:eastAsia="ja-JP"/>
    </w:rPr>
  </w:style>
  <w:style w:type="character" w:customStyle="1" w:styleId="BalloonTextChar">
    <w:name w:val="Balloon Text Char"/>
    <w:basedOn w:val="DefaultParagraphFont"/>
    <w:link w:val="BalloonText"/>
    <w:uiPriority w:val="99"/>
    <w:semiHidden/>
    <w:rsid w:val="007670D2"/>
    <w:rPr>
      <w:rFonts w:ascii="Tahoma" w:hAnsi="Tahoma" w:cs="Tahoma"/>
      <w:sz w:val="16"/>
      <w:szCs w:val="16"/>
    </w:rPr>
  </w:style>
  <w:style w:type="paragraph" w:styleId="Header">
    <w:name w:val="header"/>
    <w:basedOn w:val="Normal"/>
    <w:link w:val="HeaderChar"/>
    <w:uiPriority w:val="99"/>
    <w:unhideWhenUsed/>
    <w:rsid w:val="007670D2"/>
    <w:pPr>
      <w:tabs>
        <w:tab w:val="center" w:pos="4680"/>
        <w:tab w:val="right" w:pos="9360"/>
      </w:tabs>
      <w:spacing w:after="0" w:line="240" w:lineRule="auto"/>
    </w:pPr>
    <w:rPr>
      <w:lang w:eastAsia="ja-JP"/>
    </w:rPr>
  </w:style>
  <w:style w:type="character" w:customStyle="1" w:styleId="HeaderChar">
    <w:name w:val="Header Char"/>
    <w:basedOn w:val="DefaultParagraphFont"/>
    <w:link w:val="Header"/>
    <w:uiPriority w:val="99"/>
    <w:rsid w:val="007670D2"/>
  </w:style>
  <w:style w:type="paragraph" w:styleId="Footer">
    <w:name w:val="footer"/>
    <w:basedOn w:val="Normal"/>
    <w:link w:val="FooterChar"/>
    <w:uiPriority w:val="99"/>
    <w:unhideWhenUsed/>
    <w:rsid w:val="007670D2"/>
    <w:pPr>
      <w:tabs>
        <w:tab w:val="center" w:pos="4680"/>
        <w:tab w:val="right" w:pos="9360"/>
      </w:tabs>
      <w:spacing w:after="0" w:line="240" w:lineRule="auto"/>
    </w:pPr>
    <w:rPr>
      <w:lang w:eastAsia="ja-JP"/>
    </w:rPr>
  </w:style>
  <w:style w:type="character" w:customStyle="1" w:styleId="FooterChar">
    <w:name w:val="Footer Char"/>
    <w:basedOn w:val="DefaultParagraphFont"/>
    <w:link w:val="Footer"/>
    <w:uiPriority w:val="99"/>
    <w:rsid w:val="007670D2"/>
  </w:style>
  <w:style w:type="character" w:styleId="Hyperlink">
    <w:name w:val="Hyperlink"/>
    <w:basedOn w:val="DefaultParagraphFont"/>
    <w:uiPriority w:val="99"/>
    <w:unhideWhenUsed/>
    <w:rsid w:val="007670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icrosoft\OEMOffice14\OStarter\en-US\Welcome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WelcomeDocument</Template>
  <TotalTime>0</TotalTime>
  <Pages>5</Pages>
  <Words>467</Words>
  <Characters>2663</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2015-10-17T08:40:00Z</dcterms:created>
  <dcterms:modified xsi:type="dcterms:W3CDTF">2015-10-17T09:15:00Z</dcterms:modified>
</cp:coreProperties>
</file>