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2645" w14:textId="28CC34EB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Seeking an experienced Women's Health Nurse Practitioner to provide out-patient care to patients in our state of the </w:t>
      </w:r>
      <w:r w:rsidR="004F5610">
        <w:rPr>
          <w:rFonts w:ascii="Helvetica" w:hAnsi="Helvetica" w:cs="Helvetica"/>
          <w:color w:val="333333"/>
          <w:sz w:val="18"/>
          <w:szCs w:val="18"/>
        </w:rPr>
        <w:t xml:space="preserve">art health </w:t>
      </w:r>
      <w:r w:rsidR="00FA4F80">
        <w:rPr>
          <w:rFonts w:ascii="Helvetica" w:hAnsi="Helvetica" w:cs="Helvetica"/>
          <w:color w:val="333333"/>
          <w:sz w:val="18"/>
          <w:szCs w:val="18"/>
        </w:rPr>
        <w:t xml:space="preserve">care </w:t>
      </w:r>
      <w:r>
        <w:rPr>
          <w:rFonts w:ascii="Helvetica" w:hAnsi="Helvetica" w:cs="Helvetica"/>
          <w:color w:val="333333"/>
          <w:sz w:val="18"/>
          <w:szCs w:val="18"/>
        </w:rPr>
        <w:t>facility. The position can be either full-time or part-time.</w:t>
      </w:r>
    </w:p>
    <w:p w14:paraId="2D24F877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Duties: </w:t>
      </w:r>
    </w:p>
    <w:p w14:paraId="7E5CA712" w14:textId="09F362F0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Adheres to all clinical policies and procedures, including infection control principles and confidentiality.</w:t>
      </w:r>
    </w:p>
    <w:p w14:paraId="4382666F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Assesses physical and psycho-social health status through medical history and physical examination.</w:t>
      </w:r>
    </w:p>
    <w:p w14:paraId="7CA084C4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Orders and interprets laboratory tests.</w:t>
      </w:r>
    </w:p>
    <w:p w14:paraId="3512483E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Triages,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diagnoses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and treats illness and physical conditions within the specialty area of practice.</w:t>
      </w:r>
    </w:p>
    <w:p w14:paraId="196A41E0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Performs therapeutic and corrective measures including prescribing medication and provides preventive health maintenance and education.</w:t>
      </w:r>
    </w:p>
    <w:p w14:paraId="1C6DEF91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Teaches and counsels patients,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families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and groups.</w:t>
      </w:r>
    </w:p>
    <w:p w14:paraId="408C4233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Participates in quality improvement activities.</w:t>
      </w:r>
    </w:p>
    <w:p w14:paraId="5FD48507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Complies with all the guidelines set by the collaborating physician in accordance with all regulatory agencies governing health care delivery.</w:t>
      </w:r>
    </w:p>
    <w:p w14:paraId="770049F6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Performs special assignments as requested.</w:t>
      </w:r>
    </w:p>
    <w:p w14:paraId="61225C33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Prepares written documentation as required by the profession and the department; maintains, distributes,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analyzes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and protects information for required records, reports and statistics as directed.</w:t>
      </w:r>
    </w:p>
    <w:p w14:paraId="7E37F7DA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Performs other relevant duties as assigned or requested.</w:t>
      </w:r>
    </w:p>
    <w:p w14:paraId="442C528B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Minimum Qualifications:</w:t>
      </w:r>
    </w:p>
    <w:p w14:paraId="73676B25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Licensed NYS, Masters Nursing Women's Health Practitioner, or Nurse Practitioner with 5 - 7 recent years as GYN/Family Planning Provider, including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Long Acting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Reversible Contraceptive.</w:t>
      </w:r>
    </w:p>
    <w:p w14:paraId="618663AC" w14:textId="77777777" w:rsidR="00557567" w:rsidRDefault="00557567" w:rsidP="00557567">
      <w:pPr>
        <w:pStyle w:val="NormalWeb"/>
        <w:spacing w:before="0" w:before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Must have Computer literacy, including proficiency in MS Word,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Excel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and Outlook.  Experience with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eClinical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works preferred.</w:t>
      </w:r>
    </w:p>
    <w:p w14:paraId="39BE392C" w14:textId="77777777" w:rsidR="00BF5C03" w:rsidRDefault="00FA4F80"/>
    <w:sectPr w:rsidR="00BF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67"/>
    <w:rsid w:val="004F5610"/>
    <w:rsid w:val="00557567"/>
    <w:rsid w:val="00702B60"/>
    <w:rsid w:val="00995539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DAC7"/>
  <w15:chartTrackingRefBased/>
  <w15:docId w15:val="{11404EED-CF21-46DE-A914-9B7FB59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7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Dunn</dc:creator>
  <cp:keywords/>
  <dc:description/>
  <cp:lastModifiedBy>Thaddeus Dunn</cp:lastModifiedBy>
  <cp:revision>2</cp:revision>
  <dcterms:created xsi:type="dcterms:W3CDTF">2021-10-26T23:48:00Z</dcterms:created>
  <dcterms:modified xsi:type="dcterms:W3CDTF">2021-10-26T23:48:00Z</dcterms:modified>
</cp:coreProperties>
</file>