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118A3" w14:textId="77777777" w:rsidR="009F4C77" w:rsidRDefault="009F4C77" w:rsidP="006A2434">
      <w:pPr>
        <w:contextualSpacing/>
        <w:rPr>
          <w:rFonts w:ascii="Arial" w:hAnsi="Arial" w:cs="Arial"/>
          <w:sz w:val="24"/>
          <w:szCs w:val="24"/>
        </w:rPr>
      </w:pPr>
    </w:p>
    <w:p w14:paraId="19FAF4B9" w14:textId="3BEFB8C0" w:rsidR="009C080A" w:rsidRDefault="009C080A" w:rsidP="009C080A">
      <w:pPr>
        <w:contextualSpacing/>
        <w:rPr>
          <w:rFonts w:ascii="Arial" w:hAnsi="Arial" w:cs="Arial"/>
          <w:sz w:val="24"/>
          <w:szCs w:val="24"/>
        </w:rPr>
      </w:pPr>
      <w:r w:rsidRPr="009C080A">
        <w:rPr>
          <w:rFonts w:ascii="Arial" w:hAnsi="Arial" w:cs="Arial"/>
          <w:sz w:val="24"/>
          <w:szCs w:val="24"/>
        </w:rPr>
        <w:t xml:space="preserve">Greetings, </w:t>
      </w:r>
    </w:p>
    <w:p w14:paraId="12793A32" w14:textId="77777777" w:rsidR="009F4C77" w:rsidRDefault="009F4C77" w:rsidP="006A2434">
      <w:pPr>
        <w:contextualSpacing/>
        <w:rPr>
          <w:rFonts w:ascii="Arial" w:hAnsi="Arial" w:cs="Arial"/>
          <w:sz w:val="24"/>
          <w:szCs w:val="24"/>
        </w:rPr>
      </w:pPr>
    </w:p>
    <w:p w14:paraId="676D03C1" w14:textId="7ECAEE02" w:rsidR="006A2434" w:rsidRDefault="009C080A" w:rsidP="006A2434">
      <w:pPr>
        <w:contextualSpacing/>
        <w:rPr>
          <w:rFonts w:ascii="Arial" w:hAnsi="Arial" w:cs="Arial"/>
          <w:sz w:val="24"/>
          <w:szCs w:val="24"/>
        </w:rPr>
      </w:pPr>
      <w:r>
        <w:rPr>
          <w:rFonts w:ascii="Arial" w:hAnsi="Arial" w:cs="Arial"/>
          <w:sz w:val="24"/>
          <w:szCs w:val="24"/>
        </w:rPr>
        <w:t>The Veterans Benefit</w:t>
      </w:r>
      <w:r w:rsidR="00251536">
        <w:rPr>
          <w:rFonts w:ascii="Arial" w:hAnsi="Arial" w:cs="Arial"/>
          <w:sz w:val="24"/>
          <w:szCs w:val="24"/>
        </w:rPr>
        <w:t>s</w:t>
      </w:r>
      <w:r>
        <w:rPr>
          <w:rFonts w:ascii="Arial" w:hAnsi="Arial" w:cs="Arial"/>
          <w:sz w:val="24"/>
          <w:szCs w:val="24"/>
        </w:rPr>
        <w:t xml:space="preserve"> Administration</w:t>
      </w:r>
      <w:r w:rsidR="00900218">
        <w:rPr>
          <w:rFonts w:ascii="Arial" w:hAnsi="Arial" w:cs="Arial"/>
          <w:sz w:val="24"/>
          <w:szCs w:val="24"/>
        </w:rPr>
        <w:t xml:space="preserve"> (VBA)</w:t>
      </w:r>
      <w:r>
        <w:rPr>
          <w:rFonts w:ascii="Arial" w:hAnsi="Arial" w:cs="Arial"/>
          <w:sz w:val="24"/>
          <w:szCs w:val="24"/>
        </w:rPr>
        <w:t xml:space="preserve"> is </w:t>
      </w:r>
      <w:r w:rsidR="00FD5323">
        <w:rPr>
          <w:rFonts w:ascii="Arial" w:hAnsi="Arial" w:cs="Arial"/>
          <w:sz w:val="24"/>
          <w:szCs w:val="24"/>
        </w:rPr>
        <w:t xml:space="preserve">providing information about </w:t>
      </w:r>
      <w:r w:rsidR="00535BE0">
        <w:rPr>
          <w:rFonts w:ascii="Arial" w:hAnsi="Arial" w:cs="Arial"/>
          <w:sz w:val="24"/>
          <w:szCs w:val="24"/>
        </w:rPr>
        <w:t xml:space="preserve">utilizing alternatives to </w:t>
      </w:r>
      <w:r w:rsidR="0045484D">
        <w:rPr>
          <w:rFonts w:ascii="Arial" w:hAnsi="Arial" w:cs="Arial"/>
          <w:sz w:val="24"/>
          <w:szCs w:val="24"/>
        </w:rPr>
        <w:t>in-person Compensation and Pension (C&amp;P) examinations during the COVID</w:t>
      </w:r>
      <w:r w:rsidR="00631F79">
        <w:rPr>
          <w:rFonts w:ascii="Arial" w:hAnsi="Arial" w:cs="Arial"/>
          <w:sz w:val="24"/>
          <w:szCs w:val="24"/>
        </w:rPr>
        <w:t>-</w:t>
      </w:r>
      <w:r w:rsidR="0045484D">
        <w:rPr>
          <w:rFonts w:ascii="Arial" w:hAnsi="Arial" w:cs="Arial"/>
          <w:sz w:val="24"/>
          <w:szCs w:val="24"/>
        </w:rPr>
        <w:t>19</w:t>
      </w:r>
      <w:r w:rsidR="00961E98">
        <w:rPr>
          <w:rFonts w:ascii="Arial" w:hAnsi="Arial" w:cs="Arial"/>
          <w:sz w:val="24"/>
          <w:szCs w:val="24"/>
        </w:rPr>
        <w:t xml:space="preserve"> </w:t>
      </w:r>
      <w:r w:rsidR="0045484D">
        <w:rPr>
          <w:rFonts w:ascii="Arial" w:hAnsi="Arial" w:cs="Arial"/>
          <w:sz w:val="24"/>
          <w:szCs w:val="24"/>
        </w:rPr>
        <w:t>pandemic</w:t>
      </w:r>
      <w:r w:rsidR="00535BE0">
        <w:rPr>
          <w:rFonts w:ascii="Arial" w:hAnsi="Arial" w:cs="Arial"/>
          <w:sz w:val="24"/>
          <w:szCs w:val="24"/>
        </w:rPr>
        <w:t xml:space="preserve"> to support social distancing and the safety and health of Veterans and clinicians.  </w:t>
      </w:r>
      <w:r w:rsidR="00FD5323">
        <w:rPr>
          <w:rFonts w:ascii="Arial" w:hAnsi="Arial" w:cs="Arial"/>
          <w:sz w:val="24"/>
          <w:szCs w:val="24"/>
        </w:rPr>
        <w:t xml:space="preserve">VBA will continue to </w:t>
      </w:r>
      <w:r w:rsidR="0045484D">
        <w:rPr>
          <w:rFonts w:ascii="Arial" w:hAnsi="Arial" w:cs="Arial"/>
          <w:sz w:val="24"/>
          <w:szCs w:val="24"/>
        </w:rPr>
        <w:t>complete</w:t>
      </w:r>
      <w:r w:rsidR="00535BE0">
        <w:rPr>
          <w:rFonts w:ascii="Arial" w:hAnsi="Arial" w:cs="Arial"/>
          <w:sz w:val="24"/>
          <w:szCs w:val="24"/>
        </w:rPr>
        <w:t xml:space="preserve"> as many</w:t>
      </w:r>
      <w:r w:rsidR="0045484D">
        <w:rPr>
          <w:rFonts w:ascii="Arial" w:hAnsi="Arial" w:cs="Arial"/>
          <w:sz w:val="24"/>
          <w:szCs w:val="24"/>
        </w:rPr>
        <w:t xml:space="preserve"> examinations </w:t>
      </w:r>
      <w:r w:rsidR="00535BE0">
        <w:rPr>
          <w:rFonts w:ascii="Arial" w:hAnsi="Arial" w:cs="Arial"/>
          <w:sz w:val="24"/>
          <w:szCs w:val="24"/>
        </w:rPr>
        <w:t xml:space="preserve">as </w:t>
      </w:r>
      <w:r w:rsidR="0045484D">
        <w:rPr>
          <w:rFonts w:ascii="Arial" w:hAnsi="Arial" w:cs="Arial"/>
          <w:sz w:val="24"/>
          <w:szCs w:val="24"/>
        </w:rPr>
        <w:t xml:space="preserve">possible using </w:t>
      </w:r>
      <w:r w:rsidR="00535BE0">
        <w:rPr>
          <w:rFonts w:ascii="Arial" w:hAnsi="Arial" w:cs="Arial"/>
          <w:sz w:val="24"/>
          <w:szCs w:val="24"/>
        </w:rPr>
        <w:t xml:space="preserve">virtual </w:t>
      </w:r>
      <w:r w:rsidR="0045484D">
        <w:rPr>
          <w:rFonts w:ascii="Arial" w:hAnsi="Arial" w:cs="Arial"/>
          <w:sz w:val="24"/>
          <w:szCs w:val="24"/>
        </w:rPr>
        <w:t>means that do not involve a face-to-face examination</w:t>
      </w:r>
      <w:r w:rsidR="006A2434" w:rsidRPr="006A2434">
        <w:rPr>
          <w:rFonts w:ascii="Arial" w:hAnsi="Arial" w:cs="Arial"/>
          <w:sz w:val="24"/>
          <w:szCs w:val="24"/>
        </w:rPr>
        <w:t>.</w:t>
      </w:r>
      <w:r w:rsidR="000A0F3E">
        <w:rPr>
          <w:rFonts w:ascii="Arial" w:hAnsi="Arial" w:cs="Arial"/>
          <w:sz w:val="24"/>
          <w:szCs w:val="24"/>
        </w:rPr>
        <w:t xml:space="preserve"> This </w:t>
      </w:r>
      <w:r w:rsidR="001C1DCF">
        <w:rPr>
          <w:rFonts w:ascii="Arial" w:hAnsi="Arial" w:cs="Arial"/>
          <w:sz w:val="24"/>
          <w:szCs w:val="24"/>
        </w:rPr>
        <w:t xml:space="preserve">message </w:t>
      </w:r>
      <w:r w:rsidR="000A0F3E">
        <w:rPr>
          <w:rFonts w:ascii="Arial" w:hAnsi="Arial" w:cs="Arial"/>
          <w:sz w:val="24"/>
          <w:szCs w:val="24"/>
        </w:rPr>
        <w:t xml:space="preserve">is intended to </w:t>
      </w:r>
      <w:r w:rsidR="00FD5323">
        <w:rPr>
          <w:rFonts w:ascii="Arial" w:hAnsi="Arial" w:cs="Arial"/>
          <w:sz w:val="24"/>
          <w:szCs w:val="24"/>
        </w:rPr>
        <w:t xml:space="preserve">advise you about the change and </w:t>
      </w:r>
      <w:r w:rsidR="000A0F3E">
        <w:rPr>
          <w:rFonts w:ascii="Arial" w:hAnsi="Arial" w:cs="Arial"/>
          <w:sz w:val="24"/>
          <w:szCs w:val="24"/>
        </w:rPr>
        <w:t xml:space="preserve">provide </w:t>
      </w:r>
      <w:r w:rsidR="00FD5323">
        <w:rPr>
          <w:rFonts w:ascii="Arial" w:hAnsi="Arial" w:cs="Arial"/>
          <w:sz w:val="24"/>
          <w:szCs w:val="24"/>
        </w:rPr>
        <w:t xml:space="preserve">guidance and </w:t>
      </w:r>
      <w:r w:rsidR="000A0F3E">
        <w:rPr>
          <w:rFonts w:ascii="Arial" w:hAnsi="Arial" w:cs="Arial"/>
          <w:sz w:val="24"/>
          <w:szCs w:val="24"/>
        </w:rPr>
        <w:t>resources.</w:t>
      </w:r>
    </w:p>
    <w:p w14:paraId="530D933F" w14:textId="0C976140" w:rsidR="00FD5323" w:rsidRDefault="00FD5323" w:rsidP="006A2434">
      <w:pPr>
        <w:contextualSpacing/>
        <w:rPr>
          <w:rFonts w:ascii="Arial" w:hAnsi="Arial" w:cs="Arial"/>
          <w:sz w:val="24"/>
          <w:szCs w:val="24"/>
        </w:rPr>
      </w:pPr>
    </w:p>
    <w:p w14:paraId="16A8202C" w14:textId="31F6E5B0" w:rsidR="00033474" w:rsidRPr="0027795F" w:rsidRDefault="00033474" w:rsidP="00033474">
      <w:pPr>
        <w:contextualSpacing/>
        <w:rPr>
          <w:rFonts w:ascii="Arial" w:hAnsi="Arial" w:cs="Arial"/>
          <w:b/>
          <w:bCs/>
          <w:sz w:val="24"/>
          <w:szCs w:val="24"/>
        </w:rPr>
      </w:pPr>
      <w:bookmarkStart w:id="0" w:name="_Hlk36830526"/>
      <w:bookmarkStart w:id="1" w:name="_Hlk36653170"/>
      <w:r w:rsidRPr="0027795F">
        <w:rPr>
          <w:rFonts w:ascii="Arial" w:hAnsi="Arial" w:cs="Arial"/>
          <w:b/>
          <w:bCs/>
          <w:sz w:val="28"/>
          <w:szCs w:val="28"/>
        </w:rPr>
        <w:t xml:space="preserve">What </w:t>
      </w:r>
      <w:proofErr w:type="gramStart"/>
      <w:r>
        <w:rPr>
          <w:rFonts w:ascii="Arial" w:hAnsi="Arial" w:cs="Arial"/>
          <w:b/>
          <w:bCs/>
          <w:sz w:val="28"/>
          <w:szCs w:val="28"/>
        </w:rPr>
        <w:t>are</w:t>
      </w:r>
      <w:proofErr w:type="gramEnd"/>
      <w:r>
        <w:rPr>
          <w:rFonts w:ascii="Arial" w:hAnsi="Arial" w:cs="Arial"/>
          <w:b/>
          <w:bCs/>
          <w:sz w:val="28"/>
          <w:szCs w:val="28"/>
        </w:rPr>
        <w:t xml:space="preserve"> </w:t>
      </w:r>
      <w:r w:rsidR="00DE44EF">
        <w:rPr>
          <w:rFonts w:ascii="Arial" w:hAnsi="Arial" w:cs="Arial"/>
          <w:b/>
          <w:bCs/>
          <w:sz w:val="28"/>
          <w:szCs w:val="28"/>
        </w:rPr>
        <w:t>C&amp;P Examinations</w:t>
      </w:r>
      <w:r w:rsidRPr="0027795F">
        <w:rPr>
          <w:rFonts w:ascii="Arial" w:hAnsi="Arial" w:cs="Arial"/>
          <w:b/>
          <w:bCs/>
          <w:sz w:val="28"/>
          <w:szCs w:val="28"/>
        </w:rPr>
        <w:t>?</w:t>
      </w:r>
      <w:bookmarkEnd w:id="0"/>
      <w:r w:rsidRPr="0027795F">
        <w:rPr>
          <w:rFonts w:ascii="Arial" w:hAnsi="Arial" w:cs="Arial"/>
          <w:b/>
          <w:bCs/>
          <w:sz w:val="24"/>
          <w:szCs w:val="24"/>
        </w:rPr>
        <w:br/>
      </w:r>
    </w:p>
    <w:bookmarkEnd w:id="1"/>
    <w:p w14:paraId="2F967073" w14:textId="3964B775" w:rsidR="00535BE0" w:rsidRDefault="00DE44EF" w:rsidP="00FF787D">
      <w:pPr>
        <w:pStyle w:val="ListParagraph"/>
        <w:numPr>
          <w:ilvl w:val="0"/>
          <w:numId w:val="27"/>
        </w:numPr>
        <w:ind w:left="360" w:hanging="270"/>
        <w:contextualSpacing/>
        <w:rPr>
          <w:rFonts w:ascii="Arial" w:hAnsi="Arial" w:cs="Arial"/>
          <w:sz w:val="24"/>
          <w:szCs w:val="24"/>
        </w:rPr>
      </w:pPr>
      <w:r>
        <w:rPr>
          <w:rFonts w:ascii="Arial" w:hAnsi="Arial" w:cs="Arial"/>
          <w:sz w:val="24"/>
          <w:szCs w:val="24"/>
        </w:rPr>
        <w:t>C&amp;P examinations are forensic examinations used to gather evidence used</w:t>
      </w:r>
      <w:r w:rsidR="00535BE0">
        <w:rPr>
          <w:rFonts w:ascii="Arial" w:hAnsi="Arial" w:cs="Arial"/>
          <w:sz w:val="24"/>
          <w:szCs w:val="24"/>
        </w:rPr>
        <w:t xml:space="preserve"> by VBA claims processors</w:t>
      </w:r>
      <w:r>
        <w:rPr>
          <w:rFonts w:ascii="Arial" w:hAnsi="Arial" w:cs="Arial"/>
          <w:sz w:val="24"/>
          <w:szCs w:val="24"/>
        </w:rPr>
        <w:t xml:space="preserve"> in </w:t>
      </w:r>
      <w:r w:rsidR="00535BE0">
        <w:rPr>
          <w:rFonts w:ascii="Arial" w:hAnsi="Arial" w:cs="Arial"/>
          <w:sz w:val="24"/>
          <w:szCs w:val="24"/>
        </w:rPr>
        <w:t xml:space="preserve">making decisions on </w:t>
      </w:r>
      <w:r>
        <w:rPr>
          <w:rFonts w:ascii="Arial" w:hAnsi="Arial" w:cs="Arial"/>
          <w:sz w:val="24"/>
          <w:szCs w:val="24"/>
        </w:rPr>
        <w:t>Veterans</w:t>
      </w:r>
      <w:r w:rsidR="00535BE0">
        <w:rPr>
          <w:rFonts w:ascii="Arial" w:hAnsi="Arial" w:cs="Arial"/>
          <w:sz w:val="24"/>
          <w:szCs w:val="24"/>
        </w:rPr>
        <w:t>’</w:t>
      </w:r>
      <w:r>
        <w:rPr>
          <w:rFonts w:ascii="Arial" w:hAnsi="Arial" w:cs="Arial"/>
          <w:sz w:val="24"/>
          <w:szCs w:val="24"/>
        </w:rPr>
        <w:t xml:space="preserve"> claim</w:t>
      </w:r>
      <w:r w:rsidR="00535BE0">
        <w:rPr>
          <w:rFonts w:ascii="Arial" w:hAnsi="Arial" w:cs="Arial"/>
          <w:sz w:val="24"/>
          <w:szCs w:val="24"/>
        </w:rPr>
        <w:t>s</w:t>
      </w:r>
      <w:r>
        <w:rPr>
          <w:rFonts w:ascii="Arial" w:hAnsi="Arial" w:cs="Arial"/>
          <w:sz w:val="24"/>
          <w:szCs w:val="24"/>
        </w:rPr>
        <w:t xml:space="preserve"> for </w:t>
      </w:r>
      <w:r w:rsidR="00535BE0">
        <w:rPr>
          <w:rFonts w:ascii="Arial" w:hAnsi="Arial" w:cs="Arial"/>
          <w:sz w:val="24"/>
          <w:szCs w:val="24"/>
        </w:rPr>
        <w:t xml:space="preserve">disability compensation and pension </w:t>
      </w:r>
      <w:r>
        <w:rPr>
          <w:rFonts w:ascii="Arial" w:hAnsi="Arial" w:cs="Arial"/>
          <w:sz w:val="24"/>
          <w:szCs w:val="24"/>
        </w:rPr>
        <w:t xml:space="preserve">benefits.  C&amp;P exams are scheduled when the evidence already in the Veteran’s record does not contain all the information needed to make a decision on the claim.  </w:t>
      </w:r>
    </w:p>
    <w:p w14:paraId="67DEC883" w14:textId="77777777" w:rsidR="00535BE0" w:rsidRDefault="00535BE0" w:rsidP="00535BE0">
      <w:pPr>
        <w:pStyle w:val="ListParagraph"/>
        <w:ind w:left="360"/>
        <w:contextualSpacing/>
        <w:rPr>
          <w:rFonts w:ascii="Arial" w:hAnsi="Arial" w:cs="Arial"/>
          <w:sz w:val="24"/>
          <w:szCs w:val="24"/>
        </w:rPr>
      </w:pPr>
    </w:p>
    <w:p w14:paraId="1EAA1D46" w14:textId="38E45E64" w:rsidR="00DE44EF" w:rsidRDefault="00900218" w:rsidP="00FF787D">
      <w:pPr>
        <w:pStyle w:val="ListParagraph"/>
        <w:numPr>
          <w:ilvl w:val="0"/>
          <w:numId w:val="27"/>
        </w:numPr>
        <w:ind w:left="360" w:hanging="270"/>
        <w:contextualSpacing/>
        <w:rPr>
          <w:rFonts w:ascii="Arial" w:hAnsi="Arial" w:cs="Arial"/>
          <w:sz w:val="24"/>
          <w:szCs w:val="24"/>
        </w:rPr>
      </w:pPr>
      <w:r w:rsidRPr="00FF787D">
        <w:rPr>
          <w:rFonts w:ascii="Arial" w:hAnsi="Arial" w:cs="Arial"/>
          <w:sz w:val="24"/>
          <w:szCs w:val="24"/>
        </w:rPr>
        <w:t>Disability Benefits Questionnaires, or DBQs, are standardized forms used by clinicians when performing C&amp;P exams. The purpose of a DBQ is to ensure the clinician performing the exam captures and records all the information needed by VBA claims processors to make a</w:t>
      </w:r>
      <w:r w:rsidR="001E79BC" w:rsidRPr="00FF787D">
        <w:rPr>
          <w:rFonts w:ascii="Arial" w:hAnsi="Arial" w:cs="Arial"/>
          <w:sz w:val="24"/>
          <w:szCs w:val="24"/>
        </w:rPr>
        <w:t xml:space="preserve"> </w:t>
      </w:r>
      <w:r w:rsidR="00535BE0">
        <w:rPr>
          <w:rFonts w:ascii="Arial" w:hAnsi="Arial" w:cs="Arial"/>
          <w:sz w:val="24"/>
          <w:szCs w:val="24"/>
        </w:rPr>
        <w:t>decision</w:t>
      </w:r>
      <w:r w:rsidR="001E79BC" w:rsidRPr="00FF787D">
        <w:rPr>
          <w:rFonts w:ascii="Arial" w:hAnsi="Arial" w:cs="Arial"/>
          <w:sz w:val="24"/>
          <w:szCs w:val="24"/>
        </w:rPr>
        <w:t xml:space="preserve">.  </w:t>
      </w:r>
    </w:p>
    <w:p w14:paraId="7C6E51E0" w14:textId="77777777" w:rsidR="00535BE0" w:rsidRPr="00535BE0" w:rsidRDefault="00535BE0" w:rsidP="00535BE0">
      <w:pPr>
        <w:pStyle w:val="ListParagraph"/>
        <w:rPr>
          <w:rFonts w:ascii="Arial" w:hAnsi="Arial" w:cs="Arial"/>
          <w:sz w:val="24"/>
          <w:szCs w:val="24"/>
        </w:rPr>
      </w:pPr>
    </w:p>
    <w:p w14:paraId="2C05FAAC" w14:textId="5FCCDA1D" w:rsidR="00535BE0" w:rsidRDefault="00535BE0" w:rsidP="00FF787D">
      <w:pPr>
        <w:pStyle w:val="ListParagraph"/>
        <w:numPr>
          <w:ilvl w:val="0"/>
          <w:numId w:val="27"/>
        </w:numPr>
        <w:ind w:left="360" w:hanging="270"/>
        <w:contextualSpacing/>
        <w:rPr>
          <w:rFonts w:ascii="Arial" w:hAnsi="Arial" w:cs="Arial"/>
          <w:sz w:val="24"/>
          <w:szCs w:val="24"/>
        </w:rPr>
      </w:pPr>
      <w:r>
        <w:rPr>
          <w:rFonts w:ascii="Arial" w:hAnsi="Arial" w:cs="Arial"/>
          <w:sz w:val="24"/>
          <w:szCs w:val="24"/>
        </w:rPr>
        <w:t>For many years, both Veterans Health Administration (VHA) clinicians and VBA contract vendors have conducted C&amp;P examinations using DBQs.  In FY19, VBA completed about 65 percent of the more than 1.6 million examination requests generated by regional office claims processors.</w:t>
      </w:r>
    </w:p>
    <w:p w14:paraId="4362E282" w14:textId="50D249AC" w:rsidR="00961E98" w:rsidRDefault="00961E98" w:rsidP="00961E98">
      <w:pPr>
        <w:contextualSpacing/>
        <w:rPr>
          <w:rFonts w:ascii="Arial" w:hAnsi="Arial" w:cs="Arial"/>
          <w:sz w:val="24"/>
          <w:szCs w:val="24"/>
        </w:rPr>
      </w:pPr>
    </w:p>
    <w:p w14:paraId="2E612A6B" w14:textId="1638540D" w:rsidR="00961E98" w:rsidRPr="00961E98" w:rsidRDefault="00535BE0" w:rsidP="00961E98">
      <w:pPr>
        <w:contextualSpacing/>
        <w:rPr>
          <w:rFonts w:ascii="Arial" w:hAnsi="Arial" w:cs="Arial"/>
          <w:sz w:val="24"/>
          <w:szCs w:val="24"/>
        </w:rPr>
      </w:pPr>
      <w:r w:rsidRPr="0027795F">
        <w:rPr>
          <w:rFonts w:ascii="Arial" w:hAnsi="Arial" w:cs="Arial"/>
          <w:b/>
          <w:bCs/>
          <w:sz w:val="28"/>
          <w:szCs w:val="28"/>
        </w:rPr>
        <w:t xml:space="preserve">What </w:t>
      </w:r>
      <w:r>
        <w:rPr>
          <w:rFonts w:ascii="Arial" w:hAnsi="Arial" w:cs="Arial"/>
          <w:b/>
          <w:bCs/>
          <w:sz w:val="28"/>
          <w:szCs w:val="28"/>
        </w:rPr>
        <w:t xml:space="preserve">are options for conducting C&amp;P </w:t>
      </w:r>
      <w:proofErr w:type="gramStart"/>
      <w:r>
        <w:rPr>
          <w:rFonts w:ascii="Arial" w:hAnsi="Arial" w:cs="Arial"/>
          <w:b/>
          <w:bCs/>
          <w:sz w:val="28"/>
          <w:szCs w:val="28"/>
        </w:rPr>
        <w:t>Examinations</w:t>
      </w:r>
      <w:r w:rsidRPr="0027795F">
        <w:rPr>
          <w:rFonts w:ascii="Arial" w:hAnsi="Arial" w:cs="Arial"/>
          <w:b/>
          <w:bCs/>
          <w:sz w:val="28"/>
          <w:szCs w:val="28"/>
        </w:rPr>
        <w:t>?</w:t>
      </w:r>
      <w:r w:rsidR="00961E98">
        <w:rPr>
          <w:rFonts w:ascii="Arial" w:hAnsi="Arial" w:cs="Arial"/>
          <w:sz w:val="24"/>
          <w:szCs w:val="24"/>
        </w:rPr>
        <w:t>.</w:t>
      </w:r>
      <w:proofErr w:type="gramEnd"/>
    </w:p>
    <w:p w14:paraId="3EAC0B66" w14:textId="77777777" w:rsidR="00DE44EF" w:rsidRPr="00961E98" w:rsidRDefault="00DE44EF" w:rsidP="00961E98">
      <w:pPr>
        <w:ind w:left="90"/>
        <w:contextualSpacing/>
        <w:rPr>
          <w:rFonts w:ascii="Arial" w:hAnsi="Arial" w:cs="Arial"/>
          <w:sz w:val="24"/>
          <w:szCs w:val="24"/>
        </w:rPr>
      </w:pPr>
    </w:p>
    <w:p w14:paraId="267A863B" w14:textId="47990103" w:rsidR="00033474" w:rsidRDefault="00961E98" w:rsidP="00FF787D">
      <w:pPr>
        <w:pStyle w:val="ListParagraph"/>
        <w:numPr>
          <w:ilvl w:val="0"/>
          <w:numId w:val="27"/>
        </w:numPr>
        <w:ind w:left="360" w:hanging="270"/>
        <w:contextualSpacing/>
        <w:rPr>
          <w:rFonts w:ascii="Arial" w:hAnsi="Arial" w:cs="Arial"/>
          <w:sz w:val="24"/>
          <w:szCs w:val="24"/>
        </w:rPr>
      </w:pPr>
      <w:r>
        <w:rPr>
          <w:rFonts w:ascii="Arial" w:hAnsi="Arial" w:cs="Arial"/>
          <w:sz w:val="24"/>
          <w:szCs w:val="24"/>
        </w:rPr>
        <w:t>T</w:t>
      </w:r>
      <w:r w:rsidR="00DE44EF">
        <w:rPr>
          <w:rFonts w:ascii="Arial" w:hAnsi="Arial" w:cs="Arial"/>
          <w:sz w:val="24"/>
          <w:szCs w:val="24"/>
        </w:rPr>
        <w:t xml:space="preserve">he </w:t>
      </w:r>
      <w:r>
        <w:rPr>
          <w:rFonts w:ascii="Arial" w:hAnsi="Arial" w:cs="Arial"/>
          <w:sz w:val="24"/>
          <w:szCs w:val="24"/>
        </w:rPr>
        <w:t xml:space="preserve">C&amp;P exam </w:t>
      </w:r>
      <w:r w:rsidR="00DE44EF">
        <w:rPr>
          <w:rFonts w:ascii="Arial" w:hAnsi="Arial" w:cs="Arial"/>
          <w:sz w:val="24"/>
          <w:szCs w:val="24"/>
        </w:rPr>
        <w:t>process most familiar to most people is the in-person appointment where the Veteran physically reports to the medical provider’s office.</w:t>
      </w:r>
      <w:r w:rsidR="009E2949">
        <w:rPr>
          <w:rFonts w:ascii="Arial" w:hAnsi="Arial" w:cs="Arial"/>
          <w:sz w:val="24"/>
          <w:szCs w:val="24"/>
        </w:rPr>
        <w:t xml:space="preserve">  For some disabilities, in-person examinations are required and cannot be completed through an alternate method.</w:t>
      </w:r>
    </w:p>
    <w:p w14:paraId="416FFF90" w14:textId="77777777" w:rsidR="00DE44EF" w:rsidRPr="00961E98" w:rsidRDefault="00DE44EF" w:rsidP="00961E98">
      <w:pPr>
        <w:ind w:left="90"/>
        <w:contextualSpacing/>
        <w:rPr>
          <w:rFonts w:ascii="Arial" w:hAnsi="Arial" w:cs="Arial"/>
          <w:sz w:val="24"/>
          <w:szCs w:val="24"/>
        </w:rPr>
      </w:pPr>
    </w:p>
    <w:p w14:paraId="188BFE58" w14:textId="4D1C8138" w:rsidR="00DE44EF" w:rsidRDefault="00DE44EF" w:rsidP="00FF787D">
      <w:pPr>
        <w:pStyle w:val="ListParagraph"/>
        <w:numPr>
          <w:ilvl w:val="0"/>
          <w:numId w:val="27"/>
        </w:numPr>
        <w:ind w:left="360" w:hanging="270"/>
        <w:contextualSpacing/>
        <w:rPr>
          <w:rFonts w:ascii="Arial" w:hAnsi="Arial" w:cs="Arial"/>
          <w:sz w:val="24"/>
          <w:szCs w:val="24"/>
        </w:rPr>
      </w:pPr>
      <w:r>
        <w:rPr>
          <w:rFonts w:ascii="Arial" w:hAnsi="Arial" w:cs="Arial"/>
          <w:sz w:val="24"/>
          <w:szCs w:val="24"/>
        </w:rPr>
        <w:t>C&amp;P examinations can also be completed using a process called Acceptable Clinical Evidence (ACE)</w:t>
      </w:r>
      <w:r w:rsidR="00535BE0">
        <w:rPr>
          <w:rFonts w:ascii="Arial" w:hAnsi="Arial" w:cs="Arial"/>
          <w:sz w:val="24"/>
          <w:szCs w:val="24"/>
        </w:rPr>
        <w:t xml:space="preserve"> examinations</w:t>
      </w:r>
      <w:r>
        <w:rPr>
          <w:rFonts w:ascii="Arial" w:hAnsi="Arial" w:cs="Arial"/>
          <w:sz w:val="24"/>
          <w:szCs w:val="24"/>
        </w:rPr>
        <w:t>.</w:t>
      </w:r>
      <w:r w:rsidR="00311B77">
        <w:rPr>
          <w:rFonts w:ascii="Arial" w:hAnsi="Arial" w:cs="Arial"/>
          <w:sz w:val="24"/>
          <w:szCs w:val="24"/>
        </w:rPr>
        <w:t xml:space="preserve">  ACE examinations can occur after a medical provider reviews the evidence of record and determines that the evidence is sufficient to complete a DBQ without an in-person examination.  Sometimes, the examiner may need to call the Veteran and ask for clarification </w:t>
      </w:r>
      <w:r w:rsidR="008E1A09">
        <w:rPr>
          <w:rFonts w:ascii="Arial" w:hAnsi="Arial" w:cs="Arial"/>
          <w:sz w:val="24"/>
          <w:szCs w:val="24"/>
        </w:rPr>
        <w:t>or as</w:t>
      </w:r>
      <w:r w:rsidR="00697A93">
        <w:rPr>
          <w:rFonts w:ascii="Arial" w:hAnsi="Arial" w:cs="Arial"/>
          <w:sz w:val="24"/>
          <w:szCs w:val="24"/>
        </w:rPr>
        <w:t>k</w:t>
      </w:r>
      <w:r w:rsidR="008E1A09">
        <w:rPr>
          <w:rFonts w:ascii="Arial" w:hAnsi="Arial" w:cs="Arial"/>
          <w:sz w:val="24"/>
          <w:szCs w:val="24"/>
        </w:rPr>
        <w:t xml:space="preserve"> the Veteran to answer some questions</w:t>
      </w:r>
      <w:r w:rsidR="00311B77">
        <w:rPr>
          <w:rFonts w:ascii="Arial" w:hAnsi="Arial" w:cs="Arial"/>
          <w:sz w:val="24"/>
          <w:szCs w:val="24"/>
        </w:rPr>
        <w:t xml:space="preserve">.  Frequently, the ACE examination </w:t>
      </w:r>
      <w:r w:rsidR="008E1A09">
        <w:rPr>
          <w:rFonts w:ascii="Arial" w:hAnsi="Arial" w:cs="Arial"/>
          <w:sz w:val="24"/>
          <w:szCs w:val="24"/>
        </w:rPr>
        <w:t>can</w:t>
      </w:r>
      <w:r w:rsidR="00311B77">
        <w:rPr>
          <w:rFonts w:ascii="Arial" w:hAnsi="Arial" w:cs="Arial"/>
          <w:sz w:val="24"/>
          <w:szCs w:val="24"/>
        </w:rPr>
        <w:t xml:space="preserve"> </w:t>
      </w:r>
      <w:r w:rsidR="004E1F8A">
        <w:rPr>
          <w:rFonts w:ascii="Arial" w:hAnsi="Arial" w:cs="Arial"/>
          <w:sz w:val="24"/>
          <w:szCs w:val="24"/>
        </w:rPr>
        <w:t xml:space="preserve">be </w:t>
      </w:r>
      <w:r w:rsidR="00311B77">
        <w:rPr>
          <w:rFonts w:ascii="Arial" w:hAnsi="Arial" w:cs="Arial"/>
          <w:sz w:val="24"/>
          <w:szCs w:val="24"/>
        </w:rPr>
        <w:t xml:space="preserve">completed without </w:t>
      </w:r>
      <w:r w:rsidR="00697A93">
        <w:rPr>
          <w:rFonts w:ascii="Arial" w:hAnsi="Arial" w:cs="Arial"/>
          <w:sz w:val="24"/>
          <w:szCs w:val="24"/>
        </w:rPr>
        <w:t>telephone</w:t>
      </w:r>
      <w:r w:rsidR="008E1A09">
        <w:rPr>
          <w:rFonts w:ascii="Arial" w:hAnsi="Arial" w:cs="Arial"/>
          <w:sz w:val="24"/>
          <w:szCs w:val="24"/>
        </w:rPr>
        <w:t xml:space="preserve"> </w:t>
      </w:r>
      <w:r w:rsidR="00311B77">
        <w:rPr>
          <w:rFonts w:ascii="Arial" w:hAnsi="Arial" w:cs="Arial"/>
          <w:sz w:val="24"/>
          <w:szCs w:val="24"/>
        </w:rPr>
        <w:t xml:space="preserve">interaction with the Veteran.  </w:t>
      </w:r>
    </w:p>
    <w:p w14:paraId="0383E6A7" w14:textId="76343B2E" w:rsidR="001E79BC" w:rsidRDefault="001E79BC" w:rsidP="006A2434">
      <w:pPr>
        <w:contextualSpacing/>
        <w:rPr>
          <w:rFonts w:ascii="Arial" w:hAnsi="Arial" w:cs="Arial"/>
          <w:sz w:val="24"/>
          <w:szCs w:val="24"/>
        </w:rPr>
      </w:pPr>
    </w:p>
    <w:p w14:paraId="4CCF3B7C" w14:textId="101E6841" w:rsidR="001E79BC" w:rsidRPr="00FF787D" w:rsidRDefault="00311B77" w:rsidP="00FF787D">
      <w:pPr>
        <w:pStyle w:val="ListParagraph"/>
        <w:numPr>
          <w:ilvl w:val="0"/>
          <w:numId w:val="27"/>
        </w:numPr>
        <w:ind w:left="360" w:hanging="270"/>
        <w:contextualSpacing/>
        <w:rPr>
          <w:rFonts w:ascii="Arial" w:hAnsi="Arial" w:cs="Arial"/>
          <w:sz w:val="24"/>
          <w:szCs w:val="24"/>
        </w:rPr>
      </w:pPr>
      <w:r>
        <w:rPr>
          <w:rFonts w:ascii="Arial" w:hAnsi="Arial" w:cs="Arial"/>
          <w:sz w:val="24"/>
          <w:szCs w:val="24"/>
        </w:rPr>
        <w:t xml:space="preserve">A third way of completing C&amp;P examinations is through video or </w:t>
      </w:r>
      <w:r w:rsidR="008E1A09">
        <w:rPr>
          <w:rFonts w:ascii="Arial" w:hAnsi="Arial" w:cs="Arial"/>
          <w:sz w:val="24"/>
          <w:szCs w:val="24"/>
        </w:rPr>
        <w:t>t</w:t>
      </w:r>
      <w:r>
        <w:rPr>
          <w:rFonts w:ascii="Arial" w:hAnsi="Arial" w:cs="Arial"/>
          <w:sz w:val="24"/>
          <w:szCs w:val="24"/>
        </w:rPr>
        <w:t xml:space="preserve">ele-C&amp;P examinations.  </w:t>
      </w:r>
      <w:r w:rsidR="00961E98">
        <w:rPr>
          <w:rFonts w:ascii="Arial" w:hAnsi="Arial" w:cs="Arial"/>
          <w:sz w:val="24"/>
          <w:szCs w:val="24"/>
        </w:rPr>
        <w:t>Tele-C&amp;P examinations are suitable for the completion of some DBQ</w:t>
      </w:r>
      <w:r w:rsidR="008E1A09">
        <w:rPr>
          <w:rFonts w:ascii="Arial" w:hAnsi="Arial" w:cs="Arial"/>
          <w:sz w:val="24"/>
          <w:szCs w:val="24"/>
        </w:rPr>
        <w:t xml:space="preserve"> </w:t>
      </w:r>
      <w:r w:rsidR="008E1A09">
        <w:rPr>
          <w:rFonts w:ascii="Arial" w:hAnsi="Arial" w:cs="Arial"/>
          <w:sz w:val="24"/>
          <w:szCs w:val="24"/>
        </w:rPr>
        <w:lastRenderedPageBreak/>
        <w:t>types</w:t>
      </w:r>
      <w:r w:rsidR="00961E98">
        <w:rPr>
          <w:rFonts w:ascii="Arial" w:hAnsi="Arial" w:cs="Arial"/>
          <w:sz w:val="24"/>
          <w:szCs w:val="24"/>
        </w:rPr>
        <w:t xml:space="preserve">, most commonly for mental health conditions.  Tele-C&amp;P examinations </w:t>
      </w:r>
      <w:r w:rsidR="008E1A09">
        <w:rPr>
          <w:rFonts w:ascii="Arial" w:hAnsi="Arial" w:cs="Arial"/>
          <w:sz w:val="24"/>
          <w:szCs w:val="24"/>
        </w:rPr>
        <w:t xml:space="preserve">enable </w:t>
      </w:r>
      <w:r w:rsidR="00961E98">
        <w:rPr>
          <w:rFonts w:ascii="Arial" w:hAnsi="Arial" w:cs="Arial"/>
          <w:sz w:val="24"/>
          <w:szCs w:val="24"/>
        </w:rPr>
        <w:t xml:space="preserve">the Veteran to remain in </w:t>
      </w:r>
      <w:r w:rsidR="008E1A09">
        <w:rPr>
          <w:rFonts w:ascii="Arial" w:hAnsi="Arial" w:cs="Arial"/>
          <w:sz w:val="24"/>
          <w:szCs w:val="24"/>
        </w:rPr>
        <w:t xml:space="preserve">his or her </w:t>
      </w:r>
      <w:r w:rsidR="00961E98">
        <w:rPr>
          <w:rFonts w:ascii="Arial" w:hAnsi="Arial" w:cs="Arial"/>
          <w:sz w:val="24"/>
          <w:szCs w:val="24"/>
        </w:rPr>
        <w:t xml:space="preserve">home and teleconference with the medical provider so the provider can see and speak to the Veteran.  </w:t>
      </w:r>
    </w:p>
    <w:p w14:paraId="426A9955" w14:textId="0EBD2E0F" w:rsidR="00A34EDB" w:rsidRDefault="00A34EDB" w:rsidP="006A2434">
      <w:pPr>
        <w:contextualSpacing/>
        <w:rPr>
          <w:rFonts w:ascii="Arial" w:hAnsi="Arial" w:cs="Arial"/>
          <w:sz w:val="24"/>
          <w:szCs w:val="24"/>
        </w:rPr>
      </w:pPr>
    </w:p>
    <w:p w14:paraId="4B66BF3C" w14:textId="22451BF5" w:rsidR="00A34EDB" w:rsidRPr="0027795F" w:rsidRDefault="00A34EDB" w:rsidP="00A34EDB">
      <w:pPr>
        <w:contextualSpacing/>
        <w:rPr>
          <w:rFonts w:ascii="Arial" w:hAnsi="Arial" w:cs="Arial"/>
          <w:b/>
          <w:bCs/>
          <w:sz w:val="24"/>
          <w:szCs w:val="24"/>
        </w:rPr>
      </w:pPr>
      <w:bookmarkStart w:id="2" w:name="_Hlk36654995"/>
      <w:r w:rsidRPr="0027795F">
        <w:rPr>
          <w:rFonts w:ascii="Arial" w:hAnsi="Arial" w:cs="Arial"/>
          <w:b/>
          <w:bCs/>
          <w:sz w:val="28"/>
          <w:szCs w:val="28"/>
        </w:rPr>
        <w:t>Wh</w:t>
      </w:r>
      <w:r>
        <w:rPr>
          <w:rFonts w:ascii="Arial" w:hAnsi="Arial" w:cs="Arial"/>
          <w:b/>
          <w:bCs/>
          <w:sz w:val="28"/>
          <w:szCs w:val="28"/>
        </w:rPr>
        <w:t xml:space="preserve">y has VA </w:t>
      </w:r>
      <w:r w:rsidR="000E6ADE">
        <w:rPr>
          <w:rFonts w:ascii="Arial" w:hAnsi="Arial" w:cs="Arial"/>
          <w:b/>
          <w:bCs/>
          <w:sz w:val="28"/>
          <w:szCs w:val="28"/>
        </w:rPr>
        <w:t>decided to suspend the in-person examination option</w:t>
      </w:r>
      <w:r w:rsidRPr="0027795F">
        <w:rPr>
          <w:rFonts w:ascii="Arial" w:hAnsi="Arial" w:cs="Arial"/>
          <w:b/>
          <w:bCs/>
          <w:sz w:val="28"/>
          <w:szCs w:val="28"/>
        </w:rPr>
        <w:t>?</w:t>
      </w:r>
      <w:bookmarkEnd w:id="2"/>
      <w:r w:rsidRPr="0027795F">
        <w:rPr>
          <w:rFonts w:ascii="Arial" w:hAnsi="Arial" w:cs="Arial"/>
          <w:b/>
          <w:bCs/>
          <w:sz w:val="24"/>
          <w:szCs w:val="24"/>
        </w:rPr>
        <w:br/>
      </w:r>
    </w:p>
    <w:p w14:paraId="28396C15" w14:textId="51DD6939" w:rsidR="00FD5323" w:rsidRPr="00396442" w:rsidRDefault="000E6ADE" w:rsidP="006A2434">
      <w:pPr>
        <w:contextualSpacing/>
        <w:rPr>
          <w:rFonts w:ascii="Arial" w:hAnsi="Arial" w:cs="Arial"/>
          <w:sz w:val="24"/>
          <w:szCs w:val="24"/>
        </w:rPr>
      </w:pPr>
      <w:r w:rsidRPr="00396442">
        <w:rPr>
          <w:rFonts w:ascii="Arial" w:hAnsi="Arial" w:cs="Arial"/>
          <w:sz w:val="24"/>
          <w:szCs w:val="24"/>
        </w:rPr>
        <w:t>During the COVID</w:t>
      </w:r>
      <w:r w:rsidR="00631F79" w:rsidRPr="00396442">
        <w:rPr>
          <w:rFonts w:ascii="Arial" w:hAnsi="Arial" w:cs="Arial"/>
          <w:sz w:val="24"/>
          <w:szCs w:val="24"/>
        </w:rPr>
        <w:t xml:space="preserve">-19 pandemic, VA recognizes the </w:t>
      </w:r>
      <w:r w:rsidR="008E1A09">
        <w:rPr>
          <w:rFonts w:ascii="Arial" w:hAnsi="Arial" w:cs="Arial"/>
          <w:sz w:val="24"/>
          <w:szCs w:val="24"/>
        </w:rPr>
        <w:t xml:space="preserve">value of social distancing and the </w:t>
      </w:r>
      <w:r w:rsidR="00631F79" w:rsidRPr="00396442">
        <w:rPr>
          <w:rFonts w:ascii="Arial" w:hAnsi="Arial" w:cs="Arial"/>
          <w:sz w:val="24"/>
          <w:szCs w:val="24"/>
        </w:rPr>
        <w:t xml:space="preserve">need to reduce the amount of </w:t>
      </w:r>
      <w:r w:rsidR="00396442" w:rsidRPr="00396442">
        <w:rPr>
          <w:rFonts w:ascii="Arial" w:hAnsi="Arial" w:cs="Arial"/>
          <w:sz w:val="24"/>
          <w:szCs w:val="24"/>
        </w:rPr>
        <w:t xml:space="preserve">face-to-face </w:t>
      </w:r>
      <w:r w:rsidR="00631F79" w:rsidRPr="00396442">
        <w:rPr>
          <w:rFonts w:ascii="Arial" w:hAnsi="Arial" w:cs="Arial"/>
          <w:sz w:val="24"/>
          <w:szCs w:val="24"/>
        </w:rPr>
        <w:t xml:space="preserve">contact.  </w:t>
      </w:r>
      <w:r w:rsidR="00396442" w:rsidRPr="00396442">
        <w:rPr>
          <w:rFonts w:ascii="Arial" w:hAnsi="Arial" w:cs="Arial"/>
          <w:sz w:val="24"/>
          <w:szCs w:val="24"/>
        </w:rPr>
        <w:t>On April 2, 2020, the V</w:t>
      </w:r>
      <w:r w:rsidR="008E1A09">
        <w:rPr>
          <w:rFonts w:ascii="Arial" w:hAnsi="Arial" w:cs="Arial"/>
          <w:sz w:val="24"/>
          <w:szCs w:val="24"/>
        </w:rPr>
        <w:t xml:space="preserve">HA temporarily discontinued performing C&amp;P exams in order to </w:t>
      </w:r>
      <w:r w:rsidR="00697A93">
        <w:rPr>
          <w:rFonts w:ascii="Arial" w:hAnsi="Arial" w:cs="Arial"/>
          <w:sz w:val="24"/>
          <w:szCs w:val="24"/>
        </w:rPr>
        <w:t>prioritize</w:t>
      </w:r>
      <w:r w:rsidR="008E1A09">
        <w:rPr>
          <w:rFonts w:ascii="Arial" w:hAnsi="Arial" w:cs="Arial"/>
          <w:sz w:val="24"/>
          <w:szCs w:val="24"/>
        </w:rPr>
        <w:t xml:space="preserve"> resources </w:t>
      </w:r>
      <w:r w:rsidR="00697A93">
        <w:rPr>
          <w:rFonts w:ascii="Arial" w:hAnsi="Arial" w:cs="Arial"/>
          <w:sz w:val="24"/>
          <w:szCs w:val="24"/>
        </w:rPr>
        <w:t xml:space="preserve">for </w:t>
      </w:r>
      <w:r w:rsidR="008E1A09">
        <w:rPr>
          <w:rFonts w:ascii="Arial" w:hAnsi="Arial" w:cs="Arial"/>
          <w:sz w:val="24"/>
          <w:szCs w:val="24"/>
        </w:rPr>
        <w:t>essential and critically needed health care services in this emergency</w:t>
      </w:r>
      <w:r w:rsidR="00697A93">
        <w:rPr>
          <w:rFonts w:ascii="Arial" w:hAnsi="Arial" w:cs="Arial"/>
          <w:sz w:val="24"/>
          <w:szCs w:val="24"/>
        </w:rPr>
        <w:t>.  This directive also</w:t>
      </w:r>
      <w:r w:rsidR="008E1A09">
        <w:rPr>
          <w:rFonts w:ascii="Arial" w:hAnsi="Arial" w:cs="Arial"/>
          <w:sz w:val="24"/>
          <w:szCs w:val="24"/>
        </w:rPr>
        <w:t xml:space="preserve"> </w:t>
      </w:r>
      <w:proofErr w:type="gramStart"/>
      <w:r w:rsidR="00396442" w:rsidRPr="00396442">
        <w:rPr>
          <w:rFonts w:ascii="Arial" w:hAnsi="Arial" w:cs="Arial"/>
          <w:sz w:val="24"/>
          <w:szCs w:val="24"/>
        </w:rPr>
        <w:t>eliminat</w:t>
      </w:r>
      <w:r w:rsidR="00697A93">
        <w:rPr>
          <w:rFonts w:ascii="Arial" w:hAnsi="Arial" w:cs="Arial"/>
          <w:sz w:val="24"/>
          <w:szCs w:val="24"/>
        </w:rPr>
        <w:t>e</w:t>
      </w:r>
      <w:proofErr w:type="gramEnd"/>
      <w:r w:rsidR="00396442" w:rsidRPr="00396442">
        <w:rPr>
          <w:rFonts w:ascii="Arial" w:hAnsi="Arial" w:cs="Arial"/>
          <w:sz w:val="24"/>
          <w:szCs w:val="24"/>
        </w:rPr>
        <w:t xml:space="preserve"> in-person examinations except in urgent care situations</w:t>
      </w:r>
      <w:r w:rsidR="008E1A09">
        <w:rPr>
          <w:rFonts w:ascii="Arial" w:hAnsi="Arial" w:cs="Arial"/>
          <w:sz w:val="24"/>
          <w:szCs w:val="24"/>
        </w:rPr>
        <w:t xml:space="preserve"> </w:t>
      </w:r>
      <w:r w:rsidR="00697A93">
        <w:rPr>
          <w:rFonts w:ascii="Arial" w:hAnsi="Arial" w:cs="Arial"/>
          <w:sz w:val="24"/>
          <w:szCs w:val="24"/>
        </w:rPr>
        <w:t xml:space="preserve">and reduces the </w:t>
      </w:r>
      <w:r w:rsidR="008E1A09">
        <w:rPr>
          <w:rFonts w:ascii="Arial" w:hAnsi="Arial" w:cs="Arial"/>
          <w:sz w:val="24"/>
          <w:szCs w:val="24"/>
        </w:rPr>
        <w:t>number of people entering VHA facilities in order to protect employees and patients</w:t>
      </w:r>
      <w:r w:rsidR="00396442" w:rsidRPr="00396442">
        <w:rPr>
          <w:rFonts w:ascii="Arial" w:hAnsi="Arial" w:cs="Arial"/>
          <w:sz w:val="24"/>
          <w:szCs w:val="24"/>
        </w:rPr>
        <w:t xml:space="preserve">. </w:t>
      </w:r>
      <w:r w:rsidR="00631F79" w:rsidRPr="00396442">
        <w:rPr>
          <w:rFonts w:ascii="Arial" w:hAnsi="Arial" w:cs="Arial"/>
          <w:sz w:val="24"/>
          <w:szCs w:val="24"/>
        </w:rPr>
        <w:t xml:space="preserve"> </w:t>
      </w:r>
      <w:r w:rsidR="008E1A09">
        <w:rPr>
          <w:rFonts w:ascii="Arial" w:hAnsi="Arial" w:cs="Arial"/>
          <w:sz w:val="24"/>
          <w:szCs w:val="24"/>
        </w:rPr>
        <w:t xml:space="preserve">VHA will conduct some C&amp;P examinations through tele-exams and ACE where possible.  </w:t>
      </w:r>
      <w:r w:rsidR="00631F79" w:rsidRPr="00396442">
        <w:rPr>
          <w:rFonts w:ascii="Arial" w:hAnsi="Arial" w:cs="Arial"/>
          <w:sz w:val="24"/>
          <w:szCs w:val="24"/>
        </w:rPr>
        <w:t>Out of an abundance of caution for Veterans and medical providers</w:t>
      </w:r>
      <w:r w:rsidR="00396442" w:rsidRPr="00396442">
        <w:rPr>
          <w:rFonts w:ascii="Arial" w:hAnsi="Arial" w:cs="Arial"/>
          <w:sz w:val="24"/>
          <w:szCs w:val="24"/>
        </w:rPr>
        <w:t xml:space="preserve">, VBA is </w:t>
      </w:r>
      <w:r w:rsidR="008E1A09">
        <w:rPr>
          <w:rFonts w:ascii="Arial" w:hAnsi="Arial" w:cs="Arial"/>
          <w:sz w:val="24"/>
          <w:szCs w:val="24"/>
        </w:rPr>
        <w:t>similarly s</w:t>
      </w:r>
      <w:r w:rsidR="00396442" w:rsidRPr="00396442">
        <w:rPr>
          <w:rFonts w:ascii="Arial" w:hAnsi="Arial" w:cs="Arial"/>
          <w:sz w:val="24"/>
          <w:szCs w:val="24"/>
        </w:rPr>
        <w:t>uspending in-person C&amp;P examinations until further notice</w:t>
      </w:r>
      <w:r w:rsidR="008E1A09">
        <w:rPr>
          <w:rFonts w:ascii="Arial" w:hAnsi="Arial" w:cs="Arial"/>
          <w:sz w:val="24"/>
          <w:szCs w:val="24"/>
        </w:rPr>
        <w:t xml:space="preserve"> and </w:t>
      </w:r>
      <w:r w:rsidR="009E2949">
        <w:rPr>
          <w:rFonts w:ascii="Arial" w:hAnsi="Arial" w:cs="Arial"/>
          <w:sz w:val="24"/>
          <w:szCs w:val="24"/>
        </w:rPr>
        <w:t>will continue to</w:t>
      </w:r>
      <w:r w:rsidR="008E1A09">
        <w:rPr>
          <w:rFonts w:ascii="Arial" w:hAnsi="Arial" w:cs="Arial"/>
          <w:sz w:val="24"/>
          <w:szCs w:val="24"/>
        </w:rPr>
        <w:t xml:space="preserve"> conduct C&amp;P exams </w:t>
      </w:r>
      <w:r w:rsidR="009E2949">
        <w:rPr>
          <w:rFonts w:ascii="Arial" w:hAnsi="Arial" w:cs="Arial"/>
          <w:sz w:val="24"/>
          <w:szCs w:val="24"/>
        </w:rPr>
        <w:t>through ACE and Tele-C&amp;P</w:t>
      </w:r>
      <w:r w:rsidR="008E1A09">
        <w:rPr>
          <w:rFonts w:ascii="Arial" w:hAnsi="Arial" w:cs="Arial"/>
          <w:sz w:val="24"/>
          <w:szCs w:val="24"/>
        </w:rPr>
        <w:t>,</w:t>
      </w:r>
      <w:r w:rsidR="009E2949">
        <w:rPr>
          <w:rFonts w:ascii="Arial" w:hAnsi="Arial" w:cs="Arial"/>
          <w:sz w:val="24"/>
          <w:szCs w:val="24"/>
        </w:rPr>
        <w:t xml:space="preserve"> </w:t>
      </w:r>
      <w:r w:rsidR="008E1A09">
        <w:rPr>
          <w:rFonts w:ascii="Arial" w:hAnsi="Arial" w:cs="Arial"/>
          <w:sz w:val="24"/>
          <w:szCs w:val="24"/>
        </w:rPr>
        <w:t>when</w:t>
      </w:r>
      <w:r w:rsidR="009E2949">
        <w:rPr>
          <w:rFonts w:ascii="Arial" w:hAnsi="Arial" w:cs="Arial"/>
          <w:sz w:val="24"/>
          <w:szCs w:val="24"/>
        </w:rPr>
        <w:t xml:space="preserve"> possible.</w:t>
      </w:r>
    </w:p>
    <w:p w14:paraId="5AA07E89" w14:textId="5A233911" w:rsidR="00FD5323" w:rsidRDefault="00FD5323" w:rsidP="006A2434">
      <w:pPr>
        <w:contextualSpacing/>
        <w:rPr>
          <w:rFonts w:ascii="Arial" w:hAnsi="Arial" w:cs="Arial"/>
          <w:sz w:val="24"/>
          <w:szCs w:val="24"/>
        </w:rPr>
      </w:pPr>
    </w:p>
    <w:p w14:paraId="06912A14" w14:textId="0DBB8654" w:rsidR="00FF787D" w:rsidRPr="00FF787D" w:rsidRDefault="0035678E" w:rsidP="00FF787D">
      <w:pPr>
        <w:contextualSpacing/>
        <w:rPr>
          <w:rFonts w:ascii="Arial" w:hAnsi="Arial" w:cs="Arial"/>
          <w:sz w:val="24"/>
          <w:szCs w:val="24"/>
        </w:rPr>
      </w:pPr>
      <w:r>
        <w:rPr>
          <w:rFonts w:ascii="Arial" w:hAnsi="Arial" w:cs="Arial"/>
          <w:b/>
          <w:bCs/>
          <w:sz w:val="28"/>
          <w:szCs w:val="28"/>
        </w:rPr>
        <w:t>What can I do to assist with my claim</w:t>
      </w:r>
      <w:r w:rsidR="00FF787D" w:rsidRPr="00FF787D">
        <w:rPr>
          <w:rFonts w:ascii="Arial" w:hAnsi="Arial" w:cs="Arial"/>
          <w:b/>
          <w:bCs/>
          <w:sz w:val="28"/>
          <w:szCs w:val="28"/>
        </w:rPr>
        <w:t>?</w:t>
      </w:r>
    </w:p>
    <w:p w14:paraId="61DE7ABD" w14:textId="62CE40C8" w:rsidR="00A34EDB" w:rsidRDefault="00A34EDB" w:rsidP="00FF787D">
      <w:pPr>
        <w:pStyle w:val="ListParagraph"/>
        <w:ind w:left="360"/>
        <w:contextualSpacing/>
        <w:rPr>
          <w:rFonts w:ascii="Arial" w:hAnsi="Arial" w:cs="Arial"/>
          <w:sz w:val="24"/>
          <w:szCs w:val="24"/>
        </w:rPr>
      </w:pPr>
    </w:p>
    <w:p w14:paraId="074711A6" w14:textId="654A967B" w:rsidR="0035678E" w:rsidRPr="0035678E" w:rsidRDefault="0035678E" w:rsidP="0035678E">
      <w:pPr>
        <w:rPr>
          <w:rFonts w:ascii="Arial" w:hAnsi="Arial" w:cs="Arial"/>
          <w:sz w:val="24"/>
          <w:szCs w:val="24"/>
        </w:rPr>
      </w:pPr>
      <w:r>
        <w:rPr>
          <w:rFonts w:ascii="Arial" w:hAnsi="Arial" w:cs="Arial"/>
          <w:sz w:val="24"/>
          <w:szCs w:val="24"/>
        </w:rPr>
        <w:t xml:space="preserve">Make sure your current private medical records are part of your VA claims file.  </w:t>
      </w:r>
      <w:r w:rsidRPr="0035678E">
        <w:rPr>
          <w:rFonts w:ascii="Arial" w:hAnsi="Arial" w:cs="Arial"/>
          <w:sz w:val="24"/>
          <w:szCs w:val="24"/>
        </w:rPr>
        <w:t xml:space="preserve">The Department of Veterans Affairs encourages all Veterans to submit their private medical records for consideration during the processing of their benefits claim.  VA values evidence from your private treatment providers because they are familiar with your medical history, often over a long period of time.  VA appreciates the trusted and special relationship between private treatment providers and their Veteran/patients.  </w:t>
      </w:r>
    </w:p>
    <w:p w14:paraId="4C7CC427" w14:textId="77777777" w:rsidR="0035678E" w:rsidRDefault="0035678E" w:rsidP="0035678E"/>
    <w:p w14:paraId="48A556A8" w14:textId="600806D5" w:rsidR="00FD5323" w:rsidRPr="0035678E" w:rsidRDefault="00A30EBB" w:rsidP="00FD5323">
      <w:pPr>
        <w:pStyle w:val="ListParagraph"/>
        <w:numPr>
          <w:ilvl w:val="0"/>
          <w:numId w:val="24"/>
        </w:numPr>
        <w:shd w:val="clear" w:color="auto" w:fill="FFFFFF"/>
        <w:contextualSpacing/>
        <w:rPr>
          <w:rFonts w:ascii="Arial" w:eastAsia="Times New Roman" w:hAnsi="Arial" w:cs="Arial"/>
          <w:strike/>
          <w:color w:val="000000" w:themeColor="text1"/>
          <w:sz w:val="24"/>
          <w:szCs w:val="24"/>
        </w:rPr>
      </w:pPr>
      <w:r w:rsidRPr="0035678E">
        <w:rPr>
          <w:rFonts w:ascii="Arial" w:eastAsia="Times New Roman" w:hAnsi="Arial" w:cs="Arial"/>
          <w:color w:val="000000" w:themeColor="text1"/>
          <w:sz w:val="24"/>
          <w:szCs w:val="24"/>
        </w:rPr>
        <w:t>Key methods that</w:t>
      </w:r>
      <w:r w:rsidR="00FD5323" w:rsidRPr="0035678E">
        <w:rPr>
          <w:rFonts w:ascii="Arial" w:eastAsia="Times New Roman" w:hAnsi="Arial" w:cs="Arial"/>
          <w:color w:val="000000" w:themeColor="text1"/>
          <w:sz w:val="24"/>
          <w:szCs w:val="24"/>
        </w:rPr>
        <w:t xml:space="preserve"> private medical records can be </w:t>
      </w:r>
      <w:r w:rsidRPr="0035678E">
        <w:rPr>
          <w:rFonts w:ascii="Arial" w:eastAsia="Times New Roman" w:hAnsi="Arial" w:cs="Arial"/>
          <w:color w:val="000000" w:themeColor="text1"/>
          <w:sz w:val="24"/>
          <w:szCs w:val="24"/>
        </w:rPr>
        <w:t xml:space="preserve">submitted are as follows: </w:t>
      </w:r>
    </w:p>
    <w:p w14:paraId="09FA44F3" w14:textId="1AF94C46" w:rsidR="00FD5323" w:rsidRPr="009E2949" w:rsidRDefault="00FD5323" w:rsidP="00FD5323">
      <w:pPr>
        <w:pStyle w:val="CommentText"/>
        <w:numPr>
          <w:ilvl w:val="0"/>
          <w:numId w:val="25"/>
        </w:numPr>
        <w:rPr>
          <w:rFonts w:ascii="Arial" w:hAnsi="Arial" w:cs="Arial"/>
          <w:sz w:val="24"/>
          <w:szCs w:val="24"/>
          <w:lang w:val="en"/>
        </w:rPr>
      </w:pPr>
      <w:r w:rsidRPr="00F4160E">
        <w:rPr>
          <w:rFonts w:ascii="Arial" w:hAnsi="Arial" w:cs="Arial"/>
          <w:sz w:val="24"/>
          <w:szCs w:val="24"/>
        </w:rPr>
        <w:t xml:space="preserve">Veteran/Private treatment provider can send medical records directly to the Department of Veterans Affairs, Claims Intake Center, P.O. Box 4444, Janesville, WI., 53547-4444 or submit to  </w:t>
      </w:r>
      <w:hyperlink r:id="rId8" w:history="1">
        <w:r w:rsidRPr="00F4160E">
          <w:rPr>
            <w:rStyle w:val="Hyperlink"/>
            <w:rFonts w:ascii="Arial" w:hAnsi="Arial" w:cs="Arial"/>
            <w:sz w:val="24"/>
            <w:szCs w:val="24"/>
          </w:rPr>
          <w:t>VA regional office</w:t>
        </w:r>
      </w:hyperlink>
      <w:r w:rsidRPr="00F4160E">
        <w:rPr>
          <w:rFonts w:ascii="Arial" w:hAnsi="Arial" w:cs="Arial"/>
          <w:sz w:val="24"/>
          <w:szCs w:val="24"/>
        </w:rPr>
        <w:t>.</w:t>
      </w:r>
    </w:p>
    <w:p w14:paraId="6133D08D" w14:textId="1EAEA7AB" w:rsidR="00FD5323" w:rsidRDefault="00FD5323" w:rsidP="00FD5323">
      <w:pPr>
        <w:pStyle w:val="CommentText"/>
        <w:numPr>
          <w:ilvl w:val="0"/>
          <w:numId w:val="25"/>
        </w:numPr>
        <w:rPr>
          <w:rFonts w:ascii="Arial" w:hAnsi="Arial" w:cs="Arial"/>
          <w:sz w:val="24"/>
          <w:szCs w:val="24"/>
        </w:rPr>
      </w:pPr>
      <w:r w:rsidRPr="00F4160E">
        <w:rPr>
          <w:rFonts w:ascii="Arial" w:hAnsi="Arial" w:cs="Arial"/>
          <w:sz w:val="24"/>
          <w:szCs w:val="24"/>
        </w:rPr>
        <w:t xml:space="preserve">VA will request </w:t>
      </w:r>
      <w:r w:rsidR="009E2949">
        <w:rPr>
          <w:rFonts w:ascii="Arial" w:hAnsi="Arial" w:cs="Arial"/>
          <w:sz w:val="24"/>
          <w:szCs w:val="24"/>
        </w:rPr>
        <w:t xml:space="preserve">your </w:t>
      </w:r>
      <w:r w:rsidR="008E1A09">
        <w:rPr>
          <w:rFonts w:ascii="Arial" w:hAnsi="Arial" w:cs="Arial"/>
          <w:sz w:val="24"/>
          <w:szCs w:val="24"/>
        </w:rPr>
        <w:t xml:space="preserve">private </w:t>
      </w:r>
      <w:r w:rsidR="009E2949">
        <w:rPr>
          <w:rFonts w:ascii="Arial" w:hAnsi="Arial" w:cs="Arial"/>
          <w:sz w:val="24"/>
          <w:szCs w:val="24"/>
        </w:rPr>
        <w:t xml:space="preserve">medical </w:t>
      </w:r>
      <w:r w:rsidRPr="00F4160E">
        <w:rPr>
          <w:rFonts w:ascii="Arial" w:hAnsi="Arial" w:cs="Arial"/>
          <w:sz w:val="24"/>
          <w:szCs w:val="24"/>
        </w:rPr>
        <w:t xml:space="preserve">records </w:t>
      </w:r>
      <w:r w:rsidR="009E2949">
        <w:rPr>
          <w:rFonts w:ascii="Arial" w:hAnsi="Arial" w:cs="Arial"/>
          <w:sz w:val="24"/>
          <w:szCs w:val="24"/>
        </w:rPr>
        <w:t xml:space="preserve">for you if you submit signed </w:t>
      </w:r>
      <w:r w:rsidRPr="00F4160E">
        <w:rPr>
          <w:rFonts w:ascii="Arial" w:hAnsi="Arial" w:cs="Arial"/>
          <w:sz w:val="24"/>
          <w:szCs w:val="24"/>
        </w:rPr>
        <w:t xml:space="preserve">a </w:t>
      </w:r>
      <w:hyperlink r:id="rId9" w:history="1">
        <w:r w:rsidRPr="00F4160E">
          <w:rPr>
            <w:rStyle w:val="Hyperlink"/>
            <w:rFonts w:ascii="Arial" w:hAnsi="Arial" w:cs="Arial"/>
            <w:sz w:val="24"/>
            <w:szCs w:val="24"/>
          </w:rPr>
          <w:t>VA Form 21-4142</w:t>
        </w:r>
      </w:hyperlink>
      <w:r w:rsidRPr="00F4160E">
        <w:rPr>
          <w:rFonts w:ascii="Arial" w:hAnsi="Arial" w:cs="Arial"/>
          <w:b/>
          <w:sz w:val="24"/>
          <w:szCs w:val="24"/>
        </w:rPr>
        <w:t xml:space="preserve"> </w:t>
      </w:r>
      <w:r w:rsidRPr="00F4160E">
        <w:rPr>
          <w:rFonts w:ascii="Arial" w:hAnsi="Arial" w:cs="Arial"/>
          <w:sz w:val="24"/>
          <w:szCs w:val="24"/>
        </w:rPr>
        <w:t>and</w:t>
      </w:r>
      <w:r w:rsidRPr="00F4160E">
        <w:rPr>
          <w:rFonts w:ascii="Arial" w:hAnsi="Arial" w:cs="Arial"/>
          <w:b/>
          <w:sz w:val="24"/>
          <w:szCs w:val="24"/>
        </w:rPr>
        <w:t xml:space="preserve"> </w:t>
      </w:r>
      <w:hyperlink r:id="rId10" w:history="1">
        <w:r w:rsidRPr="00F4160E">
          <w:rPr>
            <w:rStyle w:val="Hyperlink"/>
            <w:rFonts w:ascii="Arial" w:hAnsi="Arial" w:cs="Arial"/>
            <w:sz w:val="24"/>
            <w:szCs w:val="24"/>
          </w:rPr>
          <w:t>VA Form 21-4142a</w:t>
        </w:r>
      </w:hyperlink>
      <w:r w:rsidR="009E2949">
        <w:rPr>
          <w:rFonts w:ascii="Arial" w:hAnsi="Arial" w:cs="Arial"/>
          <w:sz w:val="24"/>
          <w:szCs w:val="24"/>
        </w:rPr>
        <w:t>.  You must complete and submit both of these documents.</w:t>
      </w:r>
    </w:p>
    <w:p w14:paraId="64DC857A" w14:textId="22C27980" w:rsidR="00276F80" w:rsidRDefault="00A30EBB" w:rsidP="00276F80">
      <w:pPr>
        <w:pStyle w:val="ListParagraph"/>
        <w:numPr>
          <w:ilvl w:val="0"/>
          <w:numId w:val="25"/>
        </w:numPr>
        <w:rPr>
          <w:rFonts w:ascii="Arial" w:hAnsi="Arial" w:cs="Arial"/>
          <w:sz w:val="24"/>
          <w:szCs w:val="24"/>
        </w:rPr>
      </w:pPr>
      <w:r w:rsidRPr="00276F80">
        <w:rPr>
          <w:rFonts w:ascii="Arial" w:hAnsi="Arial" w:cs="Arial"/>
          <w:sz w:val="24"/>
          <w:szCs w:val="24"/>
        </w:rPr>
        <w:t xml:space="preserve">Private treatment records can be uploaded as part of an on-line submission of a claim at </w:t>
      </w:r>
      <w:hyperlink r:id="rId11" w:history="1">
        <w:r w:rsidR="008E1A09" w:rsidRPr="00711AB0">
          <w:rPr>
            <w:rStyle w:val="Hyperlink"/>
            <w:rFonts w:ascii="Arial" w:hAnsi="Arial" w:cs="Arial"/>
            <w:sz w:val="24"/>
            <w:szCs w:val="24"/>
          </w:rPr>
          <w:t>https://www.va.gov/disability/how-to-file-claim/</w:t>
        </w:r>
      </w:hyperlink>
    </w:p>
    <w:p w14:paraId="79C53A7B" w14:textId="267EADC1" w:rsidR="00A30EBB" w:rsidRPr="00F4160E" w:rsidRDefault="00A30EBB" w:rsidP="00276F80">
      <w:pPr>
        <w:pStyle w:val="CommentText"/>
        <w:ind w:left="1080"/>
        <w:rPr>
          <w:rFonts w:ascii="Arial" w:hAnsi="Arial" w:cs="Arial"/>
          <w:sz w:val="24"/>
          <w:szCs w:val="24"/>
        </w:rPr>
      </w:pPr>
    </w:p>
    <w:p w14:paraId="52758607" w14:textId="23031A28" w:rsidR="00A30EBB" w:rsidRPr="00697A93" w:rsidRDefault="00A30EBB" w:rsidP="00A30EBB">
      <w:pPr>
        <w:contextualSpacing/>
        <w:rPr>
          <w:rFonts w:ascii="Arial" w:hAnsi="Arial" w:cs="Arial"/>
          <w:b/>
          <w:bCs/>
          <w:sz w:val="28"/>
          <w:szCs w:val="28"/>
        </w:rPr>
      </w:pPr>
      <w:r w:rsidRPr="00697A93">
        <w:rPr>
          <w:rFonts w:ascii="Arial" w:hAnsi="Arial" w:cs="Arial"/>
          <w:b/>
          <w:bCs/>
          <w:sz w:val="28"/>
          <w:szCs w:val="28"/>
        </w:rPr>
        <w:t>Resources:</w:t>
      </w:r>
    </w:p>
    <w:p w14:paraId="5DDD6EFC" w14:textId="77777777" w:rsidR="00A30EBB" w:rsidRPr="00A30EBB" w:rsidRDefault="00A30EBB" w:rsidP="00A30EBB">
      <w:pPr>
        <w:shd w:val="clear" w:color="auto" w:fill="FFFFFF"/>
        <w:spacing w:after="120"/>
        <w:contextualSpacing/>
        <w:outlineLvl w:val="1"/>
        <w:rPr>
          <w:rFonts w:ascii="Arial" w:eastAsia="Times New Roman" w:hAnsi="Arial" w:cs="Arial"/>
          <w:strike/>
          <w:color w:val="003F72"/>
          <w:sz w:val="24"/>
          <w:szCs w:val="24"/>
        </w:rPr>
      </w:pPr>
    </w:p>
    <w:p w14:paraId="1BD4ACDB" w14:textId="3253E4A9" w:rsidR="00FD5323" w:rsidRPr="00276F80" w:rsidRDefault="00A30EBB" w:rsidP="00FD5323">
      <w:pPr>
        <w:pStyle w:val="ListParagraph"/>
        <w:numPr>
          <w:ilvl w:val="0"/>
          <w:numId w:val="26"/>
        </w:numPr>
        <w:shd w:val="clear" w:color="auto" w:fill="FFFFFF"/>
        <w:spacing w:after="120"/>
        <w:contextualSpacing/>
        <w:outlineLvl w:val="1"/>
        <w:rPr>
          <w:rFonts w:ascii="Arial" w:eastAsia="Times New Roman" w:hAnsi="Arial" w:cs="Arial"/>
          <w:strike/>
          <w:color w:val="003F72"/>
          <w:sz w:val="24"/>
          <w:szCs w:val="24"/>
        </w:rPr>
      </w:pPr>
      <w:r>
        <w:rPr>
          <w:rFonts w:ascii="Arial" w:hAnsi="Arial" w:cs="Arial"/>
          <w:sz w:val="24"/>
          <w:szCs w:val="24"/>
        </w:rPr>
        <w:t>W</w:t>
      </w:r>
      <w:r w:rsidR="00FD5323" w:rsidRPr="00F4160E">
        <w:rPr>
          <w:rFonts w:ascii="Arial" w:hAnsi="Arial" w:cs="Arial"/>
          <w:sz w:val="24"/>
          <w:szCs w:val="24"/>
        </w:rPr>
        <w:t xml:space="preserve">e encourage all Veterans to work with an accredited </w:t>
      </w:r>
      <w:r w:rsidR="008E1A09">
        <w:rPr>
          <w:rFonts w:ascii="Arial" w:hAnsi="Arial" w:cs="Arial"/>
          <w:sz w:val="24"/>
          <w:szCs w:val="24"/>
        </w:rPr>
        <w:t xml:space="preserve">representative </w:t>
      </w:r>
      <w:r w:rsidR="00FD5323" w:rsidRPr="00F4160E">
        <w:rPr>
          <w:rFonts w:ascii="Arial" w:hAnsi="Arial" w:cs="Arial"/>
          <w:sz w:val="24"/>
          <w:szCs w:val="24"/>
        </w:rPr>
        <w:t xml:space="preserve">for assistance in completing claims for VA benefits. The accredited representative </w:t>
      </w:r>
      <w:r w:rsidR="00276F80">
        <w:rPr>
          <w:rFonts w:ascii="Arial" w:hAnsi="Arial" w:cs="Arial"/>
          <w:sz w:val="24"/>
          <w:szCs w:val="24"/>
        </w:rPr>
        <w:t>can</w:t>
      </w:r>
      <w:r w:rsidR="00FD5323" w:rsidRPr="00F4160E">
        <w:rPr>
          <w:rFonts w:ascii="Arial" w:hAnsi="Arial" w:cs="Arial"/>
          <w:sz w:val="24"/>
          <w:szCs w:val="24"/>
        </w:rPr>
        <w:t xml:space="preserve"> help </w:t>
      </w:r>
      <w:r w:rsidR="00605A6F">
        <w:rPr>
          <w:rFonts w:ascii="Arial" w:hAnsi="Arial" w:cs="Arial"/>
          <w:sz w:val="24"/>
          <w:szCs w:val="24"/>
        </w:rPr>
        <w:t>g</w:t>
      </w:r>
      <w:r w:rsidR="00FD5323" w:rsidRPr="00F4160E">
        <w:rPr>
          <w:rFonts w:ascii="Arial" w:hAnsi="Arial" w:cs="Arial"/>
          <w:sz w:val="24"/>
          <w:szCs w:val="24"/>
        </w:rPr>
        <w:t>uid</w:t>
      </w:r>
      <w:r w:rsidR="00605A6F">
        <w:rPr>
          <w:rFonts w:ascii="Arial" w:hAnsi="Arial" w:cs="Arial"/>
          <w:sz w:val="24"/>
          <w:szCs w:val="24"/>
        </w:rPr>
        <w:t>e</w:t>
      </w:r>
      <w:r w:rsidR="00FD5323" w:rsidRPr="00F4160E">
        <w:rPr>
          <w:rFonts w:ascii="Arial" w:hAnsi="Arial" w:cs="Arial"/>
          <w:sz w:val="24"/>
          <w:szCs w:val="24"/>
        </w:rPr>
        <w:t xml:space="preserve"> the Veteran in submitting applicable medical records for consideration </w:t>
      </w:r>
      <w:r w:rsidR="00605A6F">
        <w:rPr>
          <w:rFonts w:ascii="Arial" w:hAnsi="Arial" w:cs="Arial"/>
          <w:sz w:val="24"/>
          <w:szCs w:val="24"/>
        </w:rPr>
        <w:t>o</w:t>
      </w:r>
      <w:r w:rsidR="00FD5323" w:rsidRPr="00F4160E">
        <w:rPr>
          <w:rFonts w:ascii="Arial" w:hAnsi="Arial" w:cs="Arial"/>
          <w:sz w:val="24"/>
          <w:szCs w:val="24"/>
        </w:rPr>
        <w:t xml:space="preserve">n </w:t>
      </w:r>
      <w:r w:rsidR="00276F80">
        <w:rPr>
          <w:rFonts w:ascii="Arial" w:hAnsi="Arial" w:cs="Arial"/>
          <w:sz w:val="24"/>
          <w:szCs w:val="24"/>
        </w:rPr>
        <w:t>his or her</w:t>
      </w:r>
      <w:r w:rsidR="00FD5323" w:rsidRPr="00F4160E">
        <w:rPr>
          <w:rFonts w:ascii="Arial" w:hAnsi="Arial" w:cs="Arial"/>
          <w:sz w:val="24"/>
          <w:szCs w:val="24"/>
        </w:rPr>
        <w:t xml:space="preserve"> claim.</w:t>
      </w:r>
    </w:p>
    <w:p w14:paraId="791E6BFA" w14:textId="77777777" w:rsidR="00276F80" w:rsidRPr="00F4160E" w:rsidRDefault="00276F80" w:rsidP="00276F80">
      <w:pPr>
        <w:pStyle w:val="ListParagraph"/>
        <w:shd w:val="clear" w:color="auto" w:fill="FFFFFF"/>
        <w:spacing w:after="120"/>
        <w:ind w:left="360"/>
        <w:contextualSpacing/>
        <w:outlineLvl w:val="1"/>
        <w:rPr>
          <w:rFonts w:ascii="Arial" w:eastAsia="Times New Roman" w:hAnsi="Arial" w:cs="Arial"/>
          <w:strike/>
          <w:color w:val="003F72"/>
          <w:sz w:val="24"/>
          <w:szCs w:val="24"/>
        </w:rPr>
      </w:pPr>
    </w:p>
    <w:p w14:paraId="57A0171E" w14:textId="122A9401" w:rsidR="00FF787D" w:rsidRPr="00E800B3" w:rsidRDefault="00FF787D" w:rsidP="00FF787D">
      <w:pPr>
        <w:pStyle w:val="ListParagraph"/>
        <w:numPr>
          <w:ilvl w:val="0"/>
          <w:numId w:val="26"/>
        </w:numPr>
        <w:shd w:val="clear" w:color="auto" w:fill="FFFFFF"/>
        <w:contextualSpacing/>
        <w:rPr>
          <w:rFonts w:ascii="Arial" w:eastAsia="Times New Roman" w:hAnsi="Arial" w:cs="Arial"/>
          <w:strike/>
          <w:color w:val="2E2E2E"/>
          <w:sz w:val="24"/>
          <w:szCs w:val="24"/>
        </w:rPr>
      </w:pPr>
      <w:r w:rsidRPr="00C40F6C">
        <w:rPr>
          <w:rFonts w:ascii="Arial" w:hAnsi="Arial" w:cs="Arial"/>
          <w:sz w:val="24"/>
          <w:szCs w:val="24"/>
        </w:rPr>
        <w:t xml:space="preserve">A list of accredited organizations can be found on the Office of General Counsel site at this link:  </w:t>
      </w:r>
      <w:hyperlink r:id="rId12" w:history="1">
        <w:r w:rsidRPr="00C40F6C">
          <w:rPr>
            <w:rStyle w:val="Hyperlink"/>
            <w:rFonts w:ascii="Arial" w:hAnsi="Arial" w:cs="Arial"/>
            <w:sz w:val="24"/>
            <w:szCs w:val="24"/>
            <w:lang w:val="en"/>
          </w:rPr>
          <w:t>Search the VA Office of the General Counsel’s list</w:t>
        </w:r>
      </w:hyperlink>
      <w:r w:rsidRPr="00C40F6C">
        <w:rPr>
          <w:rFonts w:ascii="Arial" w:hAnsi="Arial" w:cs="Arial"/>
          <w:sz w:val="24"/>
          <w:szCs w:val="24"/>
          <w:lang w:val="en"/>
        </w:rPr>
        <w:t>.</w:t>
      </w:r>
    </w:p>
    <w:p w14:paraId="05D7E0E5" w14:textId="45DB6E08" w:rsidR="00FD5323" w:rsidRDefault="00FD5323" w:rsidP="006A2434">
      <w:pPr>
        <w:contextualSpacing/>
        <w:rPr>
          <w:rFonts w:ascii="Arial" w:hAnsi="Arial" w:cs="Arial"/>
          <w:sz w:val="24"/>
          <w:szCs w:val="24"/>
        </w:rPr>
      </w:pPr>
    </w:p>
    <w:p w14:paraId="238131BB" w14:textId="0FF2D022" w:rsidR="0014465E" w:rsidRPr="00697A93" w:rsidRDefault="000A0F3E" w:rsidP="006A2434">
      <w:pPr>
        <w:contextualSpacing/>
        <w:rPr>
          <w:rFonts w:ascii="Arial" w:hAnsi="Arial" w:cs="Arial"/>
          <w:b/>
          <w:bCs/>
          <w:sz w:val="28"/>
          <w:szCs w:val="28"/>
        </w:rPr>
      </w:pPr>
      <w:r w:rsidRPr="00697A93">
        <w:rPr>
          <w:rFonts w:ascii="Arial" w:hAnsi="Arial" w:cs="Arial"/>
          <w:b/>
          <w:bCs/>
          <w:sz w:val="28"/>
          <w:szCs w:val="28"/>
        </w:rPr>
        <w:t>Questions on Claims?</w:t>
      </w:r>
      <w:r w:rsidRPr="00697A93">
        <w:rPr>
          <w:rFonts w:ascii="Arial" w:hAnsi="Arial" w:cs="Arial"/>
          <w:b/>
          <w:bCs/>
          <w:sz w:val="28"/>
          <w:szCs w:val="28"/>
        </w:rPr>
        <w:br/>
        <w:t>You can start and continue to file claims</w:t>
      </w:r>
      <w:r w:rsidR="00251536" w:rsidRPr="00697A93">
        <w:rPr>
          <w:rFonts w:ascii="Arial" w:hAnsi="Arial" w:cs="Arial"/>
          <w:b/>
          <w:bCs/>
          <w:sz w:val="28"/>
          <w:szCs w:val="28"/>
        </w:rPr>
        <w:t xml:space="preserve"> with no delay.</w:t>
      </w:r>
    </w:p>
    <w:p w14:paraId="6D12B39B" w14:textId="77777777" w:rsidR="000A0F3E" w:rsidRDefault="000A0F3E" w:rsidP="0014465E">
      <w:pPr>
        <w:contextualSpacing/>
        <w:rPr>
          <w:rFonts w:ascii="Arial" w:hAnsi="Arial" w:cs="Arial"/>
          <w:sz w:val="24"/>
          <w:szCs w:val="24"/>
        </w:rPr>
      </w:pPr>
    </w:p>
    <w:p w14:paraId="4B441237" w14:textId="711CE31F" w:rsidR="0014465E" w:rsidRPr="00697A93" w:rsidRDefault="00251536" w:rsidP="0014465E">
      <w:pPr>
        <w:contextualSpacing/>
        <w:rPr>
          <w:rFonts w:ascii="Arial" w:hAnsi="Arial" w:cs="Arial"/>
          <w:sz w:val="24"/>
          <w:szCs w:val="24"/>
        </w:rPr>
      </w:pPr>
      <w:r w:rsidRPr="00697A93">
        <w:rPr>
          <w:rFonts w:ascii="Arial" w:hAnsi="Arial" w:cs="Arial"/>
          <w:sz w:val="24"/>
          <w:szCs w:val="24"/>
        </w:rPr>
        <w:t>How to s</w:t>
      </w:r>
      <w:r w:rsidR="000A0F3E" w:rsidRPr="00697A93">
        <w:rPr>
          <w:rFonts w:ascii="Arial" w:hAnsi="Arial" w:cs="Arial"/>
          <w:sz w:val="24"/>
          <w:szCs w:val="24"/>
        </w:rPr>
        <w:t>tart</w:t>
      </w:r>
      <w:r w:rsidRPr="00697A93">
        <w:rPr>
          <w:rFonts w:ascii="Arial" w:hAnsi="Arial" w:cs="Arial"/>
          <w:sz w:val="24"/>
          <w:szCs w:val="24"/>
        </w:rPr>
        <w:t xml:space="preserve"> or continue</w:t>
      </w:r>
      <w:r w:rsidR="000A0F3E" w:rsidRPr="00697A93">
        <w:rPr>
          <w:rFonts w:ascii="Arial" w:hAnsi="Arial" w:cs="Arial"/>
          <w:sz w:val="24"/>
          <w:szCs w:val="24"/>
        </w:rPr>
        <w:t xml:space="preserve"> a </w:t>
      </w:r>
      <w:r w:rsidRPr="00697A93">
        <w:rPr>
          <w:rFonts w:ascii="Arial" w:hAnsi="Arial" w:cs="Arial"/>
          <w:sz w:val="24"/>
          <w:szCs w:val="24"/>
        </w:rPr>
        <w:t>c</w:t>
      </w:r>
      <w:r w:rsidR="0014465E" w:rsidRPr="00697A93">
        <w:rPr>
          <w:rFonts w:ascii="Arial" w:hAnsi="Arial" w:cs="Arial"/>
          <w:sz w:val="24"/>
          <w:szCs w:val="24"/>
        </w:rPr>
        <w:t>laim</w:t>
      </w:r>
      <w:r w:rsidR="000A0F3E" w:rsidRPr="00697A93">
        <w:rPr>
          <w:rFonts w:ascii="Arial" w:hAnsi="Arial" w:cs="Arial"/>
          <w:sz w:val="24"/>
          <w:szCs w:val="24"/>
        </w:rPr>
        <w:t>:</w:t>
      </w:r>
    </w:p>
    <w:p w14:paraId="0D7BA951" w14:textId="77777777" w:rsidR="0014465E" w:rsidRPr="00697A93" w:rsidRDefault="0014465E" w:rsidP="0014465E">
      <w:pPr>
        <w:tabs>
          <w:tab w:val="left" w:pos="5625"/>
        </w:tabs>
        <w:contextualSpacing/>
        <w:rPr>
          <w:rFonts w:ascii="Arial" w:hAnsi="Arial" w:cs="Arial"/>
          <w:sz w:val="24"/>
          <w:szCs w:val="24"/>
        </w:rPr>
      </w:pPr>
      <w:r w:rsidRPr="00697A93">
        <w:rPr>
          <w:rFonts w:ascii="Arial" w:hAnsi="Arial" w:cs="Arial"/>
          <w:sz w:val="24"/>
          <w:szCs w:val="24"/>
        </w:rPr>
        <w:tab/>
      </w:r>
    </w:p>
    <w:p w14:paraId="5C1B3A07" w14:textId="1678A8C4" w:rsidR="0014465E" w:rsidRPr="00697A93" w:rsidRDefault="00E24B2C" w:rsidP="0014465E">
      <w:pPr>
        <w:pStyle w:val="ListParagraph"/>
        <w:numPr>
          <w:ilvl w:val="0"/>
          <w:numId w:val="12"/>
        </w:numPr>
        <w:contextualSpacing/>
        <w:rPr>
          <w:rFonts w:ascii="Arial" w:eastAsia="Times New Roman" w:hAnsi="Arial" w:cs="Arial"/>
          <w:sz w:val="24"/>
          <w:szCs w:val="24"/>
          <w:shd w:val="clear" w:color="auto" w:fill="FFFFFF"/>
        </w:rPr>
      </w:pPr>
      <w:r w:rsidRPr="00697A93">
        <w:rPr>
          <w:rFonts w:ascii="Arial" w:eastAsia="Times New Roman" w:hAnsi="Arial" w:cs="Arial"/>
          <w:sz w:val="24"/>
          <w:szCs w:val="24"/>
        </w:rPr>
        <w:t>F</w:t>
      </w:r>
      <w:r w:rsidR="0014465E" w:rsidRPr="00697A93">
        <w:rPr>
          <w:rFonts w:ascii="Arial" w:eastAsia="Times New Roman" w:hAnsi="Arial" w:cs="Arial"/>
          <w:sz w:val="24"/>
          <w:szCs w:val="24"/>
        </w:rPr>
        <w:t xml:space="preserve">ile a claim online at </w:t>
      </w:r>
      <w:bookmarkStart w:id="3" w:name="_Hlk36655729"/>
      <w:r w:rsidR="005D51C1" w:rsidRPr="00697A93">
        <w:fldChar w:fldCharType="begin"/>
      </w:r>
      <w:r w:rsidR="005D51C1" w:rsidRPr="00697A93">
        <w:rPr>
          <w:rFonts w:ascii="Arial" w:hAnsi="Arial" w:cs="Arial"/>
          <w:sz w:val="24"/>
          <w:szCs w:val="24"/>
        </w:rPr>
        <w:instrText xml:space="preserve"> HYPERLINK "https://www.va.gov/disability/how-to-file-claim/" </w:instrText>
      </w:r>
      <w:r w:rsidR="005D51C1" w:rsidRPr="00697A93">
        <w:fldChar w:fldCharType="separate"/>
      </w:r>
      <w:r w:rsidR="0014465E" w:rsidRPr="00697A93">
        <w:rPr>
          <w:rStyle w:val="Hyperlink"/>
          <w:rFonts w:ascii="Arial" w:eastAsia="Times New Roman" w:hAnsi="Arial" w:cs="Arial"/>
          <w:color w:val="auto"/>
          <w:sz w:val="24"/>
          <w:szCs w:val="24"/>
        </w:rPr>
        <w:t>https://www.va.gov/disability/how-to-file-claim/</w:t>
      </w:r>
      <w:r w:rsidR="005D51C1" w:rsidRPr="00697A93">
        <w:rPr>
          <w:rStyle w:val="Hyperlink"/>
          <w:rFonts w:ascii="Arial" w:eastAsia="Times New Roman" w:hAnsi="Arial" w:cs="Arial"/>
          <w:color w:val="auto"/>
          <w:sz w:val="24"/>
          <w:szCs w:val="24"/>
        </w:rPr>
        <w:fldChar w:fldCharType="end"/>
      </w:r>
      <w:r w:rsidR="0014465E" w:rsidRPr="00697A93">
        <w:rPr>
          <w:rFonts w:ascii="Arial" w:eastAsia="Times New Roman" w:hAnsi="Arial" w:cs="Arial"/>
          <w:sz w:val="24"/>
          <w:szCs w:val="24"/>
        </w:rPr>
        <w:t xml:space="preserve"> or </w:t>
      </w:r>
      <w:hyperlink r:id="rId13" w:history="1">
        <w:r w:rsidR="0014465E" w:rsidRPr="00697A93">
          <w:rPr>
            <w:rStyle w:val="Hyperlink"/>
            <w:rFonts w:ascii="Arial" w:eastAsia="Times New Roman" w:hAnsi="Arial" w:cs="Arial"/>
            <w:color w:val="auto"/>
            <w:sz w:val="24"/>
            <w:szCs w:val="24"/>
          </w:rPr>
          <w:t>https://www.ebenefits.va.gov/</w:t>
        </w:r>
      </w:hyperlink>
    </w:p>
    <w:bookmarkEnd w:id="3"/>
    <w:p w14:paraId="1B8E01D3" w14:textId="7AF20EAC" w:rsidR="0014465E" w:rsidRPr="00697A93" w:rsidRDefault="00E24B2C" w:rsidP="0014465E">
      <w:pPr>
        <w:pStyle w:val="ListParagraph"/>
        <w:numPr>
          <w:ilvl w:val="0"/>
          <w:numId w:val="12"/>
        </w:numPr>
        <w:contextualSpacing/>
        <w:rPr>
          <w:rFonts w:ascii="Arial" w:eastAsia="Times New Roman" w:hAnsi="Arial" w:cs="Arial"/>
          <w:sz w:val="24"/>
          <w:szCs w:val="24"/>
          <w:shd w:val="clear" w:color="auto" w:fill="FFFFFF"/>
        </w:rPr>
      </w:pPr>
      <w:r w:rsidRPr="00697A93">
        <w:rPr>
          <w:rFonts w:ascii="Arial" w:eastAsia="Times New Roman" w:hAnsi="Arial" w:cs="Arial"/>
          <w:sz w:val="24"/>
          <w:szCs w:val="24"/>
        </w:rPr>
        <w:t xml:space="preserve">Fax </w:t>
      </w:r>
      <w:r w:rsidR="0014465E" w:rsidRPr="00697A93">
        <w:rPr>
          <w:rFonts w:ascii="Arial" w:eastAsia="Times New Roman" w:hAnsi="Arial" w:cs="Arial"/>
          <w:sz w:val="24"/>
          <w:szCs w:val="24"/>
        </w:rPr>
        <w:t xml:space="preserve">a claim to VA’s Centralized Mail hub at </w:t>
      </w:r>
      <w:r w:rsidR="0014465E" w:rsidRPr="00697A93">
        <w:rPr>
          <w:rFonts w:ascii="Arial" w:eastAsia="Times New Roman" w:hAnsi="Arial" w:cs="Arial"/>
          <w:color w:val="000000"/>
          <w:sz w:val="24"/>
          <w:szCs w:val="24"/>
          <w:shd w:val="clear" w:color="auto" w:fill="FFFFFF"/>
        </w:rPr>
        <w:t>(844) 531-7818</w:t>
      </w:r>
    </w:p>
    <w:p w14:paraId="31E8C8FB" w14:textId="3329D771" w:rsidR="0014465E" w:rsidRPr="00697A93" w:rsidRDefault="00E24B2C" w:rsidP="0014465E">
      <w:pPr>
        <w:pStyle w:val="ListParagraph"/>
        <w:numPr>
          <w:ilvl w:val="0"/>
          <w:numId w:val="12"/>
        </w:numPr>
        <w:contextualSpacing/>
        <w:rPr>
          <w:rFonts w:ascii="Arial" w:eastAsia="Times New Roman" w:hAnsi="Arial" w:cs="Arial"/>
          <w:sz w:val="24"/>
          <w:szCs w:val="24"/>
          <w:shd w:val="clear" w:color="auto" w:fill="FFFFFF"/>
        </w:rPr>
      </w:pPr>
      <w:r w:rsidRPr="00697A93">
        <w:rPr>
          <w:rFonts w:ascii="Arial" w:eastAsia="Times New Roman" w:hAnsi="Arial" w:cs="Arial"/>
          <w:sz w:val="24"/>
          <w:szCs w:val="24"/>
        </w:rPr>
        <w:t xml:space="preserve">Submit </w:t>
      </w:r>
      <w:r w:rsidR="0014465E" w:rsidRPr="00697A93">
        <w:rPr>
          <w:rFonts w:ascii="Arial" w:eastAsia="Times New Roman" w:hAnsi="Arial" w:cs="Arial"/>
          <w:sz w:val="24"/>
          <w:szCs w:val="24"/>
        </w:rPr>
        <w:t>completed applications by paper mail</w:t>
      </w:r>
    </w:p>
    <w:p w14:paraId="4A730A0B" w14:textId="77777777" w:rsidR="0014465E" w:rsidRPr="00697A93" w:rsidRDefault="0014465E" w:rsidP="0014465E">
      <w:pPr>
        <w:contextualSpacing/>
        <w:rPr>
          <w:rFonts w:ascii="Arial" w:hAnsi="Arial" w:cs="Arial"/>
          <w:sz w:val="24"/>
          <w:szCs w:val="24"/>
          <w:shd w:val="clear" w:color="auto" w:fill="FFFFFF"/>
        </w:rPr>
      </w:pPr>
    </w:p>
    <w:p w14:paraId="3A551F10" w14:textId="0EA9DA39" w:rsidR="0014465E" w:rsidRPr="00697A93" w:rsidRDefault="0014465E" w:rsidP="0014465E">
      <w:pPr>
        <w:contextualSpacing/>
        <w:rPr>
          <w:rFonts w:ascii="Arial" w:hAnsi="Arial" w:cs="Arial"/>
          <w:sz w:val="24"/>
          <w:szCs w:val="24"/>
          <w:shd w:val="clear" w:color="auto" w:fill="FFFFFF"/>
        </w:rPr>
      </w:pPr>
      <w:r w:rsidRPr="00697A93">
        <w:rPr>
          <w:rFonts w:ascii="Arial" w:hAnsi="Arial" w:cs="Arial"/>
          <w:color w:val="000000"/>
          <w:sz w:val="24"/>
          <w:szCs w:val="24"/>
          <w:shd w:val="clear" w:color="auto" w:fill="FFFFFF"/>
        </w:rPr>
        <w:t xml:space="preserve">For individuals who need more assistance, VBA offers robust resources through the National Call Center (NCC) at 1-800-827-1000. </w:t>
      </w:r>
    </w:p>
    <w:p w14:paraId="41B4A488" w14:textId="7C421844" w:rsidR="0014465E" w:rsidRPr="00697A93" w:rsidRDefault="0014465E" w:rsidP="00251536">
      <w:pPr>
        <w:tabs>
          <w:tab w:val="left" w:pos="7470"/>
        </w:tabs>
        <w:contextualSpacing/>
        <w:rPr>
          <w:rFonts w:ascii="Arial" w:hAnsi="Arial" w:cs="Arial"/>
          <w:sz w:val="24"/>
          <w:szCs w:val="24"/>
          <w:shd w:val="clear" w:color="auto" w:fill="FFFFFF"/>
        </w:rPr>
      </w:pPr>
      <w:r w:rsidRPr="00697A93">
        <w:rPr>
          <w:rFonts w:ascii="Arial" w:hAnsi="Arial" w:cs="Arial"/>
          <w:sz w:val="24"/>
          <w:szCs w:val="24"/>
          <w:shd w:val="clear" w:color="auto" w:fill="FFFFFF"/>
        </w:rPr>
        <w:tab/>
      </w:r>
    </w:p>
    <w:p w14:paraId="5B8A4D50" w14:textId="77777777" w:rsidR="00251536" w:rsidRPr="00697A93" w:rsidRDefault="00251536" w:rsidP="00251536">
      <w:pPr>
        <w:contextualSpacing/>
        <w:rPr>
          <w:rFonts w:ascii="Arial" w:hAnsi="Arial" w:cs="Arial"/>
          <w:color w:val="000000"/>
          <w:sz w:val="24"/>
          <w:szCs w:val="24"/>
          <w:shd w:val="clear" w:color="auto" w:fill="FFFFFF"/>
        </w:rPr>
      </w:pPr>
      <w:r w:rsidRPr="00697A93">
        <w:rPr>
          <w:rFonts w:ascii="Arial" w:hAnsi="Arial" w:cs="Arial"/>
          <w:color w:val="000000"/>
          <w:sz w:val="24"/>
          <w:szCs w:val="24"/>
          <w:shd w:val="clear" w:color="auto" w:fill="FFFFFF"/>
        </w:rPr>
        <w:t>I</w:t>
      </w:r>
      <w:r w:rsidR="0014465E" w:rsidRPr="00697A93">
        <w:rPr>
          <w:rFonts w:ascii="Arial" w:hAnsi="Arial" w:cs="Arial"/>
          <w:color w:val="000000"/>
          <w:sz w:val="24"/>
          <w:szCs w:val="24"/>
          <w:shd w:val="clear" w:color="auto" w:fill="FFFFFF"/>
        </w:rPr>
        <w:t>ntent to file a claim</w:t>
      </w:r>
      <w:r w:rsidRPr="00697A93">
        <w:rPr>
          <w:rFonts w:ascii="Arial" w:hAnsi="Arial" w:cs="Arial"/>
          <w:color w:val="000000"/>
          <w:sz w:val="24"/>
          <w:szCs w:val="24"/>
          <w:shd w:val="clear" w:color="auto" w:fill="FFFFFF"/>
        </w:rPr>
        <w:t>:</w:t>
      </w:r>
      <w:r w:rsidR="0014465E" w:rsidRPr="00697A93">
        <w:rPr>
          <w:rFonts w:ascii="Arial" w:hAnsi="Arial" w:cs="Arial"/>
          <w:color w:val="000000"/>
          <w:sz w:val="24"/>
          <w:szCs w:val="24"/>
          <w:shd w:val="clear" w:color="auto" w:fill="FFFFFF"/>
        </w:rPr>
        <w:t> </w:t>
      </w:r>
    </w:p>
    <w:p w14:paraId="13038497" w14:textId="77777777" w:rsidR="00251536" w:rsidRPr="00697A93" w:rsidRDefault="00251536" w:rsidP="00251536">
      <w:pPr>
        <w:contextualSpacing/>
        <w:rPr>
          <w:rFonts w:ascii="Arial" w:hAnsi="Arial" w:cs="Arial"/>
          <w:color w:val="000000"/>
          <w:sz w:val="24"/>
          <w:szCs w:val="24"/>
          <w:shd w:val="clear" w:color="auto" w:fill="FFFFFF"/>
        </w:rPr>
      </w:pPr>
    </w:p>
    <w:p w14:paraId="31ABB9E6" w14:textId="673AE6BC" w:rsidR="0014465E" w:rsidRPr="00697A93" w:rsidRDefault="00E24B2C" w:rsidP="00251536">
      <w:pPr>
        <w:pStyle w:val="ListParagraph"/>
        <w:numPr>
          <w:ilvl w:val="0"/>
          <w:numId w:val="21"/>
        </w:numPr>
        <w:contextualSpacing/>
        <w:rPr>
          <w:rFonts w:ascii="Arial" w:eastAsia="Times New Roman" w:hAnsi="Arial" w:cs="Arial"/>
          <w:sz w:val="24"/>
          <w:szCs w:val="24"/>
          <w:shd w:val="clear" w:color="auto" w:fill="FFFFFF"/>
        </w:rPr>
      </w:pPr>
      <w:r w:rsidRPr="00697A93">
        <w:rPr>
          <w:rFonts w:ascii="Arial" w:eastAsia="Times New Roman" w:hAnsi="Arial" w:cs="Arial"/>
          <w:color w:val="000000"/>
          <w:sz w:val="24"/>
          <w:szCs w:val="24"/>
          <w:shd w:val="clear" w:color="auto" w:fill="FFFFFF"/>
        </w:rPr>
        <w:t xml:space="preserve">Faxing </w:t>
      </w:r>
      <w:r w:rsidR="0014465E" w:rsidRPr="00697A93">
        <w:rPr>
          <w:rFonts w:ascii="Arial" w:eastAsia="Times New Roman" w:hAnsi="Arial" w:cs="Arial"/>
          <w:color w:val="000000"/>
          <w:sz w:val="24"/>
          <w:szCs w:val="24"/>
          <w:shd w:val="clear" w:color="auto" w:fill="FFFFFF"/>
        </w:rPr>
        <w:t xml:space="preserve">or mailing a completed </w:t>
      </w:r>
      <w:hyperlink r:id="rId14" w:tgtFrame="_blank" w:history="1">
        <w:r w:rsidR="0014465E" w:rsidRPr="00697A93">
          <w:rPr>
            <w:rStyle w:val="Hyperlink"/>
            <w:rFonts w:ascii="Arial" w:eastAsia="Times New Roman" w:hAnsi="Arial" w:cs="Arial"/>
            <w:i/>
            <w:iCs/>
            <w:color w:val="000000"/>
            <w:sz w:val="24"/>
            <w:szCs w:val="24"/>
            <w:shd w:val="clear" w:color="auto" w:fill="FFFFFF"/>
          </w:rPr>
          <w:t>VA Form 21-0966, Intent to File a Claim for Compensation and/or Pension, or Survivors Pension and/or DIC</w:t>
        </w:r>
      </w:hyperlink>
      <w:r w:rsidR="0014465E" w:rsidRPr="00697A93">
        <w:rPr>
          <w:rFonts w:ascii="Arial" w:eastAsia="Times New Roman" w:hAnsi="Arial" w:cs="Arial"/>
          <w:color w:val="000000"/>
          <w:sz w:val="24"/>
          <w:szCs w:val="24"/>
          <w:shd w:val="clear" w:color="auto" w:fill="FFFFFF"/>
        </w:rPr>
        <w:t xml:space="preserve">, </w:t>
      </w:r>
    </w:p>
    <w:p w14:paraId="24078D10" w14:textId="59B2AE96" w:rsidR="0014465E" w:rsidRPr="00697A93" w:rsidRDefault="00E24B2C" w:rsidP="00251536">
      <w:pPr>
        <w:pStyle w:val="ListParagraph"/>
        <w:numPr>
          <w:ilvl w:val="0"/>
          <w:numId w:val="22"/>
        </w:numPr>
        <w:contextualSpacing/>
        <w:rPr>
          <w:rFonts w:ascii="Arial" w:eastAsia="Times New Roman" w:hAnsi="Arial" w:cs="Arial"/>
          <w:sz w:val="24"/>
          <w:szCs w:val="24"/>
          <w:shd w:val="clear" w:color="auto" w:fill="FFFFFF"/>
        </w:rPr>
      </w:pPr>
      <w:r w:rsidRPr="00697A93">
        <w:rPr>
          <w:rFonts w:ascii="Arial" w:eastAsia="Times New Roman" w:hAnsi="Arial" w:cs="Arial"/>
          <w:color w:val="000000"/>
          <w:sz w:val="24"/>
          <w:szCs w:val="24"/>
          <w:shd w:val="clear" w:color="auto" w:fill="FFFFFF"/>
        </w:rPr>
        <w:t xml:space="preserve">Calling </w:t>
      </w:r>
      <w:r w:rsidR="0014465E" w:rsidRPr="00697A93">
        <w:rPr>
          <w:rFonts w:ascii="Arial" w:eastAsia="Times New Roman" w:hAnsi="Arial" w:cs="Arial"/>
          <w:color w:val="000000"/>
          <w:sz w:val="24"/>
          <w:szCs w:val="24"/>
          <w:shd w:val="clear" w:color="auto" w:fill="FFFFFF"/>
        </w:rPr>
        <w:t xml:space="preserve">the NCC or Veterans Service Center, </w:t>
      </w:r>
    </w:p>
    <w:p w14:paraId="50BB76DA" w14:textId="36E086BC" w:rsidR="0014465E" w:rsidRPr="00697A93" w:rsidRDefault="00E24B2C" w:rsidP="00251536">
      <w:pPr>
        <w:pStyle w:val="ListParagraph"/>
        <w:numPr>
          <w:ilvl w:val="0"/>
          <w:numId w:val="22"/>
        </w:numPr>
        <w:contextualSpacing/>
        <w:rPr>
          <w:rFonts w:ascii="Arial" w:eastAsia="Times New Roman" w:hAnsi="Arial" w:cs="Arial"/>
          <w:sz w:val="24"/>
          <w:szCs w:val="24"/>
          <w:shd w:val="clear" w:color="auto" w:fill="FFFFFF"/>
        </w:rPr>
      </w:pPr>
      <w:r w:rsidRPr="00697A93">
        <w:rPr>
          <w:rFonts w:ascii="Arial" w:eastAsia="Times New Roman" w:hAnsi="Arial" w:cs="Arial"/>
          <w:color w:val="000000"/>
          <w:sz w:val="24"/>
          <w:szCs w:val="24"/>
          <w:shd w:val="clear" w:color="auto" w:fill="FFFFFF"/>
        </w:rPr>
        <w:t xml:space="preserve">Starting </w:t>
      </w:r>
      <w:r w:rsidR="0014465E" w:rsidRPr="00697A93">
        <w:rPr>
          <w:rFonts w:ascii="Arial" w:eastAsia="Times New Roman" w:hAnsi="Arial" w:cs="Arial"/>
          <w:color w:val="000000"/>
          <w:sz w:val="24"/>
          <w:szCs w:val="24"/>
          <w:shd w:val="clear" w:color="auto" w:fill="FFFFFF"/>
        </w:rPr>
        <w:t xml:space="preserve">a claim online, or </w:t>
      </w:r>
    </w:p>
    <w:p w14:paraId="42CB7372" w14:textId="5E9DB6C2" w:rsidR="0014465E" w:rsidRPr="00697A93" w:rsidRDefault="00E24B2C" w:rsidP="00251536">
      <w:pPr>
        <w:pStyle w:val="ListParagraph"/>
        <w:numPr>
          <w:ilvl w:val="0"/>
          <w:numId w:val="22"/>
        </w:numPr>
        <w:contextualSpacing/>
        <w:rPr>
          <w:rFonts w:ascii="Arial" w:eastAsia="Times New Roman" w:hAnsi="Arial" w:cs="Arial"/>
          <w:sz w:val="24"/>
          <w:szCs w:val="24"/>
          <w:shd w:val="clear" w:color="auto" w:fill="FFFFFF"/>
        </w:rPr>
      </w:pPr>
      <w:r w:rsidRPr="00697A93">
        <w:rPr>
          <w:rFonts w:ascii="Arial" w:eastAsia="Times New Roman" w:hAnsi="Arial" w:cs="Arial"/>
          <w:color w:val="000000"/>
          <w:sz w:val="24"/>
          <w:szCs w:val="24"/>
          <w:shd w:val="clear" w:color="auto" w:fill="FFFFFF"/>
        </w:rPr>
        <w:t xml:space="preserve">Asking </w:t>
      </w:r>
      <w:r w:rsidR="0014465E" w:rsidRPr="00697A93">
        <w:rPr>
          <w:rFonts w:ascii="Arial" w:eastAsia="Times New Roman" w:hAnsi="Arial" w:cs="Arial"/>
          <w:color w:val="000000"/>
          <w:sz w:val="24"/>
          <w:szCs w:val="24"/>
          <w:shd w:val="clear" w:color="auto" w:fill="FFFFFF"/>
        </w:rPr>
        <w:t xml:space="preserve">a </w:t>
      </w:r>
      <w:r w:rsidR="0014465E" w:rsidRPr="00697A93">
        <w:rPr>
          <w:rFonts w:ascii="Arial" w:eastAsia="Times New Roman" w:hAnsi="Arial" w:cs="Arial"/>
          <w:sz w:val="24"/>
          <w:szCs w:val="24"/>
        </w:rPr>
        <w:t>Veterans Service Organization (</w:t>
      </w:r>
      <w:r w:rsidR="0014465E" w:rsidRPr="00697A93">
        <w:rPr>
          <w:rFonts w:ascii="Arial" w:eastAsia="Times New Roman" w:hAnsi="Arial" w:cs="Arial"/>
          <w:color w:val="000000"/>
          <w:sz w:val="24"/>
          <w:szCs w:val="24"/>
          <w:shd w:val="clear" w:color="auto" w:fill="FFFFFF"/>
        </w:rPr>
        <w:t>VSO) to complete one on a claimant’s behalf.</w:t>
      </w:r>
    </w:p>
    <w:p w14:paraId="1218A59F" w14:textId="77777777" w:rsidR="0014465E" w:rsidRPr="00697A93" w:rsidRDefault="0014465E" w:rsidP="0014465E">
      <w:pPr>
        <w:contextualSpacing/>
        <w:rPr>
          <w:rFonts w:ascii="Arial" w:hAnsi="Arial" w:cs="Arial"/>
          <w:sz w:val="24"/>
          <w:szCs w:val="24"/>
        </w:rPr>
      </w:pPr>
    </w:p>
    <w:p w14:paraId="322186FB" w14:textId="42F43CA8" w:rsidR="0014465E" w:rsidRPr="00697A93" w:rsidRDefault="00251536" w:rsidP="006A2434">
      <w:pPr>
        <w:contextualSpacing/>
        <w:rPr>
          <w:rFonts w:ascii="Arial" w:hAnsi="Arial" w:cs="Arial"/>
          <w:i/>
          <w:iCs/>
          <w:sz w:val="24"/>
          <w:szCs w:val="24"/>
        </w:rPr>
      </w:pPr>
      <w:r w:rsidRPr="00697A93">
        <w:rPr>
          <w:rFonts w:ascii="Arial" w:hAnsi="Arial" w:cs="Arial"/>
          <w:i/>
          <w:iCs/>
          <w:sz w:val="24"/>
          <w:szCs w:val="24"/>
        </w:rPr>
        <w:t xml:space="preserve">Note: Intent to file a claim will preserve a potential effective date and allow the Veteran up to one year to submit a completed claim form. </w:t>
      </w:r>
      <w:r w:rsidR="0014465E" w:rsidRPr="00697A93">
        <w:rPr>
          <w:rFonts w:ascii="Arial" w:hAnsi="Arial" w:cs="Arial"/>
          <w:i/>
          <w:iCs/>
          <w:sz w:val="24"/>
          <w:szCs w:val="24"/>
        </w:rPr>
        <w:t>Veterans can also work with a local VSO to submit claims electronically or by mail.</w:t>
      </w:r>
    </w:p>
    <w:p w14:paraId="2EC7C516" w14:textId="40E09E7B" w:rsidR="00251536" w:rsidRPr="00697A93" w:rsidRDefault="00251536" w:rsidP="006A2434">
      <w:pPr>
        <w:contextualSpacing/>
        <w:rPr>
          <w:rFonts w:ascii="Arial" w:hAnsi="Arial" w:cs="Arial"/>
          <w:i/>
          <w:iCs/>
          <w:sz w:val="24"/>
          <w:szCs w:val="24"/>
        </w:rPr>
      </w:pPr>
    </w:p>
    <w:p w14:paraId="3605410F" w14:textId="77777777" w:rsidR="00251536" w:rsidRPr="00697A93" w:rsidRDefault="00251536" w:rsidP="00251536">
      <w:pPr>
        <w:spacing w:before="150" w:after="150" w:line="408" w:lineRule="auto"/>
        <w:rPr>
          <w:rFonts w:ascii="Arial" w:hAnsi="Arial" w:cs="Arial"/>
          <w:color w:val="000000"/>
          <w:sz w:val="24"/>
          <w:szCs w:val="24"/>
        </w:rPr>
      </w:pPr>
      <w:r w:rsidRPr="00697A93">
        <w:rPr>
          <w:rFonts w:ascii="Arial" w:hAnsi="Arial" w:cs="Arial"/>
          <w:color w:val="000000"/>
          <w:sz w:val="24"/>
          <w:szCs w:val="24"/>
        </w:rPr>
        <w:t>A grateful nation thanks you for your service.</w:t>
      </w:r>
    </w:p>
    <w:p w14:paraId="029D9C38" w14:textId="77777777" w:rsidR="00251536" w:rsidRPr="00697A93" w:rsidRDefault="00251536" w:rsidP="00251536">
      <w:pPr>
        <w:spacing w:before="150" w:after="150" w:line="408" w:lineRule="auto"/>
        <w:rPr>
          <w:rFonts w:ascii="Arial" w:hAnsi="Arial" w:cs="Arial"/>
          <w:color w:val="000000"/>
          <w:sz w:val="24"/>
          <w:szCs w:val="24"/>
        </w:rPr>
      </w:pPr>
      <w:r w:rsidRPr="00697A93">
        <w:rPr>
          <w:rFonts w:ascii="Arial" w:hAnsi="Arial" w:cs="Arial"/>
          <w:color w:val="000000"/>
          <w:sz w:val="24"/>
          <w:szCs w:val="24"/>
        </w:rPr>
        <w:t>Sincerely,</w:t>
      </w:r>
    </w:p>
    <w:p w14:paraId="042CA516" w14:textId="12CFA634" w:rsidR="00251536" w:rsidRPr="00697A93" w:rsidRDefault="00251536" w:rsidP="00276F80">
      <w:pPr>
        <w:spacing w:before="150" w:after="150" w:line="408" w:lineRule="auto"/>
        <w:rPr>
          <w:rFonts w:ascii="Arial" w:eastAsia="Times New Roman" w:hAnsi="Arial" w:cs="Arial"/>
          <w:sz w:val="24"/>
          <w:szCs w:val="24"/>
        </w:rPr>
      </w:pPr>
      <w:r w:rsidRPr="00697A93">
        <w:rPr>
          <w:rFonts w:ascii="Arial" w:hAnsi="Arial" w:cs="Arial"/>
          <w:color w:val="000000"/>
          <w:sz w:val="24"/>
          <w:szCs w:val="24"/>
        </w:rPr>
        <w:t xml:space="preserve">-Veterans Benefits Administration </w:t>
      </w:r>
      <w:r w:rsidR="00173438">
        <w:rPr>
          <w:rFonts w:ascii="Arial" w:eastAsia="Times New Roman" w:hAnsi="Arial" w:cs="Arial"/>
          <w:sz w:val="24"/>
          <w:szCs w:val="24"/>
        </w:rPr>
        <w:pict w14:anchorId="4CE6317C">
          <v:rect id="_x0000_i1025" style="width:468pt;height:1.5pt" o:hralign="center" o:hrstd="t" o:hr="t" fillcolor="#a0a0a0" stroked="f"/>
        </w:pict>
      </w:r>
    </w:p>
    <w:sectPr w:rsidR="00251536" w:rsidRPr="00697A9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2B0FC" w14:textId="77777777" w:rsidR="00173438" w:rsidRDefault="00173438" w:rsidP="00E03D46">
      <w:r>
        <w:separator/>
      </w:r>
    </w:p>
  </w:endnote>
  <w:endnote w:type="continuationSeparator" w:id="0">
    <w:p w14:paraId="40493DCF" w14:textId="77777777" w:rsidR="00173438" w:rsidRDefault="00173438" w:rsidP="00E0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30B4E" w14:textId="77777777" w:rsidR="00173438" w:rsidRDefault="00173438" w:rsidP="00E03D46">
      <w:r>
        <w:separator/>
      </w:r>
    </w:p>
  </w:footnote>
  <w:footnote w:type="continuationSeparator" w:id="0">
    <w:p w14:paraId="4807285D" w14:textId="77777777" w:rsidR="00173438" w:rsidRDefault="00173438" w:rsidP="00E0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C833" w14:textId="77777777" w:rsidR="00535BE0" w:rsidRDefault="00276F80" w:rsidP="000F3C8D">
    <w:pPr>
      <w:jc w:val="center"/>
      <w:rPr>
        <w:rFonts w:ascii="Arial" w:hAnsi="Arial" w:cs="Arial"/>
        <w:b/>
        <w:bCs/>
        <w:sz w:val="24"/>
        <w:szCs w:val="24"/>
      </w:rPr>
    </w:pPr>
    <w:r>
      <w:rPr>
        <w:rFonts w:ascii="Arial" w:hAnsi="Arial" w:cs="Arial"/>
        <w:b/>
        <w:bCs/>
        <w:sz w:val="24"/>
        <w:szCs w:val="24"/>
      </w:rPr>
      <w:t xml:space="preserve">Information on </w:t>
    </w:r>
    <w:r w:rsidR="00535BE0">
      <w:rPr>
        <w:rFonts w:ascii="Arial" w:hAnsi="Arial" w:cs="Arial"/>
        <w:b/>
        <w:bCs/>
        <w:sz w:val="24"/>
        <w:szCs w:val="24"/>
      </w:rPr>
      <w:t xml:space="preserve">Use of Virtual </w:t>
    </w:r>
    <w:bookmarkStart w:id="4" w:name="_Hlk35949222"/>
    <w:r w:rsidR="0045484D">
      <w:rPr>
        <w:rFonts w:ascii="Arial" w:hAnsi="Arial" w:cs="Arial"/>
        <w:b/>
        <w:bCs/>
        <w:sz w:val="24"/>
        <w:szCs w:val="24"/>
      </w:rPr>
      <w:t>C&amp;P Exam</w:t>
    </w:r>
    <w:r w:rsidR="00535BE0">
      <w:rPr>
        <w:rFonts w:ascii="Arial" w:hAnsi="Arial" w:cs="Arial"/>
        <w:b/>
        <w:bCs/>
        <w:sz w:val="24"/>
        <w:szCs w:val="24"/>
      </w:rPr>
      <w:t>ination Alternatives</w:t>
    </w:r>
    <w:r w:rsidR="0045484D">
      <w:rPr>
        <w:rFonts w:ascii="Arial" w:hAnsi="Arial" w:cs="Arial"/>
        <w:b/>
        <w:bCs/>
        <w:sz w:val="24"/>
        <w:szCs w:val="24"/>
      </w:rPr>
      <w:t xml:space="preserve"> </w:t>
    </w:r>
  </w:p>
  <w:p w14:paraId="76DB3466" w14:textId="1DF197C7" w:rsidR="00E03D46" w:rsidRDefault="0045484D" w:rsidP="000F3C8D">
    <w:pPr>
      <w:jc w:val="center"/>
      <w:rPr>
        <w:rFonts w:ascii="Arial" w:hAnsi="Arial" w:cs="Arial"/>
        <w:b/>
        <w:bCs/>
        <w:sz w:val="24"/>
        <w:szCs w:val="24"/>
      </w:rPr>
    </w:pPr>
    <w:r>
      <w:rPr>
        <w:rFonts w:ascii="Arial" w:hAnsi="Arial" w:cs="Arial"/>
        <w:b/>
        <w:bCs/>
        <w:sz w:val="24"/>
        <w:szCs w:val="24"/>
      </w:rPr>
      <w:t xml:space="preserve">During </w:t>
    </w:r>
    <w:r w:rsidR="00535BE0">
      <w:rPr>
        <w:rFonts w:ascii="Arial" w:hAnsi="Arial" w:cs="Arial"/>
        <w:b/>
        <w:bCs/>
        <w:sz w:val="24"/>
        <w:szCs w:val="24"/>
      </w:rPr>
      <w:t>Pandemic</w:t>
    </w:r>
  </w:p>
  <w:bookmarkEnd w:id="4"/>
  <w:p w14:paraId="26B5757A" w14:textId="4F6C2F10" w:rsidR="00E03D46" w:rsidRPr="00E03D46" w:rsidRDefault="009B188E" w:rsidP="009B188E">
    <w:pPr>
      <w:tabs>
        <w:tab w:val="left" w:pos="1875"/>
      </w:tabs>
    </w:pPr>
    <w:r>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4201"/>
    <w:multiLevelType w:val="hybridMultilevel"/>
    <w:tmpl w:val="C85E4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25273E"/>
    <w:multiLevelType w:val="hybridMultilevel"/>
    <w:tmpl w:val="F4D64806"/>
    <w:lvl w:ilvl="0" w:tplc="77FEEF2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237B7"/>
    <w:multiLevelType w:val="hybridMultilevel"/>
    <w:tmpl w:val="7CF40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58498B"/>
    <w:multiLevelType w:val="hybridMultilevel"/>
    <w:tmpl w:val="45EE4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942480"/>
    <w:multiLevelType w:val="hybridMultilevel"/>
    <w:tmpl w:val="13E831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5252961"/>
    <w:multiLevelType w:val="hybridMultilevel"/>
    <w:tmpl w:val="3908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46F4B"/>
    <w:multiLevelType w:val="hybridMultilevel"/>
    <w:tmpl w:val="DB0A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F6D44"/>
    <w:multiLevelType w:val="hybridMultilevel"/>
    <w:tmpl w:val="2F3C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C3B08"/>
    <w:multiLevelType w:val="hybridMultilevel"/>
    <w:tmpl w:val="BCEA05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6B020B"/>
    <w:multiLevelType w:val="hybridMultilevel"/>
    <w:tmpl w:val="CE5C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3B0DF7"/>
    <w:multiLevelType w:val="hybridMultilevel"/>
    <w:tmpl w:val="9412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905204"/>
    <w:multiLevelType w:val="hybridMultilevel"/>
    <w:tmpl w:val="71A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73F6A"/>
    <w:multiLevelType w:val="hybridMultilevel"/>
    <w:tmpl w:val="42D660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B76DE8"/>
    <w:multiLevelType w:val="hybridMultilevel"/>
    <w:tmpl w:val="4978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91052"/>
    <w:multiLevelType w:val="hybridMultilevel"/>
    <w:tmpl w:val="8054A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AB189A"/>
    <w:multiLevelType w:val="hybridMultilevel"/>
    <w:tmpl w:val="DE5E64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382A71"/>
    <w:multiLevelType w:val="hybridMultilevel"/>
    <w:tmpl w:val="CD18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11A4F"/>
    <w:multiLevelType w:val="hybridMultilevel"/>
    <w:tmpl w:val="29B8E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FE3A53"/>
    <w:multiLevelType w:val="hybridMultilevel"/>
    <w:tmpl w:val="9C3AE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8824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1C4465"/>
    <w:multiLevelType w:val="hybridMultilevel"/>
    <w:tmpl w:val="2CAAD9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F67B50"/>
    <w:multiLevelType w:val="hybridMultilevel"/>
    <w:tmpl w:val="0722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369"/>
    <w:multiLevelType w:val="hybridMultilevel"/>
    <w:tmpl w:val="C1685B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782A264E"/>
    <w:multiLevelType w:val="hybridMultilevel"/>
    <w:tmpl w:val="5BCACB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7C466862"/>
    <w:multiLevelType w:val="hybridMultilevel"/>
    <w:tmpl w:val="97B6A8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4"/>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4"/>
  </w:num>
  <w:num w:numId="9">
    <w:abstractNumId w:val="23"/>
  </w:num>
  <w:num w:numId="10">
    <w:abstractNumId w:val="2"/>
  </w:num>
  <w:num w:numId="11">
    <w:abstractNumId w:val="9"/>
  </w:num>
  <w:num w:numId="12">
    <w:abstractNumId w:val="15"/>
  </w:num>
  <w:num w:numId="13">
    <w:abstractNumId w:val="20"/>
  </w:num>
  <w:num w:numId="14">
    <w:abstractNumId w:val="18"/>
  </w:num>
  <w:num w:numId="15">
    <w:abstractNumId w:val="12"/>
  </w:num>
  <w:num w:numId="16">
    <w:abstractNumId w:val="22"/>
  </w:num>
  <w:num w:numId="17">
    <w:abstractNumId w:val="21"/>
  </w:num>
  <w:num w:numId="18">
    <w:abstractNumId w:val="6"/>
  </w:num>
  <w:num w:numId="19">
    <w:abstractNumId w:val="3"/>
  </w:num>
  <w:num w:numId="20">
    <w:abstractNumId w:val="13"/>
  </w:num>
  <w:num w:numId="21">
    <w:abstractNumId w:val="5"/>
  </w:num>
  <w:num w:numId="22">
    <w:abstractNumId w:val="24"/>
  </w:num>
  <w:num w:numId="23">
    <w:abstractNumId w:val="11"/>
  </w:num>
  <w:num w:numId="24">
    <w:abstractNumId w:val="10"/>
  </w:num>
  <w:num w:numId="25">
    <w:abstractNumId w:val="8"/>
  </w:num>
  <w:num w:numId="26">
    <w:abstractNumId w:val="1"/>
  </w:num>
  <w:num w:numId="27">
    <w:abstractNumId w:val="7"/>
  </w:num>
  <w:num w:numId="28">
    <w:abstractNumId w:val="1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46"/>
    <w:rsid w:val="00033474"/>
    <w:rsid w:val="00040F17"/>
    <w:rsid w:val="000A0F3E"/>
    <w:rsid w:val="000E6ADE"/>
    <w:rsid w:val="000F3C8D"/>
    <w:rsid w:val="001029C0"/>
    <w:rsid w:val="0014465E"/>
    <w:rsid w:val="00155ECB"/>
    <w:rsid w:val="00173438"/>
    <w:rsid w:val="00183682"/>
    <w:rsid w:val="00187839"/>
    <w:rsid w:val="001C1DCF"/>
    <w:rsid w:val="001D1A1C"/>
    <w:rsid w:val="001D5F10"/>
    <w:rsid w:val="001E79BC"/>
    <w:rsid w:val="00251536"/>
    <w:rsid w:val="00276F80"/>
    <w:rsid w:val="0027795F"/>
    <w:rsid w:val="002927F7"/>
    <w:rsid w:val="00295885"/>
    <w:rsid w:val="00311B77"/>
    <w:rsid w:val="0035678E"/>
    <w:rsid w:val="00370814"/>
    <w:rsid w:val="00383F3F"/>
    <w:rsid w:val="00396442"/>
    <w:rsid w:val="0045484D"/>
    <w:rsid w:val="004B016B"/>
    <w:rsid w:val="004E1F8A"/>
    <w:rsid w:val="00535BE0"/>
    <w:rsid w:val="00582DD1"/>
    <w:rsid w:val="005D51C1"/>
    <w:rsid w:val="005D6F83"/>
    <w:rsid w:val="005E2348"/>
    <w:rsid w:val="00605A6F"/>
    <w:rsid w:val="00631F79"/>
    <w:rsid w:val="00643860"/>
    <w:rsid w:val="00683E84"/>
    <w:rsid w:val="00697A93"/>
    <w:rsid w:val="006A2434"/>
    <w:rsid w:val="006B2D83"/>
    <w:rsid w:val="006D3C61"/>
    <w:rsid w:val="006E0ED2"/>
    <w:rsid w:val="0072190B"/>
    <w:rsid w:val="0073564E"/>
    <w:rsid w:val="00787B9B"/>
    <w:rsid w:val="00883583"/>
    <w:rsid w:val="008E1A09"/>
    <w:rsid w:val="008E6CA5"/>
    <w:rsid w:val="00900218"/>
    <w:rsid w:val="009451AF"/>
    <w:rsid w:val="00961E98"/>
    <w:rsid w:val="009B188E"/>
    <w:rsid w:val="009C080A"/>
    <w:rsid w:val="009C2A14"/>
    <w:rsid w:val="009E2949"/>
    <w:rsid w:val="009F0130"/>
    <w:rsid w:val="009F4C77"/>
    <w:rsid w:val="00A10355"/>
    <w:rsid w:val="00A30EBB"/>
    <w:rsid w:val="00A31940"/>
    <w:rsid w:val="00A34EDB"/>
    <w:rsid w:val="00A91622"/>
    <w:rsid w:val="00AA1F0E"/>
    <w:rsid w:val="00B0253B"/>
    <w:rsid w:val="00B97386"/>
    <w:rsid w:val="00C14413"/>
    <w:rsid w:val="00C31084"/>
    <w:rsid w:val="00C31CD8"/>
    <w:rsid w:val="00C43D0F"/>
    <w:rsid w:val="00C54FB5"/>
    <w:rsid w:val="00C96E13"/>
    <w:rsid w:val="00CA46F1"/>
    <w:rsid w:val="00D65E57"/>
    <w:rsid w:val="00D9628C"/>
    <w:rsid w:val="00DD448E"/>
    <w:rsid w:val="00DE44EF"/>
    <w:rsid w:val="00E03D46"/>
    <w:rsid w:val="00E24B2C"/>
    <w:rsid w:val="00E66133"/>
    <w:rsid w:val="00E725CC"/>
    <w:rsid w:val="00E932E1"/>
    <w:rsid w:val="00EC2877"/>
    <w:rsid w:val="00EF018E"/>
    <w:rsid w:val="00F41185"/>
    <w:rsid w:val="00F50685"/>
    <w:rsid w:val="00FC1C89"/>
    <w:rsid w:val="00FD5323"/>
    <w:rsid w:val="00FF3CAC"/>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F71C5"/>
  <w15:chartTrackingRefBased/>
  <w15:docId w15:val="{3DB803D4-951D-4B1E-BC4E-3F7229B5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D46"/>
    <w:rPr>
      <w:color w:val="0563C1"/>
      <w:u w:val="single"/>
    </w:rPr>
  </w:style>
  <w:style w:type="paragraph" w:styleId="ListParagraph">
    <w:name w:val="List Paragraph"/>
    <w:basedOn w:val="Normal"/>
    <w:link w:val="ListParagraphChar"/>
    <w:uiPriority w:val="34"/>
    <w:qFormat/>
    <w:rsid w:val="00E03D46"/>
    <w:pPr>
      <w:ind w:left="720"/>
    </w:pPr>
  </w:style>
  <w:style w:type="paragraph" w:styleId="Header">
    <w:name w:val="header"/>
    <w:basedOn w:val="Normal"/>
    <w:link w:val="HeaderChar"/>
    <w:uiPriority w:val="99"/>
    <w:unhideWhenUsed/>
    <w:rsid w:val="00E03D46"/>
    <w:pPr>
      <w:tabs>
        <w:tab w:val="center" w:pos="4680"/>
        <w:tab w:val="right" w:pos="9360"/>
      </w:tabs>
    </w:pPr>
  </w:style>
  <w:style w:type="character" w:customStyle="1" w:styleId="HeaderChar">
    <w:name w:val="Header Char"/>
    <w:basedOn w:val="DefaultParagraphFont"/>
    <w:link w:val="Header"/>
    <w:uiPriority w:val="99"/>
    <w:rsid w:val="00E03D46"/>
    <w:rPr>
      <w:rFonts w:ascii="Calibri" w:hAnsi="Calibri" w:cs="Calibri"/>
    </w:rPr>
  </w:style>
  <w:style w:type="paragraph" w:styleId="Footer">
    <w:name w:val="footer"/>
    <w:basedOn w:val="Normal"/>
    <w:link w:val="FooterChar"/>
    <w:uiPriority w:val="99"/>
    <w:unhideWhenUsed/>
    <w:rsid w:val="00E03D46"/>
    <w:pPr>
      <w:tabs>
        <w:tab w:val="center" w:pos="4680"/>
        <w:tab w:val="right" w:pos="9360"/>
      </w:tabs>
    </w:pPr>
  </w:style>
  <w:style w:type="character" w:customStyle="1" w:styleId="FooterChar">
    <w:name w:val="Footer Char"/>
    <w:basedOn w:val="DefaultParagraphFont"/>
    <w:link w:val="Footer"/>
    <w:uiPriority w:val="99"/>
    <w:rsid w:val="00E03D46"/>
    <w:rPr>
      <w:rFonts w:ascii="Calibri" w:hAnsi="Calibri" w:cs="Calibri"/>
    </w:rPr>
  </w:style>
  <w:style w:type="paragraph" w:styleId="BalloonText">
    <w:name w:val="Balloon Text"/>
    <w:basedOn w:val="Normal"/>
    <w:link w:val="BalloonTextChar"/>
    <w:uiPriority w:val="99"/>
    <w:semiHidden/>
    <w:unhideWhenUsed/>
    <w:rsid w:val="00AA1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0E"/>
    <w:rPr>
      <w:rFonts w:ascii="Segoe UI" w:hAnsi="Segoe UI" w:cs="Segoe UI"/>
      <w:sz w:val="18"/>
      <w:szCs w:val="18"/>
    </w:rPr>
  </w:style>
  <w:style w:type="character" w:styleId="CommentReference">
    <w:name w:val="annotation reference"/>
    <w:basedOn w:val="DefaultParagraphFont"/>
    <w:uiPriority w:val="99"/>
    <w:semiHidden/>
    <w:unhideWhenUsed/>
    <w:rsid w:val="00EC2877"/>
    <w:rPr>
      <w:sz w:val="16"/>
      <w:szCs w:val="16"/>
    </w:rPr>
  </w:style>
  <w:style w:type="paragraph" w:styleId="CommentText">
    <w:name w:val="annotation text"/>
    <w:basedOn w:val="Normal"/>
    <w:link w:val="CommentTextChar"/>
    <w:uiPriority w:val="99"/>
    <w:unhideWhenUsed/>
    <w:rsid w:val="00EC2877"/>
    <w:rPr>
      <w:sz w:val="20"/>
      <w:szCs w:val="20"/>
    </w:rPr>
  </w:style>
  <w:style w:type="character" w:customStyle="1" w:styleId="CommentTextChar">
    <w:name w:val="Comment Text Char"/>
    <w:basedOn w:val="DefaultParagraphFont"/>
    <w:link w:val="CommentText"/>
    <w:uiPriority w:val="99"/>
    <w:rsid w:val="00EC287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2877"/>
    <w:rPr>
      <w:b/>
      <w:bCs/>
    </w:rPr>
  </w:style>
  <w:style w:type="character" w:customStyle="1" w:styleId="CommentSubjectChar">
    <w:name w:val="Comment Subject Char"/>
    <w:basedOn w:val="CommentTextChar"/>
    <w:link w:val="CommentSubject"/>
    <w:uiPriority w:val="99"/>
    <w:semiHidden/>
    <w:rsid w:val="00EC2877"/>
    <w:rPr>
      <w:rFonts w:ascii="Calibri" w:hAnsi="Calibri" w:cs="Calibri"/>
      <w:b/>
      <w:bCs/>
      <w:sz w:val="20"/>
      <w:szCs w:val="20"/>
    </w:rPr>
  </w:style>
  <w:style w:type="character" w:styleId="UnresolvedMention">
    <w:name w:val="Unresolved Mention"/>
    <w:basedOn w:val="DefaultParagraphFont"/>
    <w:uiPriority w:val="99"/>
    <w:semiHidden/>
    <w:unhideWhenUsed/>
    <w:rsid w:val="00F41185"/>
    <w:rPr>
      <w:color w:val="605E5C"/>
      <w:shd w:val="clear" w:color="auto" w:fill="E1DFDD"/>
    </w:rPr>
  </w:style>
  <w:style w:type="character" w:customStyle="1" w:styleId="ListParagraphChar">
    <w:name w:val="List Paragraph Char"/>
    <w:link w:val="ListParagraph"/>
    <w:uiPriority w:val="34"/>
    <w:locked/>
    <w:rsid w:val="00FD532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9019">
      <w:bodyDiv w:val="1"/>
      <w:marLeft w:val="0"/>
      <w:marRight w:val="0"/>
      <w:marTop w:val="0"/>
      <w:marBottom w:val="0"/>
      <w:divBdr>
        <w:top w:val="none" w:sz="0" w:space="0" w:color="auto"/>
        <w:left w:val="none" w:sz="0" w:space="0" w:color="auto"/>
        <w:bottom w:val="none" w:sz="0" w:space="0" w:color="auto"/>
        <w:right w:val="none" w:sz="0" w:space="0" w:color="auto"/>
      </w:divBdr>
    </w:div>
    <w:div w:id="27611255">
      <w:bodyDiv w:val="1"/>
      <w:marLeft w:val="0"/>
      <w:marRight w:val="0"/>
      <w:marTop w:val="0"/>
      <w:marBottom w:val="0"/>
      <w:divBdr>
        <w:top w:val="none" w:sz="0" w:space="0" w:color="auto"/>
        <w:left w:val="none" w:sz="0" w:space="0" w:color="auto"/>
        <w:bottom w:val="none" w:sz="0" w:space="0" w:color="auto"/>
        <w:right w:val="none" w:sz="0" w:space="0" w:color="auto"/>
      </w:divBdr>
    </w:div>
    <w:div w:id="112679890">
      <w:bodyDiv w:val="1"/>
      <w:marLeft w:val="0"/>
      <w:marRight w:val="0"/>
      <w:marTop w:val="0"/>
      <w:marBottom w:val="0"/>
      <w:divBdr>
        <w:top w:val="none" w:sz="0" w:space="0" w:color="auto"/>
        <w:left w:val="none" w:sz="0" w:space="0" w:color="auto"/>
        <w:bottom w:val="none" w:sz="0" w:space="0" w:color="auto"/>
        <w:right w:val="none" w:sz="0" w:space="0" w:color="auto"/>
      </w:divBdr>
    </w:div>
    <w:div w:id="391272940">
      <w:bodyDiv w:val="1"/>
      <w:marLeft w:val="0"/>
      <w:marRight w:val="0"/>
      <w:marTop w:val="0"/>
      <w:marBottom w:val="0"/>
      <w:divBdr>
        <w:top w:val="none" w:sz="0" w:space="0" w:color="auto"/>
        <w:left w:val="none" w:sz="0" w:space="0" w:color="auto"/>
        <w:bottom w:val="none" w:sz="0" w:space="0" w:color="auto"/>
        <w:right w:val="none" w:sz="0" w:space="0" w:color="auto"/>
      </w:divBdr>
    </w:div>
    <w:div w:id="486408801">
      <w:bodyDiv w:val="1"/>
      <w:marLeft w:val="0"/>
      <w:marRight w:val="0"/>
      <w:marTop w:val="0"/>
      <w:marBottom w:val="0"/>
      <w:divBdr>
        <w:top w:val="none" w:sz="0" w:space="0" w:color="auto"/>
        <w:left w:val="none" w:sz="0" w:space="0" w:color="auto"/>
        <w:bottom w:val="none" w:sz="0" w:space="0" w:color="auto"/>
        <w:right w:val="none" w:sz="0" w:space="0" w:color="auto"/>
      </w:divBdr>
    </w:div>
    <w:div w:id="650333570">
      <w:bodyDiv w:val="1"/>
      <w:marLeft w:val="0"/>
      <w:marRight w:val="0"/>
      <w:marTop w:val="0"/>
      <w:marBottom w:val="0"/>
      <w:divBdr>
        <w:top w:val="none" w:sz="0" w:space="0" w:color="auto"/>
        <w:left w:val="none" w:sz="0" w:space="0" w:color="auto"/>
        <w:bottom w:val="none" w:sz="0" w:space="0" w:color="auto"/>
        <w:right w:val="none" w:sz="0" w:space="0" w:color="auto"/>
      </w:divBdr>
    </w:div>
    <w:div w:id="821391285">
      <w:bodyDiv w:val="1"/>
      <w:marLeft w:val="0"/>
      <w:marRight w:val="0"/>
      <w:marTop w:val="0"/>
      <w:marBottom w:val="0"/>
      <w:divBdr>
        <w:top w:val="none" w:sz="0" w:space="0" w:color="auto"/>
        <w:left w:val="none" w:sz="0" w:space="0" w:color="auto"/>
        <w:bottom w:val="none" w:sz="0" w:space="0" w:color="auto"/>
        <w:right w:val="none" w:sz="0" w:space="0" w:color="auto"/>
      </w:divBdr>
    </w:div>
    <w:div w:id="1097597041">
      <w:bodyDiv w:val="1"/>
      <w:marLeft w:val="0"/>
      <w:marRight w:val="0"/>
      <w:marTop w:val="0"/>
      <w:marBottom w:val="0"/>
      <w:divBdr>
        <w:top w:val="none" w:sz="0" w:space="0" w:color="auto"/>
        <w:left w:val="none" w:sz="0" w:space="0" w:color="auto"/>
        <w:bottom w:val="none" w:sz="0" w:space="0" w:color="auto"/>
        <w:right w:val="none" w:sz="0" w:space="0" w:color="auto"/>
      </w:divBdr>
    </w:div>
    <w:div w:id="1271668227">
      <w:bodyDiv w:val="1"/>
      <w:marLeft w:val="0"/>
      <w:marRight w:val="0"/>
      <w:marTop w:val="0"/>
      <w:marBottom w:val="0"/>
      <w:divBdr>
        <w:top w:val="none" w:sz="0" w:space="0" w:color="auto"/>
        <w:left w:val="none" w:sz="0" w:space="0" w:color="auto"/>
        <w:bottom w:val="none" w:sz="0" w:space="0" w:color="auto"/>
        <w:right w:val="none" w:sz="0" w:space="0" w:color="auto"/>
      </w:divBdr>
    </w:div>
    <w:div w:id="1305962105">
      <w:bodyDiv w:val="1"/>
      <w:marLeft w:val="0"/>
      <w:marRight w:val="0"/>
      <w:marTop w:val="0"/>
      <w:marBottom w:val="0"/>
      <w:divBdr>
        <w:top w:val="none" w:sz="0" w:space="0" w:color="auto"/>
        <w:left w:val="none" w:sz="0" w:space="0" w:color="auto"/>
        <w:bottom w:val="none" w:sz="0" w:space="0" w:color="auto"/>
        <w:right w:val="none" w:sz="0" w:space="0" w:color="auto"/>
      </w:divBdr>
    </w:div>
    <w:div w:id="153919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find-locations/?facilityType=benefits" TargetMode="External"/><Relationship Id="rId13" Type="http://schemas.openxmlformats.org/officeDocument/2006/relationships/hyperlink" Target="https://www.ebenefits.v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gov/ogc/apps/accreditation/index.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gov/disability/how-to-file-clai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ba.va.gov/pubs/forms/VBA-21-4142a-ARE.pdf" TargetMode="External"/><Relationship Id="rId4" Type="http://schemas.openxmlformats.org/officeDocument/2006/relationships/settings" Target="settings.xml"/><Relationship Id="rId9" Type="http://schemas.openxmlformats.org/officeDocument/2006/relationships/hyperlink" Target="http://www.vba.va.gov/pubs/forms/VBA-21-4142-ARE.pdf" TargetMode="External"/><Relationship Id="rId14" Type="http://schemas.openxmlformats.org/officeDocument/2006/relationships/hyperlink" Target="http://www.vba.va.gov/pubs/forms/VBA-21-0966-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B668-8C99-473A-900F-91749DE4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Andrea VBAVACO</dc:creator>
  <cp:keywords/>
  <dc:description/>
  <cp:lastModifiedBy>C E</cp:lastModifiedBy>
  <cp:revision>2</cp:revision>
  <dcterms:created xsi:type="dcterms:W3CDTF">2020-04-08T16:13:00Z</dcterms:created>
  <dcterms:modified xsi:type="dcterms:W3CDTF">2020-04-08T16:13:00Z</dcterms:modified>
</cp:coreProperties>
</file>