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23C7180E" w:rsidR="001A3EB2" w:rsidRDefault="004F5885">
      <w:r>
        <w:rPr>
          <w:noProof/>
        </w:rPr>
        <w:drawing>
          <wp:anchor distT="0" distB="0" distL="114300" distR="114300" simplePos="0" relativeHeight="251678208" behindDoc="0" locked="0" layoutInCell="1" allowOverlap="1" wp14:anchorId="2B585686" wp14:editId="4B026680">
            <wp:simplePos x="0" y="0"/>
            <wp:positionH relativeFrom="column">
              <wp:posOffset>5177790</wp:posOffset>
            </wp:positionH>
            <wp:positionV relativeFrom="paragraph">
              <wp:posOffset>163830</wp:posOffset>
            </wp:positionV>
            <wp:extent cx="776605" cy="281940"/>
            <wp:effectExtent l="0" t="0" r="4445" b="381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681D5D64" w:rsidR="001A3EB2" w:rsidRDefault="001A3EB2"/>
    <w:p w14:paraId="29CCADF0" w14:textId="2B422661" w:rsidR="00BD0E4A" w:rsidRDefault="00BD0E4A" w:rsidP="0067122C">
      <w:pPr>
        <w:pStyle w:val="Default"/>
        <w:jc w:val="center"/>
        <w:rPr>
          <w:rFonts w:ascii="Georgia Pro Cond Semibold" w:hAnsi="Georgia Pro Cond Semibold"/>
          <w:sz w:val="36"/>
          <w:szCs w:val="36"/>
        </w:rPr>
      </w:pPr>
    </w:p>
    <w:p w14:paraId="18837F42" w14:textId="302F834B" w:rsidR="00C761A5" w:rsidRPr="00BD0E4A" w:rsidRDefault="0067122C" w:rsidP="0067122C">
      <w:pPr>
        <w:pStyle w:val="Default"/>
        <w:jc w:val="center"/>
        <w:rPr>
          <w:rFonts w:ascii="Georgia Pro Cond Semibold" w:hAnsi="Georgia Pro Cond Semibold"/>
          <w:sz w:val="36"/>
          <w:szCs w:val="36"/>
        </w:rPr>
      </w:pPr>
      <w:r w:rsidRPr="00BD0E4A">
        <w:rPr>
          <w:rFonts w:ascii="Georgia Pro Cond Semibold" w:hAnsi="Georgia Pro Cond Semibold"/>
          <w:sz w:val="36"/>
          <w:szCs w:val="36"/>
        </w:rPr>
        <w:t>Who Qualifies for a VA IRRRL?</w:t>
      </w:r>
    </w:p>
    <w:p w14:paraId="046F8D50" w14:textId="468CD71B" w:rsidR="0067122C" w:rsidRDefault="0067122C" w:rsidP="0067122C">
      <w:pPr>
        <w:pStyle w:val="Default"/>
        <w:jc w:val="center"/>
        <w:rPr>
          <w:rFonts w:ascii="Sagona Book" w:hAnsi="Sagona Book"/>
        </w:rPr>
      </w:pPr>
    </w:p>
    <w:p w14:paraId="2560A485" w14:textId="71A3E309" w:rsidR="0067122C" w:rsidRPr="00BD0E4A" w:rsidRDefault="0067122C" w:rsidP="0067122C">
      <w:pPr>
        <w:pStyle w:val="Default"/>
      </w:pPr>
      <w:r w:rsidRPr="00BD0E4A">
        <w:rPr>
          <w:sz w:val="32"/>
          <w:szCs w:val="32"/>
        </w:rPr>
        <w:t>What is</w:t>
      </w:r>
      <w:r w:rsidR="00BD0E4A">
        <w:rPr>
          <w:sz w:val="32"/>
          <w:szCs w:val="32"/>
        </w:rPr>
        <w:t xml:space="preserve"> an</w:t>
      </w:r>
      <w:r w:rsidRPr="00BD0E4A">
        <w:rPr>
          <w:sz w:val="32"/>
          <w:szCs w:val="32"/>
        </w:rPr>
        <w:t xml:space="preserve"> IRRRL?</w:t>
      </w:r>
      <w:r w:rsidR="00044254">
        <w:rPr>
          <w:sz w:val="32"/>
          <w:szCs w:val="32"/>
        </w:rPr>
        <w:t xml:space="preserve">??  </w:t>
      </w:r>
      <w:r w:rsidRPr="00BD0E4A">
        <w:t xml:space="preserve">Interest Rate Reduction </w:t>
      </w:r>
      <w:r w:rsidR="00DE5661" w:rsidRPr="00BD0E4A">
        <w:t xml:space="preserve">Refinance </w:t>
      </w:r>
      <w:r w:rsidRPr="00BD0E4A">
        <w:t>Loan</w:t>
      </w:r>
      <w:r w:rsidR="0032654D">
        <w:t xml:space="preserve"> (IRRRL)</w:t>
      </w:r>
      <w:r w:rsidRPr="00BD0E4A">
        <w:t xml:space="preserve"> is a VA loan guaranteed to refinance an existing </w:t>
      </w:r>
      <w:r w:rsidR="00C50D4C">
        <w:t xml:space="preserve">VA </w:t>
      </w:r>
      <w:r w:rsidRPr="00BD0E4A">
        <w:t>mortgage at a lower interest rate with lower principal and interest payments than the existing VA loan.</w:t>
      </w:r>
    </w:p>
    <w:p w14:paraId="1F371CF0" w14:textId="7362F79C" w:rsidR="0067122C" w:rsidRDefault="0067122C" w:rsidP="0067122C">
      <w:pPr>
        <w:pStyle w:val="Default"/>
      </w:pPr>
      <w:r w:rsidRPr="00BD0E4A">
        <w:t>*No appraisal or income verification required*</w:t>
      </w:r>
    </w:p>
    <w:p w14:paraId="05FF1DFC" w14:textId="77777777" w:rsidR="00C50D4C" w:rsidRDefault="00C50D4C" w:rsidP="0067122C">
      <w:pPr>
        <w:pStyle w:val="Default"/>
      </w:pPr>
    </w:p>
    <w:p w14:paraId="28AA300A" w14:textId="02143DC6" w:rsidR="00C50D4C" w:rsidRDefault="00C50D4C" w:rsidP="0067122C">
      <w:pPr>
        <w:pStyle w:val="Default"/>
      </w:pPr>
      <w:r>
        <w:t xml:space="preserve">IRRRL’s can be done in most cases when the Veteran </w:t>
      </w:r>
      <w:r w:rsidR="009C50B6">
        <w:t xml:space="preserve">will remain on the loan.  This chart will help identify when an IRRRL is not an </w:t>
      </w:r>
      <w:r w:rsidR="00BB7513">
        <w:t>option,</w:t>
      </w:r>
      <w:r w:rsidR="009C50B6">
        <w:t xml:space="preserve"> and a regular VA Cash-Out Refinance will need to be completed instead.  </w:t>
      </w:r>
      <w:r w:rsidR="00327A16">
        <w:t xml:space="preserve">A Cash-Out Refinance is the only other option available for refinancing but should not cause alarm.  The refinance </w:t>
      </w:r>
      <w:r w:rsidR="00B84846">
        <w:t xml:space="preserve">for this type of loan may or may not result </w:t>
      </w:r>
      <w:r w:rsidR="00BB7513">
        <w:t xml:space="preserve">in cash back to the borrower.  This loan type is used for both a rate/term refinance and cash back to the borrower.  </w:t>
      </w:r>
    </w:p>
    <w:p w14:paraId="247C52F7" w14:textId="77777777" w:rsidR="00044254" w:rsidRPr="00BD0E4A" w:rsidRDefault="00044254" w:rsidP="0067122C">
      <w:pPr>
        <w:pStyle w:val="Default"/>
      </w:pPr>
    </w:p>
    <w:p w14:paraId="36C2131C" w14:textId="77777777" w:rsidR="0067122C" w:rsidRPr="00BD0E4A" w:rsidRDefault="0067122C" w:rsidP="0067122C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6"/>
        <w:gridCol w:w="3417"/>
        <w:gridCol w:w="3417"/>
      </w:tblGrid>
      <w:tr w:rsidR="0067122C" w:rsidRPr="00BD0E4A" w14:paraId="76AA3799" w14:textId="77777777" w:rsidTr="00DE5661">
        <w:tc>
          <w:tcPr>
            <w:tcW w:w="3416" w:type="dxa"/>
            <w:shd w:val="clear" w:color="auto" w:fill="8CACF4"/>
          </w:tcPr>
          <w:p w14:paraId="0DA0D0A0" w14:textId="33F6F59C" w:rsidR="0067122C" w:rsidRPr="00BD0E4A" w:rsidRDefault="0067122C" w:rsidP="0067122C">
            <w:pPr>
              <w:pStyle w:val="Default"/>
              <w:rPr>
                <w:b/>
                <w:bCs/>
              </w:rPr>
            </w:pPr>
            <w:r w:rsidRPr="00BD0E4A">
              <w:rPr>
                <w:b/>
                <w:bCs/>
              </w:rPr>
              <w:t>Person(s) obligated on current VA loan</w:t>
            </w:r>
          </w:p>
        </w:tc>
        <w:tc>
          <w:tcPr>
            <w:tcW w:w="3417" w:type="dxa"/>
            <w:shd w:val="clear" w:color="auto" w:fill="8CACF4"/>
          </w:tcPr>
          <w:p w14:paraId="6D704551" w14:textId="0C913E69" w:rsidR="0067122C" w:rsidRPr="00BD0E4A" w:rsidRDefault="0067122C" w:rsidP="0067122C">
            <w:pPr>
              <w:pStyle w:val="Default"/>
              <w:rPr>
                <w:b/>
                <w:bCs/>
              </w:rPr>
            </w:pPr>
            <w:r w:rsidRPr="00BD0E4A">
              <w:rPr>
                <w:b/>
                <w:bCs/>
              </w:rPr>
              <w:t>Person(s) to be obligated on new IRRRL</w:t>
            </w:r>
          </w:p>
        </w:tc>
        <w:tc>
          <w:tcPr>
            <w:tcW w:w="3417" w:type="dxa"/>
            <w:shd w:val="clear" w:color="auto" w:fill="8CACF4"/>
          </w:tcPr>
          <w:p w14:paraId="0720214D" w14:textId="22767A53" w:rsidR="0067122C" w:rsidRPr="00BD0E4A" w:rsidRDefault="0067122C" w:rsidP="0067122C">
            <w:pPr>
              <w:pStyle w:val="Default"/>
              <w:rPr>
                <w:b/>
                <w:bCs/>
              </w:rPr>
            </w:pPr>
            <w:r w:rsidRPr="00BD0E4A">
              <w:rPr>
                <w:b/>
                <w:bCs/>
              </w:rPr>
              <w:t>Is IRRRL possible?</w:t>
            </w:r>
          </w:p>
        </w:tc>
      </w:tr>
      <w:tr w:rsidR="0067122C" w:rsidRPr="00BD0E4A" w14:paraId="52D5336F" w14:textId="77777777" w:rsidTr="00DE5661">
        <w:tc>
          <w:tcPr>
            <w:tcW w:w="3416" w:type="dxa"/>
            <w:shd w:val="clear" w:color="auto" w:fill="8CACF4"/>
          </w:tcPr>
          <w:p w14:paraId="7B23E45C" w14:textId="116196EF" w:rsidR="0067122C" w:rsidRPr="00BD0E4A" w:rsidRDefault="0067122C" w:rsidP="0067122C">
            <w:pPr>
              <w:pStyle w:val="Default"/>
            </w:pPr>
            <w:r w:rsidRPr="00BD0E4A">
              <w:t>Unmarried Veteran</w:t>
            </w:r>
          </w:p>
        </w:tc>
        <w:tc>
          <w:tcPr>
            <w:tcW w:w="3417" w:type="dxa"/>
          </w:tcPr>
          <w:p w14:paraId="2AFCA053" w14:textId="11451D04" w:rsidR="0067122C" w:rsidRPr="00BD0E4A" w:rsidRDefault="0067122C" w:rsidP="0067122C">
            <w:pPr>
              <w:pStyle w:val="Default"/>
            </w:pPr>
            <w:r w:rsidRPr="00BD0E4A">
              <w:t>Veteran &amp; new spouse</w:t>
            </w:r>
          </w:p>
        </w:tc>
        <w:tc>
          <w:tcPr>
            <w:tcW w:w="3417" w:type="dxa"/>
          </w:tcPr>
          <w:p w14:paraId="389F5038" w14:textId="4C04A3AA" w:rsidR="0067122C" w:rsidRPr="00BD0E4A" w:rsidRDefault="0067122C" w:rsidP="0067122C">
            <w:pPr>
              <w:pStyle w:val="Default"/>
            </w:pPr>
            <w:r w:rsidRPr="00BD0E4A">
              <w:t>Yes</w:t>
            </w:r>
          </w:p>
        </w:tc>
      </w:tr>
      <w:tr w:rsidR="0067122C" w:rsidRPr="00BD0E4A" w14:paraId="1A01B557" w14:textId="77777777" w:rsidTr="00DE5661">
        <w:tc>
          <w:tcPr>
            <w:tcW w:w="3416" w:type="dxa"/>
            <w:shd w:val="clear" w:color="auto" w:fill="8CACF4"/>
          </w:tcPr>
          <w:p w14:paraId="582300EA" w14:textId="75E49973" w:rsidR="0067122C" w:rsidRPr="00BD0E4A" w:rsidRDefault="0067122C" w:rsidP="0067122C">
            <w:pPr>
              <w:pStyle w:val="Default"/>
            </w:pPr>
            <w:r w:rsidRPr="00BD0E4A">
              <w:t>Veteran &amp; spouse</w:t>
            </w:r>
          </w:p>
        </w:tc>
        <w:tc>
          <w:tcPr>
            <w:tcW w:w="3417" w:type="dxa"/>
          </w:tcPr>
          <w:p w14:paraId="51E6F7CF" w14:textId="6365A51F" w:rsidR="0067122C" w:rsidRPr="00BD0E4A" w:rsidRDefault="0067122C" w:rsidP="0067122C">
            <w:pPr>
              <w:pStyle w:val="Default"/>
            </w:pPr>
            <w:r w:rsidRPr="00BD0E4A">
              <w:t>Divorced Veteran alone</w:t>
            </w:r>
          </w:p>
        </w:tc>
        <w:tc>
          <w:tcPr>
            <w:tcW w:w="3417" w:type="dxa"/>
          </w:tcPr>
          <w:p w14:paraId="24BDA222" w14:textId="796BDDB9" w:rsidR="0067122C" w:rsidRPr="00BD0E4A" w:rsidRDefault="0067122C" w:rsidP="0067122C">
            <w:pPr>
              <w:pStyle w:val="Default"/>
            </w:pPr>
            <w:r w:rsidRPr="00BD0E4A">
              <w:t>Yes</w:t>
            </w:r>
          </w:p>
        </w:tc>
      </w:tr>
      <w:tr w:rsidR="0067122C" w:rsidRPr="00BD0E4A" w14:paraId="65F32228" w14:textId="77777777" w:rsidTr="00DE5661">
        <w:tc>
          <w:tcPr>
            <w:tcW w:w="3416" w:type="dxa"/>
            <w:shd w:val="clear" w:color="auto" w:fill="8CACF4"/>
          </w:tcPr>
          <w:p w14:paraId="4E968CEB" w14:textId="310764C9" w:rsidR="0067122C" w:rsidRPr="00BD0E4A" w:rsidRDefault="0067122C" w:rsidP="0067122C">
            <w:pPr>
              <w:pStyle w:val="Default"/>
            </w:pPr>
            <w:r w:rsidRPr="00BD0E4A">
              <w:t>Veteran &amp; spouse</w:t>
            </w:r>
          </w:p>
        </w:tc>
        <w:tc>
          <w:tcPr>
            <w:tcW w:w="3417" w:type="dxa"/>
          </w:tcPr>
          <w:p w14:paraId="00A8E3B3" w14:textId="0D1EB353" w:rsidR="0067122C" w:rsidRPr="00BD0E4A" w:rsidRDefault="0067122C" w:rsidP="0067122C">
            <w:pPr>
              <w:pStyle w:val="Default"/>
            </w:pPr>
            <w:r w:rsidRPr="00BD0E4A">
              <w:t>Veteran &amp; different spouse</w:t>
            </w:r>
          </w:p>
        </w:tc>
        <w:tc>
          <w:tcPr>
            <w:tcW w:w="3417" w:type="dxa"/>
          </w:tcPr>
          <w:p w14:paraId="6A33F2B6" w14:textId="7E4C8DA3" w:rsidR="0067122C" w:rsidRPr="00BD0E4A" w:rsidRDefault="0067122C" w:rsidP="0067122C">
            <w:pPr>
              <w:pStyle w:val="Default"/>
            </w:pPr>
            <w:r w:rsidRPr="00BD0E4A">
              <w:t>Yes</w:t>
            </w:r>
          </w:p>
        </w:tc>
      </w:tr>
      <w:tr w:rsidR="0067122C" w:rsidRPr="00BD0E4A" w14:paraId="2B6CADEE" w14:textId="77777777" w:rsidTr="00DE5661">
        <w:tc>
          <w:tcPr>
            <w:tcW w:w="3416" w:type="dxa"/>
            <w:shd w:val="clear" w:color="auto" w:fill="8CACF4"/>
          </w:tcPr>
          <w:p w14:paraId="3B724F5E" w14:textId="759E638B" w:rsidR="0067122C" w:rsidRPr="00BD0E4A" w:rsidRDefault="0067122C" w:rsidP="0067122C">
            <w:pPr>
              <w:pStyle w:val="Default"/>
            </w:pPr>
            <w:r w:rsidRPr="00BD0E4A">
              <w:t>Veteran alone</w:t>
            </w:r>
          </w:p>
        </w:tc>
        <w:tc>
          <w:tcPr>
            <w:tcW w:w="3417" w:type="dxa"/>
          </w:tcPr>
          <w:p w14:paraId="2B5BA623" w14:textId="7164EAAC" w:rsidR="0067122C" w:rsidRPr="00BD0E4A" w:rsidRDefault="0067122C" w:rsidP="0067122C">
            <w:pPr>
              <w:pStyle w:val="Default"/>
            </w:pPr>
            <w:r w:rsidRPr="00BD0E4A">
              <w:t>Different Veteran who has substituted entitlement</w:t>
            </w:r>
          </w:p>
        </w:tc>
        <w:tc>
          <w:tcPr>
            <w:tcW w:w="3417" w:type="dxa"/>
          </w:tcPr>
          <w:p w14:paraId="76015026" w14:textId="0F66D82C" w:rsidR="0067122C" w:rsidRPr="00BD0E4A" w:rsidRDefault="0067122C" w:rsidP="0067122C">
            <w:pPr>
              <w:pStyle w:val="Default"/>
            </w:pPr>
            <w:r w:rsidRPr="00BD0E4A">
              <w:t>Yes</w:t>
            </w:r>
          </w:p>
        </w:tc>
      </w:tr>
      <w:tr w:rsidR="0067122C" w:rsidRPr="00BD0E4A" w14:paraId="5A5859A4" w14:textId="77777777" w:rsidTr="00DE5661">
        <w:tc>
          <w:tcPr>
            <w:tcW w:w="3416" w:type="dxa"/>
            <w:shd w:val="clear" w:color="auto" w:fill="8CACF4"/>
          </w:tcPr>
          <w:p w14:paraId="03593B23" w14:textId="6723F818" w:rsidR="0067122C" w:rsidRPr="00BD0E4A" w:rsidRDefault="0067122C" w:rsidP="0067122C">
            <w:pPr>
              <w:pStyle w:val="Default"/>
            </w:pPr>
            <w:r w:rsidRPr="00BD0E4A">
              <w:t>Veteran &amp; spouse</w:t>
            </w:r>
          </w:p>
        </w:tc>
        <w:tc>
          <w:tcPr>
            <w:tcW w:w="3417" w:type="dxa"/>
          </w:tcPr>
          <w:p w14:paraId="113E5F9F" w14:textId="0F413B26" w:rsidR="0067122C" w:rsidRPr="00BD0E4A" w:rsidRDefault="0067122C" w:rsidP="0067122C">
            <w:pPr>
              <w:pStyle w:val="Default"/>
            </w:pPr>
            <w:r w:rsidRPr="00BD0E4A">
              <w:t>Spouse alone</w:t>
            </w:r>
            <w:r w:rsidR="00044254">
              <w:t xml:space="preserve"> </w:t>
            </w:r>
            <w:r w:rsidR="00DE5661" w:rsidRPr="00BD0E4A">
              <w:t>(Veteran died)</w:t>
            </w:r>
          </w:p>
        </w:tc>
        <w:tc>
          <w:tcPr>
            <w:tcW w:w="3417" w:type="dxa"/>
          </w:tcPr>
          <w:p w14:paraId="20E70931" w14:textId="312DC3DF" w:rsidR="0067122C" w:rsidRPr="00BD0E4A" w:rsidRDefault="0067122C" w:rsidP="0067122C">
            <w:pPr>
              <w:pStyle w:val="Default"/>
            </w:pPr>
            <w:r w:rsidRPr="00BD0E4A">
              <w:t>Yes</w:t>
            </w:r>
          </w:p>
        </w:tc>
      </w:tr>
      <w:tr w:rsidR="0067122C" w:rsidRPr="00BD0E4A" w14:paraId="7BA392C9" w14:textId="77777777" w:rsidTr="00DE5661">
        <w:tc>
          <w:tcPr>
            <w:tcW w:w="3416" w:type="dxa"/>
            <w:shd w:val="clear" w:color="auto" w:fill="8CACF4"/>
          </w:tcPr>
          <w:p w14:paraId="0A73D54D" w14:textId="3A6F4BFE" w:rsidR="0067122C" w:rsidRPr="00BD0E4A" w:rsidRDefault="0067122C" w:rsidP="0067122C">
            <w:pPr>
              <w:pStyle w:val="Default"/>
            </w:pPr>
            <w:r w:rsidRPr="00BD0E4A">
              <w:t>Veteran &amp; non-</w:t>
            </w:r>
            <w:r w:rsidR="00DE5661" w:rsidRPr="00BD0E4A">
              <w:t>V</w:t>
            </w:r>
            <w:r w:rsidRPr="00BD0E4A">
              <w:t>eteran who are joint obligors</w:t>
            </w:r>
          </w:p>
        </w:tc>
        <w:tc>
          <w:tcPr>
            <w:tcW w:w="3417" w:type="dxa"/>
          </w:tcPr>
          <w:p w14:paraId="18CAB3F5" w14:textId="0C771590" w:rsidR="0067122C" w:rsidRPr="00BD0E4A" w:rsidRDefault="0067122C" w:rsidP="0067122C">
            <w:pPr>
              <w:pStyle w:val="Default"/>
            </w:pPr>
            <w:r w:rsidRPr="00BD0E4A">
              <w:t>Veteran alone</w:t>
            </w:r>
          </w:p>
        </w:tc>
        <w:tc>
          <w:tcPr>
            <w:tcW w:w="3417" w:type="dxa"/>
          </w:tcPr>
          <w:p w14:paraId="33666E55" w14:textId="72794CDA" w:rsidR="0067122C" w:rsidRPr="00BD0E4A" w:rsidRDefault="0067122C" w:rsidP="0067122C">
            <w:pPr>
              <w:pStyle w:val="Default"/>
            </w:pPr>
            <w:r w:rsidRPr="00BD0E4A">
              <w:t>Yes</w:t>
            </w:r>
          </w:p>
        </w:tc>
      </w:tr>
      <w:tr w:rsidR="0067122C" w:rsidRPr="00BD0E4A" w14:paraId="18A2C7B3" w14:textId="77777777" w:rsidTr="00DE5661">
        <w:tc>
          <w:tcPr>
            <w:tcW w:w="3416" w:type="dxa"/>
            <w:shd w:val="clear" w:color="auto" w:fill="8CACF4"/>
          </w:tcPr>
          <w:p w14:paraId="4D43160A" w14:textId="3450B9EF" w:rsidR="0067122C" w:rsidRPr="00BD0E4A" w:rsidRDefault="0067122C" w:rsidP="0067122C">
            <w:pPr>
              <w:pStyle w:val="Default"/>
            </w:pPr>
            <w:r w:rsidRPr="00BD0E4A">
              <w:t>Veteran &amp; spouse</w:t>
            </w:r>
          </w:p>
        </w:tc>
        <w:tc>
          <w:tcPr>
            <w:tcW w:w="3417" w:type="dxa"/>
          </w:tcPr>
          <w:p w14:paraId="21B16290" w14:textId="151D378B" w:rsidR="0067122C" w:rsidRPr="00BD0E4A" w:rsidRDefault="0067122C" w:rsidP="0067122C">
            <w:pPr>
              <w:pStyle w:val="Default"/>
            </w:pPr>
            <w:r w:rsidRPr="00BD0E4A">
              <w:t>Divorced spouse alone</w:t>
            </w:r>
          </w:p>
        </w:tc>
        <w:tc>
          <w:tcPr>
            <w:tcW w:w="3417" w:type="dxa"/>
          </w:tcPr>
          <w:p w14:paraId="2D1EFB7D" w14:textId="75073035" w:rsidR="0067122C" w:rsidRPr="00BD0E4A" w:rsidRDefault="00DE5661" w:rsidP="0067122C">
            <w:pPr>
              <w:pStyle w:val="Default"/>
            </w:pPr>
            <w:r w:rsidRPr="00BD0E4A">
              <w:t>No</w:t>
            </w:r>
          </w:p>
        </w:tc>
      </w:tr>
      <w:tr w:rsidR="0067122C" w:rsidRPr="00BD0E4A" w14:paraId="1312F9ED" w14:textId="77777777" w:rsidTr="00DE5661">
        <w:tc>
          <w:tcPr>
            <w:tcW w:w="3416" w:type="dxa"/>
            <w:shd w:val="clear" w:color="auto" w:fill="8CACF4"/>
          </w:tcPr>
          <w:p w14:paraId="37D3D6F9" w14:textId="67BD9FE5" w:rsidR="0067122C" w:rsidRPr="00BD0E4A" w:rsidRDefault="0067122C" w:rsidP="0067122C">
            <w:pPr>
              <w:pStyle w:val="Default"/>
            </w:pPr>
            <w:r w:rsidRPr="00BD0E4A">
              <w:t>Unmarried Veteran</w:t>
            </w:r>
          </w:p>
        </w:tc>
        <w:tc>
          <w:tcPr>
            <w:tcW w:w="3417" w:type="dxa"/>
          </w:tcPr>
          <w:p w14:paraId="54EAEA18" w14:textId="3BCBB501" w:rsidR="0067122C" w:rsidRPr="00BD0E4A" w:rsidRDefault="0067122C" w:rsidP="0067122C">
            <w:pPr>
              <w:pStyle w:val="Default"/>
            </w:pPr>
            <w:r w:rsidRPr="00BD0E4A">
              <w:t xml:space="preserve">Spouse </w:t>
            </w:r>
            <w:proofErr w:type="gramStart"/>
            <w:r w:rsidRPr="00BD0E4A">
              <w:t>alone</w:t>
            </w:r>
            <w:r w:rsidR="00DE5661" w:rsidRPr="00BD0E4A">
              <w:t>(</w:t>
            </w:r>
            <w:proofErr w:type="gramEnd"/>
            <w:r w:rsidR="00DE5661" w:rsidRPr="00BD0E4A">
              <w:t>Veteran died)</w:t>
            </w:r>
          </w:p>
        </w:tc>
        <w:tc>
          <w:tcPr>
            <w:tcW w:w="3417" w:type="dxa"/>
          </w:tcPr>
          <w:p w14:paraId="53237A2D" w14:textId="7A5DB02B" w:rsidR="0067122C" w:rsidRPr="00BD0E4A" w:rsidRDefault="00DE5661" w:rsidP="0067122C">
            <w:pPr>
              <w:pStyle w:val="Default"/>
            </w:pPr>
            <w:r w:rsidRPr="00BD0E4A">
              <w:t>No</w:t>
            </w:r>
          </w:p>
        </w:tc>
      </w:tr>
      <w:tr w:rsidR="0067122C" w:rsidRPr="00BD0E4A" w14:paraId="1CEF7B60" w14:textId="77777777" w:rsidTr="00DE5661">
        <w:tc>
          <w:tcPr>
            <w:tcW w:w="3416" w:type="dxa"/>
            <w:shd w:val="clear" w:color="auto" w:fill="8CACF4"/>
          </w:tcPr>
          <w:p w14:paraId="5A0AA9F3" w14:textId="05A3195E" w:rsidR="0067122C" w:rsidRPr="00BD0E4A" w:rsidRDefault="0067122C" w:rsidP="0067122C">
            <w:pPr>
              <w:pStyle w:val="Default"/>
            </w:pPr>
            <w:r w:rsidRPr="00BD0E4A">
              <w:t>Veteran &amp; spouse</w:t>
            </w:r>
          </w:p>
        </w:tc>
        <w:tc>
          <w:tcPr>
            <w:tcW w:w="3417" w:type="dxa"/>
          </w:tcPr>
          <w:p w14:paraId="6626B999" w14:textId="18FFBB9B" w:rsidR="0067122C" w:rsidRPr="00BD0E4A" w:rsidRDefault="0067122C" w:rsidP="0067122C">
            <w:pPr>
              <w:pStyle w:val="Default"/>
            </w:pPr>
            <w:r w:rsidRPr="00BD0E4A">
              <w:t>Different spouse alone</w:t>
            </w:r>
          </w:p>
        </w:tc>
        <w:tc>
          <w:tcPr>
            <w:tcW w:w="3417" w:type="dxa"/>
          </w:tcPr>
          <w:p w14:paraId="76AB191E" w14:textId="48C30BDD" w:rsidR="0067122C" w:rsidRPr="00BD0E4A" w:rsidRDefault="00DE5661" w:rsidP="0067122C">
            <w:pPr>
              <w:pStyle w:val="Default"/>
            </w:pPr>
            <w:r w:rsidRPr="00BD0E4A">
              <w:t>No</w:t>
            </w:r>
          </w:p>
        </w:tc>
      </w:tr>
    </w:tbl>
    <w:p w14:paraId="7E5147ED" w14:textId="77777777" w:rsidR="00044254" w:rsidRDefault="00044254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87FE7AF" w14:textId="5087A1A6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10ED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EAA3" w14:textId="77777777" w:rsidR="00C379FB" w:rsidRDefault="00C379FB" w:rsidP="00AC6DD2">
      <w:pPr>
        <w:spacing w:after="0" w:line="240" w:lineRule="auto"/>
      </w:pPr>
      <w:r>
        <w:separator/>
      </w:r>
    </w:p>
  </w:endnote>
  <w:endnote w:type="continuationSeparator" w:id="0">
    <w:p w14:paraId="34AD1CE1" w14:textId="77777777" w:rsidR="00C379FB" w:rsidRDefault="00C379FB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Georgia Pro Cond Semibold">
    <w:charset w:val="00"/>
    <w:family w:val="roman"/>
    <w:pitch w:val="variable"/>
    <w:sig w:usb0="800002AF" w:usb1="00000003" w:usb2="00000000" w:usb3="00000000" w:csb0="000000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6DEC" w14:textId="77777777" w:rsidR="00C379FB" w:rsidRDefault="00C379FB" w:rsidP="00AC6DD2">
      <w:pPr>
        <w:spacing w:after="0" w:line="240" w:lineRule="auto"/>
      </w:pPr>
      <w:r>
        <w:separator/>
      </w:r>
    </w:p>
  </w:footnote>
  <w:footnote w:type="continuationSeparator" w:id="0">
    <w:p w14:paraId="1CEF6931" w14:textId="77777777" w:rsidR="00C379FB" w:rsidRDefault="00C379FB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44254"/>
    <w:rsid w:val="00046EDB"/>
    <w:rsid w:val="00071D39"/>
    <w:rsid w:val="000845D3"/>
    <w:rsid w:val="00095731"/>
    <w:rsid w:val="000B5CDD"/>
    <w:rsid w:val="000B5FDA"/>
    <w:rsid w:val="000D21BA"/>
    <w:rsid w:val="000F20C7"/>
    <w:rsid w:val="000F78C3"/>
    <w:rsid w:val="00116D87"/>
    <w:rsid w:val="0012135F"/>
    <w:rsid w:val="0014195F"/>
    <w:rsid w:val="00144E95"/>
    <w:rsid w:val="0015046D"/>
    <w:rsid w:val="001670D4"/>
    <w:rsid w:val="001738FE"/>
    <w:rsid w:val="001835B9"/>
    <w:rsid w:val="00183A67"/>
    <w:rsid w:val="001A3EB2"/>
    <w:rsid w:val="001B0129"/>
    <w:rsid w:val="001C4A5F"/>
    <w:rsid w:val="001D0C75"/>
    <w:rsid w:val="001D637D"/>
    <w:rsid w:val="001E00CE"/>
    <w:rsid w:val="001E13CE"/>
    <w:rsid w:val="0020292F"/>
    <w:rsid w:val="00207802"/>
    <w:rsid w:val="00216030"/>
    <w:rsid w:val="00223F0B"/>
    <w:rsid w:val="00232E55"/>
    <w:rsid w:val="00234E64"/>
    <w:rsid w:val="00235102"/>
    <w:rsid w:val="00253055"/>
    <w:rsid w:val="00275C92"/>
    <w:rsid w:val="00275F5F"/>
    <w:rsid w:val="00277CCC"/>
    <w:rsid w:val="002B73B2"/>
    <w:rsid w:val="002E6001"/>
    <w:rsid w:val="003135E2"/>
    <w:rsid w:val="00313CCE"/>
    <w:rsid w:val="00315F31"/>
    <w:rsid w:val="00321FD5"/>
    <w:rsid w:val="003260B8"/>
    <w:rsid w:val="0032654D"/>
    <w:rsid w:val="00327A16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D6549"/>
    <w:rsid w:val="003E5F9C"/>
    <w:rsid w:val="003F6BAD"/>
    <w:rsid w:val="004040F4"/>
    <w:rsid w:val="00410CF6"/>
    <w:rsid w:val="00412828"/>
    <w:rsid w:val="00412C31"/>
    <w:rsid w:val="004214BF"/>
    <w:rsid w:val="004325F2"/>
    <w:rsid w:val="00433071"/>
    <w:rsid w:val="0044234C"/>
    <w:rsid w:val="00446B8A"/>
    <w:rsid w:val="00464A89"/>
    <w:rsid w:val="004852D9"/>
    <w:rsid w:val="004B69F8"/>
    <w:rsid w:val="004C589F"/>
    <w:rsid w:val="004C6240"/>
    <w:rsid w:val="004C7D99"/>
    <w:rsid w:val="004D080E"/>
    <w:rsid w:val="004D608B"/>
    <w:rsid w:val="004F5885"/>
    <w:rsid w:val="00504A64"/>
    <w:rsid w:val="005076BE"/>
    <w:rsid w:val="00524336"/>
    <w:rsid w:val="00527A11"/>
    <w:rsid w:val="005333F5"/>
    <w:rsid w:val="005412E7"/>
    <w:rsid w:val="005446D3"/>
    <w:rsid w:val="0054567D"/>
    <w:rsid w:val="00595437"/>
    <w:rsid w:val="005B31C1"/>
    <w:rsid w:val="005B4EEF"/>
    <w:rsid w:val="005C48B5"/>
    <w:rsid w:val="005E7C3E"/>
    <w:rsid w:val="006241FD"/>
    <w:rsid w:val="00626604"/>
    <w:rsid w:val="00657909"/>
    <w:rsid w:val="00665B80"/>
    <w:rsid w:val="0067122C"/>
    <w:rsid w:val="0068123D"/>
    <w:rsid w:val="00684102"/>
    <w:rsid w:val="0069524F"/>
    <w:rsid w:val="00697CAF"/>
    <w:rsid w:val="006A202E"/>
    <w:rsid w:val="006B0D9A"/>
    <w:rsid w:val="006C1F17"/>
    <w:rsid w:val="006D0D7C"/>
    <w:rsid w:val="006E258E"/>
    <w:rsid w:val="00701300"/>
    <w:rsid w:val="00730C65"/>
    <w:rsid w:val="00731ACF"/>
    <w:rsid w:val="00750CFF"/>
    <w:rsid w:val="007626EE"/>
    <w:rsid w:val="00763CE9"/>
    <w:rsid w:val="007644CE"/>
    <w:rsid w:val="007712BF"/>
    <w:rsid w:val="00773C4C"/>
    <w:rsid w:val="00787266"/>
    <w:rsid w:val="007939BA"/>
    <w:rsid w:val="007B04AD"/>
    <w:rsid w:val="007F4B29"/>
    <w:rsid w:val="00802CB8"/>
    <w:rsid w:val="00813B52"/>
    <w:rsid w:val="008246F5"/>
    <w:rsid w:val="00827C53"/>
    <w:rsid w:val="00831246"/>
    <w:rsid w:val="00833C5A"/>
    <w:rsid w:val="008469BF"/>
    <w:rsid w:val="008513B3"/>
    <w:rsid w:val="00862CBD"/>
    <w:rsid w:val="008961CB"/>
    <w:rsid w:val="00896E75"/>
    <w:rsid w:val="008A0758"/>
    <w:rsid w:val="008A3904"/>
    <w:rsid w:val="008B2504"/>
    <w:rsid w:val="008C540D"/>
    <w:rsid w:val="008C6B94"/>
    <w:rsid w:val="008D4202"/>
    <w:rsid w:val="008D447A"/>
    <w:rsid w:val="008F1892"/>
    <w:rsid w:val="008F6ACA"/>
    <w:rsid w:val="00907A53"/>
    <w:rsid w:val="0093318C"/>
    <w:rsid w:val="00941162"/>
    <w:rsid w:val="00963FA2"/>
    <w:rsid w:val="00970C4D"/>
    <w:rsid w:val="00990F90"/>
    <w:rsid w:val="00993934"/>
    <w:rsid w:val="009A6FD5"/>
    <w:rsid w:val="009A78E0"/>
    <w:rsid w:val="009B4385"/>
    <w:rsid w:val="009B5E82"/>
    <w:rsid w:val="009C0D0F"/>
    <w:rsid w:val="009C50B6"/>
    <w:rsid w:val="009D58D1"/>
    <w:rsid w:val="009E7B06"/>
    <w:rsid w:val="00A016DF"/>
    <w:rsid w:val="00A10E38"/>
    <w:rsid w:val="00A163F7"/>
    <w:rsid w:val="00A17DFD"/>
    <w:rsid w:val="00A43877"/>
    <w:rsid w:val="00A53AD0"/>
    <w:rsid w:val="00A57A3F"/>
    <w:rsid w:val="00A63E35"/>
    <w:rsid w:val="00A7143D"/>
    <w:rsid w:val="00A761DA"/>
    <w:rsid w:val="00A8276D"/>
    <w:rsid w:val="00AB1032"/>
    <w:rsid w:val="00AC6DD2"/>
    <w:rsid w:val="00AE60CE"/>
    <w:rsid w:val="00AF40E5"/>
    <w:rsid w:val="00B21095"/>
    <w:rsid w:val="00B220D8"/>
    <w:rsid w:val="00B22737"/>
    <w:rsid w:val="00B45482"/>
    <w:rsid w:val="00B45CDE"/>
    <w:rsid w:val="00B5421E"/>
    <w:rsid w:val="00B62EB1"/>
    <w:rsid w:val="00B6574E"/>
    <w:rsid w:val="00B75B34"/>
    <w:rsid w:val="00B806BE"/>
    <w:rsid w:val="00B83C04"/>
    <w:rsid w:val="00B84846"/>
    <w:rsid w:val="00B96D7E"/>
    <w:rsid w:val="00BA2881"/>
    <w:rsid w:val="00BB3A71"/>
    <w:rsid w:val="00BB4CB3"/>
    <w:rsid w:val="00BB7513"/>
    <w:rsid w:val="00BC4939"/>
    <w:rsid w:val="00BC745A"/>
    <w:rsid w:val="00BD0E4A"/>
    <w:rsid w:val="00BD2557"/>
    <w:rsid w:val="00BD32EC"/>
    <w:rsid w:val="00BD65AB"/>
    <w:rsid w:val="00BE0E0D"/>
    <w:rsid w:val="00C023D5"/>
    <w:rsid w:val="00C02415"/>
    <w:rsid w:val="00C11AFD"/>
    <w:rsid w:val="00C379FB"/>
    <w:rsid w:val="00C47BF1"/>
    <w:rsid w:val="00C50D4C"/>
    <w:rsid w:val="00C761A5"/>
    <w:rsid w:val="00C844E1"/>
    <w:rsid w:val="00C8654F"/>
    <w:rsid w:val="00C8663F"/>
    <w:rsid w:val="00CA22F9"/>
    <w:rsid w:val="00CB21E1"/>
    <w:rsid w:val="00CB5143"/>
    <w:rsid w:val="00CB5C9B"/>
    <w:rsid w:val="00CC63A8"/>
    <w:rsid w:val="00CC6705"/>
    <w:rsid w:val="00CD73DF"/>
    <w:rsid w:val="00D03E1A"/>
    <w:rsid w:val="00D07892"/>
    <w:rsid w:val="00D11E1F"/>
    <w:rsid w:val="00D353AC"/>
    <w:rsid w:val="00D400E7"/>
    <w:rsid w:val="00D54A15"/>
    <w:rsid w:val="00D94B6C"/>
    <w:rsid w:val="00DA0F8F"/>
    <w:rsid w:val="00DA5D8B"/>
    <w:rsid w:val="00DB1C7A"/>
    <w:rsid w:val="00DC190C"/>
    <w:rsid w:val="00DC1B3B"/>
    <w:rsid w:val="00DE0B20"/>
    <w:rsid w:val="00DE10C3"/>
    <w:rsid w:val="00DE26A0"/>
    <w:rsid w:val="00DE5661"/>
    <w:rsid w:val="00DE56D4"/>
    <w:rsid w:val="00E11BEE"/>
    <w:rsid w:val="00E253D4"/>
    <w:rsid w:val="00E360DB"/>
    <w:rsid w:val="00E635D3"/>
    <w:rsid w:val="00E638D2"/>
    <w:rsid w:val="00E965A9"/>
    <w:rsid w:val="00EA56A3"/>
    <w:rsid w:val="00EC0D77"/>
    <w:rsid w:val="00EC2FDB"/>
    <w:rsid w:val="00ED186D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51CC0"/>
    <w:rsid w:val="00F60528"/>
    <w:rsid w:val="00F734E9"/>
    <w:rsid w:val="00F741C6"/>
    <w:rsid w:val="00F862D1"/>
    <w:rsid w:val="00FB07D5"/>
    <w:rsid w:val="00FC20BB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Default">
    <w:name w:val="Default"/>
    <w:rsid w:val="00C76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12</cp:revision>
  <dcterms:created xsi:type="dcterms:W3CDTF">2021-04-02T19:59:00Z</dcterms:created>
  <dcterms:modified xsi:type="dcterms:W3CDTF">2022-02-07T22:18:00Z</dcterms:modified>
</cp:coreProperties>
</file>