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9A" w:rsidRDefault="00422731">
      <w:pPr>
        <w:pStyle w:val="NoSpacing1"/>
        <w:spacing w:after="8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-254000</wp:posOffset>
                </wp:positionV>
                <wp:extent cx="6097905" cy="895350"/>
                <wp:effectExtent l="0" t="0" r="0" b="0"/>
                <wp:wrapNone/>
                <wp:docPr id="2" name="Proce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905" cy="89535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C9A" w:rsidRDefault="00C94C9A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C94C9A" w:rsidRDefault="00422731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DOCUMENT NAMING CONVENTION – QUICK TIPS</w:t>
                            </w:r>
                          </w:p>
                          <w:p w:rsidR="00C94C9A" w:rsidRDefault="00C94C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2" o:spid="_x0000_s1026" type="#_x0000_t109" style="position:absolute;left:0;text-align:left;margin-left:36.45pt;margin-top:-20pt;width:480.15pt;height:70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" filled="f" fillcolor="white [3201]" stroked="f" strokeweight="1pt">
                <v:textbox>
                  <w:txbxContent>
                    <w:p w:rsidR="00C94C9A" w:rsidRDefault="00C94C9A">
                      <w:pPr>
                        <w:pStyle w:val="NoSpacing1"/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  <w:p w:rsidR="00C94C9A" w:rsidRDefault="00422731">
                      <w:pPr>
                        <w:pStyle w:val="NoSpacing1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DOCUMENT NAMING CONVENTION – QUICK TIPS</w:t>
                      </w:r>
                    </w:p>
                    <w:p w:rsidR="00C94C9A" w:rsidRDefault="00C94C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.</w:t>
      </w:r>
    </w:p>
    <w:p w:rsidR="00C94C9A" w:rsidRDefault="00422731">
      <w:pPr>
        <w:tabs>
          <w:tab w:val="left" w:pos="720"/>
        </w:tabs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:rsidR="00C94C9A" w:rsidRDefault="00C94C9A">
      <w:pPr>
        <w:tabs>
          <w:tab w:val="left" w:pos="720"/>
        </w:tabs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:rsidR="00C94C9A" w:rsidRDefault="00C94C9A">
      <w:pPr>
        <w:tabs>
          <w:tab w:val="left" w:pos="720"/>
        </w:tabs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:rsidR="00C94C9A" w:rsidRDefault="00C94C9A">
      <w:pPr>
        <w:tabs>
          <w:tab w:val="left" w:pos="720"/>
        </w:tabs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:rsidR="00C94C9A" w:rsidRDefault="008D56D9">
      <w:pPr>
        <w:tabs>
          <w:tab w:val="left" w:pos="720"/>
        </w:tabs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Our organization </w:t>
      </w:r>
      <w:r w:rsidR="00422731">
        <w:rPr>
          <w:rFonts w:ascii="Times New Roman" w:hAnsi="Times New Roman" w:cs="Times New Roman"/>
          <w:sz w:val="23"/>
          <w:szCs w:val="23"/>
        </w:rPr>
        <w:t xml:space="preserve">manages information (in all formats – paper and electronic) in an efficient and effective manner.  We classify, protect, retrieve, store, preserve and dispose of information according to </w:t>
      </w:r>
      <w:r>
        <w:rPr>
          <w:rFonts w:ascii="Times New Roman" w:hAnsi="Times New Roman" w:cs="Times New Roman"/>
          <w:sz w:val="23"/>
          <w:szCs w:val="23"/>
        </w:rPr>
        <w:t>(insert governance guidance document)</w:t>
      </w:r>
      <w:r w:rsidR="00422731">
        <w:rPr>
          <w:rFonts w:ascii="Times New Roman" w:hAnsi="Times New Roman" w:cs="Times New Roman"/>
          <w:sz w:val="23"/>
          <w:szCs w:val="23"/>
        </w:rPr>
        <w:t>.</w:t>
      </w:r>
    </w:p>
    <w:p w:rsidR="00C94C9A" w:rsidRDefault="00C94C9A">
      <w:pPr>
        <w:tabs>
          <w:tab w:val="left" w:pos="720"/>
        </w:tabs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:rsidR="00C94C9A" w:rsidRDefault="00422731">
      <w:pPr>
        <w:spacing w:after="80" w:line="240" w:lineRule="auto"/>
        <w:ind w:firstLine="720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NAMING CONVENTIONS</w:t>
      </w:r>
    </w:p>
    <w:p w:rsidR="00C94C9A" w:rsidRDefault="00422731">
      <w:pPr>
        <w:tabs>
          <w:tab w:val="left" w:pos="720"/>
        </w:tabs>
        <w:spacing w:after="80" w:line="256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consistent use of a file naming convention make</w:t>
      </w:r>
      <w:r w:rsidR="00181898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electronic files easier to find and limits the number of subfolders needed.  Naming conventions are standard rules applied to electroni</w:t>
      </w:r>
      <w:r w:rsidR="00181898">
        <w:rPr>
          <w:rFonts w:ascii="Times New Roman" w:hAnsi="Times New Roman" w:cs="Times New Roman"/>
          <w:sz w:val="23"/>
          <w:szCs w:val="23"/>
        </w:rPr>
        <w:t xml:space="preserve">c documents.  They allow for documents </w:t>
      </w:r>
      <w:r>
        <w:rPr>
          <w:rFonts w:ascii="Times New Roman" w:hAnsi="Times New Roman" w:cs="Times New Roman"/>
          <w:sz w:val="23"/>
          <w:szCs w:val="23"/>
        </w:rPr>
        <w:t>to be filed consistently, logically, and in a predictable way.  It is very effective when a work unit consistently follows the same naming convention.</w:t>
      </w:r>
    </w:p>
    <w:p w:rsidR="00C94C9A" w:rsidRDefault="00C94C9A">
      <w:pPr>
        <w:tabs>
          <w:tab w:val="left" w:pos="720"/>
        </w:tabs>
        <w:spacing w:after="80" w:line="256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C94C9A" w:rsidRDefault="00422731">
      <w:pPr>
        <w:tabs>
          <w:tab w:val="left" w:pos="720"/>
        </w:tabs>
        <w:spacing w:after="80" w:line="256" w:lineRule="auto"/>
        <w:ind w:left="72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INTERNATIONAL DATE STANDARD</w:t>
      </w:r>
    </w:p>
    <w:p w:rsidR="00C94C9A" w:rsidRDefault="00181898">
      <w:pPr>
        <w:tabs>
          <w:tab w:val="left" w:pos="720"/>
        </w:tabs>
        <w:spacing w:after="80" w:line="256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When a date in necessary (</w:t>
      </w:r>
      <w:r w:rsidR="008D56D9">
        <w:rPr>
          <w:rFonts w:ascii="Times New Roman" w:hAnsi="Times New Roman" w:cs="Times New Roman"/>
          <w:sz w:val="23"/>
          <w:szCs w:val="23"/>
        </w:rPr>
        <w:t>e.g.</w:t>
      </w:r>
      <w:r w:rsidR="00422731">
        <w:rPr>
          <w:rFonts w:ascii="Times New Roman" w:hAnsi="Times New Roman" w:cs="Times New Roman"/>
          <w:sz w:val="23"/>
          <w:szCs w:val="23"/>
        </w:rPr>
        <w:t xml:space="preserve"> meeting minutes and agendas,</w:t>
      </w:r>
      <w:r>
        <w:rPr>
          <w:rFonts w:ascii="Times New Roman" w:hAnsi="Times New Roman" w:cs="Times New Roman"/>
          <w:sz w:val="23"/>
          <w:szCs w:val="23"/>
        </w:rPr>
        <w:t xml:space="preserve"> identifying one report from another),</w:t>
      </w:r>
      <w:r w:rsidR="00422731">
        <w:rPr>
          <w:rFonts w:ascii="Times New Roman" w:hAnsi="Times New Roman" w:cs="Times New Roman"/>
          <w:sz w:val="23"/>
          <w:szCs w:val="23"/>
        </w:rPr>
        <w:t xml:space="preserve"> use a hyphen to se</w:t>
      </w:r>
      <w:r>
        <w:rPr>
          <w:rFonts w:ascii="Times New Roman" w:hAnsi="Times New Roman" w:cs="Times New Roman"/>
          <w:sz w:val="23"/>
          <w:szCs w:val="23"/>
        </w:rPr>
        <w:t>parate the year, month, and day such as</w:t>
      </w:r>
      <w:r w:rsidR="008D56D9">
        <w:rPr>
          <w:rFonts w:ascii="Times New Roman" w:hAnsi="Times New Roman" w:cs="Times New Roman"/>
          <w:sz w:val="23"/>
          <w:szCs w:val="23"/>
        </w:rPr>
        <w:t xml:space="preserve">  YYYYMM</w:t>
      </w:r>
      <w:r w:rsidR="00422731">
        <w:rPr>
          <w:rFonts w:ascii="Times New Roman" w:hAnsi="Times New Roman" w:cs="Times New Roman"/>
          <w:sz w:val="23"/>
          <w:szCs w:val="23"/>
        </w:rPr>
        <w:t>DD.  Adding a date is an effective way to ident</w:t>
      </w:r>
      <w:r>
        <w:rPr>
          <w:rFonts w:ascii="Times New Roman" w:hAnsi="Times New Roman" w:cs="Times New Roman"/>
          <w:sz w:val="23"/>
          <w:szCs w:val="23"/>
        </w:rPr>
        <w:t xml:space="preserve">ify the meeting date for minutes </w:t>
      </w:r>
      <w:r w:rsidR="00422731">
        <w:rPr>
          <w:rFonts w:ascii="Times New Roman" w:hAnsi="Times New Roman" w:cs="Times New Roman"/>
          <w:sz w:val="23"/>
          <w:szCs w:val="23"/>
        </w:rPr>
        <w:t>of a me</w:t>
      </w:r>
      <w:r>
        <w:rPr>
          <w:rFonts w:ascii="Times New Roman" w:hAnsi="Times New Roman" w:cs="Times New Roman"/>
          <w:sz w:val="23"/>
          <w:szCs w:val="23"/>
        </w:rPr>
        <w:t>eting as the date the file was saved m</w:t>
      </w:r>
      <w:r w:rsidR="00422731">
        <w:rPr>
          <w:rFonts w:ascii="Times New Roman" w:hAnsi="Times New Roman" w:cs="Times New Roman"/>
          <w:sz w:val="23"/>
          <w:szCs w:val="23"/>
        </w:rPr>
        <w:t xml:space="preserve">ay differ. </w:t>
      </w:r>
    </w:p>
    <w:p w:rsidR="00C94C9A" w:rsidRDefault="00C94C9A">
      <w:pPr>
        <w:tabs>
          <w:tab w:val="left" w:pos="720"/>
        </w:tabs>
        <w:spacing w:after="80" w:line="256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C94C9A" w:rsidRDefault="00422731">
      <w:pPr>
        <w:tabs>
          <w:tab w:val="left" w:pos="720"/>
        </w:tabs>
        <w:spacing w:after="80" w:line="256" w:lineRule="auto"/>
        <w:ind w:left="72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SUBJECTS</w:t>
      </w:r>
    </w:p>
    <w:p w:rsidR="00C94C9A" w:rsidRDefault="00422731">
      <w:pPr>
        <w:spacing w:after="80" w:line="276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All files should </w:t>
      </w:r>
      <w:r w:rsidR="00181898">
        <w:rPr>
          <w:rFonts w:ascii="Times New Roman" w:hAnsi="Times New Roman" w:cs="Times New Roman"/>
          <w:sz w:val="23"/>
          <w:szCs w:val="23"/>
        </w:rPr>
        <w:t>be described with a c</w:t>
      </w:r>
      <w:r>
        <w:rPr>
          <w:rFonts w:ascii="Times New Roman" w:hAnsi="Times New Roman" w:cs="Times New Roman"/>
          <w:sz w:val="23"/>
          <w:szCs w:val="23"/>
        </w:rPr>
        <w:t>lear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subject that adequately describe</w:t>
      </w:r>
      <w:r w:rsidR="00181898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what the file includes. Subjects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should be consistent across all versions of a document.  When files are stored in an electronic system</w:t>
      </w:r>
      <w:r w:rsidR="00181898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such as a shared drive</w:t>
      </w:r>
      <w:r w:rsidR="00181898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it is unnecessary to repeat words for the file classification in the file name.   Case files, those files for a person, s</w:t>
      </w:r>
      <w:r w:rsidR="00181898">
        <w:rPr>
          <w:rFonts w:ascii="Times New Roman" w:hAnsi="Times New Roman" w:cs="Times New Roman"/>
          <w:sz w:val="23"/>
          <w:szCs w:val="23"/>
        </w:rPr>
        <w:t>tudent, project or organization</w:t>
      </w:r>
      <w:r>
        <w:rPr>
          <w:rFonts w:ascii="Times New Roman" w:hAnsi="Times New Roman" w:cs="Times New Roman"/>
          <w:sz w:val="23"/>
          <w:szCs w:val="23"/>
        </w:rPr>
        <w:t xml:space="preserve"> should be consistently named for ease of access.    </w:t>
      </w:r>
    </w:p>
    <w:p w:rsidR="00C94C9A" w:rsidRDefault="00C94C9A">
      <w:pPr>
        <w:spacing w:after="80" w:line="276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C94C9A" w:rsidRDefault="00422731">
      <w:pPr>
        <w:keepNext/>
        <w:keepLines/>
        <w:spacing w:before="40" w:after="0" w:line="256" w:lineRule="auto"/>
        <w:ind w:firstLine="720"/>
        <w:outlineLvl w:val="4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DRAFT / FINAL / REFERENCE</w:t>
      </w:r>
    </w:p>
    <w:p w:rsidR="008D56D9" w:rsidRDefault="008D56D9">
      <w:pPr>
        <w:keepNext/>
        <w:keepLines/>
        <w:spacing w:before="40" w:after="0" w:line="256" w:lineRule="auto"/>
        <w:ind w:firstLine="720"/>
        <w:outlineLvl w:val="4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C94C9A" w:rsidRDefault="00422731">
      <w:pPr>
        <w:tabs>
          <w:tab w:val="left" w:pos="720"/>
        </w:tabs>
        <w:spacing w:after="80" w:line="256" w:lineRule="auto"/>
        <w:ind w:left="72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Wherever applicable, files should be marked with “Draft, Final, or Signed” when applicable</w:t>
      </w:r>
    </w:p>
    <w:p w:rsidR="00C94C9A" w:rsidRDefault="00422731">
      <w:pPr>
        <w:numPr>
          <w:ilvl w:val="1"/>
          <w:numId w:val="1"/>
        </w:numPr>
        <w:spacing w:after="80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Draft when a document is a draft.</w:t>
      </w:r>
    </w:p>
    <w:p w:rsidR="00C94C9A" w:rsidRDefault="00422731">
      <w:pPr>
        <w:numPr>
          <w:ilvl w:val="1"/>
          <w:numId w:val="1"/>
        </w:numPr>
        <w:spacing w:after="80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Final when finalized and no further edits required and now declared the official record. Final documents are often saved as PDFs to ensure file integrity</w:t>
      </w:r>
    </w:p>
    <w:p w:rsidR="00C94C9A" w:rsidRDefault="00422731">
      <w:pPr>
        <w:numPr>
          <w:ilvl w:val="1"/>
          <w:numId w:val="1"/>
        </w:numPr>
        <w:spacing w:after="80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Signed or Executed is often used to identify the signed version of a document that has a blue ink signature</w:t>
      </w:r>
    </w:p>
    <w:p w:rsidR="00C94C9A" w:rsidRDefault="00422731">
      <w:pPr>
        <w:keepNext/>
        <w:tabs>
          <w:tab w:val="left" w:pos="720"/>
        </w:tabs>
        <w:spacing w:after="80" w:line="256" w:lineRule="auto"/>
        <w:ind w:left="720"/>
        <w:outlineLvl w:val="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HYPHENS vs SPACES</w:t>
      </w:r>
    </w:p>
    <w:p w:rsidR="00C94C9A" w:rsidRDefault="00422731">
      <w:pPr>
        <w:spacing w:line="256" w:lineRule="auto"/>
        <w:rPr>
          <w:rFonts w:ascii="Times New Roman" w:hAnsi="Times New Roman" w:cs="Times New Roman"/>
          <w:sz w:val="23"/>
          <w:szCs w:val="23"/>
        </w:rPr>
      </w:pPr>
      <w:r>
        <w:tab/>
      </w:r>
      <w:r>
        <w:rPr>
          <w:rFonts w:ascii="Times New Roman" w:hAnsi="Times New Roman" w:cs="Times New Roman"/>
          <w:sz w:val="23"/>
          <w:szCs w:val="23"/>
        </w:rPr>
        <w:t>Use spaces to separate words, not hyphens, to keep file names shorter.</w:t>
      </w:r>
    </w:p>
    <w:p w:rsidR="00C94C9A" w:rsidRDefault="00422731">
      <w:pPr>
        <w:keepNext/>
        <w:tabs>
          <w:tab w:val="left" w:pos="720"/>
        </w:tabs>
        <w:spacing w:after="80" w:line="256" w:lineRule="auto"/>
        <w:ind w:left="720"/>
        <w:outlineLvl w:val="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noProof/>
          <w:sz w:val="24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-254000</wp:posOffset>
                </wp:positionV>
                <wp:extent cx="6288405" cy="895350"/>
                <wp:effectExtent l="0" t="0" r="0" b="0"/>
                <wp:wrapNone/>
                <wp:docPr id="5" name="Proce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405" cy="89535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C9A" w:rsidRDefault="00C94C9A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</w:p>
                          <w:p w:rsidR="00C94C9A" w:rsidRDefault="00422731"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DOCUMENT NAMING CONVENTION – QUICK TIPS</w:t>
                            </w:r>
                          </w:p>
                          <w:bookmarkEnd w:id="0"/>
                          <w:p w:rsidR="00C94C9A" w:rsidRDefault="00C94C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roceso 5" o:spid="_x0000_s1027" type="#_x0000_t109" style="position:absolute;left:0;text-align:left;margin-left:21.45pt;margin-top:-20pt;width:495.15pt;height:7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" filled="f" stroked="f" strokeweight="1pt">
                <v:textbox>
                  <w:txbxContent>
                    <w:p w:rsidR="00C94C9A" w:rsidRDefault="00C94C9A">
                      <w:pPr>
                        <w:pStyle w:val="NoSpacing1"/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bookmarkStart w:id="1" w:name="_GoBack"/>
                    </w:p>
                    <w:p w:rsidR="00C94C9A" w:rsidRDefault="00422731">
                      <w:pPr>
                        <w:pStyle w:val="NoSpacing1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DOCUMENT NAMING CONVENTION – QUICK TIPS</w:t>
                      </w:r>
                    </w:p>
                    <w:bookmarkEnd w:id="1"/>
                    <w:p w:rsidR="00C94C9A" w:rsidRDefault="00C94C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94C9A" w:rsidRDefault="00C94C9A">
      <w:pPr>
        <w:keepNext/>
        <w:tabs>
          <w:tab w:val="left" w:pos="720"/>
        </w:tabs>
        <w:spacing w:after="80" w:line="256" w:lineRule="auto"/>
        <w:ind w:left="720"/>
        <w:outlineLvl w:val="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C94C9A" w:rsidRDefault="00C94C9A">
      <w:pPr>
        <w:keepNext/>
        <w:tabs>
          <w:tab w:val="left" w:pos="720"/>
        </w:tabs>
        <w:spacing w:after="80" w:line="256" w:lineRule="auto"/>
        <w:outlineLvl w:val="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C94C9A" w:rsidRDefault="00422731">
      <w:pPr>
        <w:keepNext/>
        <w:tabs>
          <w:tab w:val="left" w:pos="720"/>
        </w:tabs>
        <w:spacing w:after="80" w:line="256" w:lineRule="auto"/>
        <w:ind w:leftChars="300" w:left="660"/>
        <w:outlineLvl w:val="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VERSIONS </w:t>
      </w:r>
    </w:p>
    <w:p w:rsidR="00C94C9A" w:rsidRDefault="00422731">
      <w:pPr>
        <w:spacing w:after="80" w:line="276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Version numbers (versA, versB, versC) allow for tracking the development of a document and identifying earlier versions.  Small decimal increments indicate minor revisions and whole numbers represent major revisions. Apply “read only” each time a new version is created.</w:t>
      </w:r>
    </w:p>
    <w:p w:rsidR="00422731" w:rsidRDefault="00422731">
      <w:pPr>
        <w:spacing w:after="80" w:line="276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C94C9A" w:rsidRDefault="00422731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NUMBERS AND SYMBOLS</w:t>
      </w:r>
    </w:p>
    <w:p w:rsidR="00C94C9A" w:rsidRDefault="00422731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Use two digit numbers when using a number in a document title to keep the documents in numerical order; </w:t>
      </w:r>
      <w:r>
        <w:rPr>
          <w:rFonts w:ascii="Times New Roman" w:hAnsi="Times New Roman" w:cs="Times New Roman"/>
          <w:sz w:val="23"/>
          <w:szCs w:val="23"/>
        </w:rPr>
        <w:tab/>
        <w:t>e.g., 01, 02, 03.  Avoid the use of symbols; e.g., #, &amp;, ?, %, {, etc.</w:t>
      </w:r>
    </w:p>
    <w:p w:rsidR="00C94C9A" w:rsidRDefault="00C94C9A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sz w:val="23"/>
          <w:szCs w:val="23"/>
        </w:rPr>
      </w:pPr>
    </w:p>
    <w:p w:rsidR="00C94C9A" w:rsidRDefault="00422731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ACRONYMS</w:t>
      </w:r>
    </w:p>
    <w:p w:rsidR="00C94C9A" w:rsidRDefault="00C94C9A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sz w:val="23"/>
          <w:szCs w:val="23"/>
        </w:rPr>
      </w:pPr>
    </w:p>
    <w:p w:rsidR="00C94C9A" w:rsidRDefault="00422731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Avoid the use of acronyms unless commonly known to the entire team</w:t>
      </w:r>
    </w:p>
    <w:p w:rsidR="00C94C9A" w:rsidRDefault="00C94C9A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sz w:val="23"/>
          <w:szCs w:val="23"/>
        </w:rPr>
      </w:pPr>
    </w:p>
    <w:p w:rsidR="00C94C9A" w:rsidRDefault="00422731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42273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Examples of filenames to be used by our team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4C9A" w:rsidRDefault="00C94C9A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sz w:val="23"/>
          <w:szCs w:val="23"/>
        </w:rPr>
      </w:pPr>
    </w:p>
    <w:p w:rsidR="00C94C9A" w:rsidRDefault="00C94C9A">
      <w:pPr>
        <w:spacing w:after="80" w:line="276" w:lineRule="auto"/>
        <w:ind w:left="720"/>
        <w:rPr>
          <w:rFonts w:ascii="Times New Roman" w:hAnsi="Times New Roman" w:cs="Times New Roman"/>
          <w:sz w:val="23"/>
          <w:szCs w:val="23"/>
        </w:rPr>
      </w:pPr>
    </w:p>
    <w:p w:rsidR="00C94C9A" w:rsidRPr="008D56D9" w:rsidRDefault="00422731" w:rsidP="008D56D9">
      <w:pPr>
        <w:pStyle w:val="ListParagraph"/>
        <w:numPr>
          <w:ilvl w:val="2"/>
          <w:numId w:val="2"/>
        </w:numPr>
        <w:spacing w:after="80" w:line="276" w:lineRule="auto"/>
        <w:rPr>
          <w:rFonts w:ascii="Times New Roman" w:hAnsi="Times New Roman" w:cs="Times New Roman"/>
          <w:sz w:val="23"/>
          <w:szCs w:val="23"/>
        </w:rPr>
      </w:pPr>
      <w:r w:rsidRPr="008D56D9">
        <w:rPr>
          <w:rFonts w:ascii="Times New Roman" w:hAnsi="Times New Roman" w:cs="Times New Roman"/>
          <w:sz w:val="23"/>
          <w:szCs w:val="23"/>
        </w:rPr>
        <w:t>nnual Report 2016-17 draft versA</w:t>
      </w:r>
    </w:p>
    <w:p w:rsidR="00C94C9A" w:rsidRPr="008D56D9" w:rsidRDefault="00422731" w:rsidP="008D56D9">
      <w:pPr>
        <w:pStyle w:val="ListParagraph"/>
        <w:numPr>
          <w:ilvl w:val="2"/>
          <w:numId w:val="2"/>
        </w:numPr>
        <w:spacing w:after="80" w:line="276" w:lineRule="auto"/>
        <w:ind w:left="0" w:firstLine="720"/>
        <w:rPr>
          <w:rFonts w:ascii="Times New Roman" w:hAnsi="Times New Roman" w:cs="Times New Roman"/>
          <w:sz w:val="23"/>
          <w:szCs w:val="23"/>
        </w:rPr>
      </w:pPr>
      <w:r w:rsidRPr="008D56D9">
        <w:rPr>
          <w:rFonts w:ascii="Times New Roman" w:hAnsi="Times New Roman" w:cs="Times New Roman"/>
          <w:sz w:val="23"/>
          <w:szCs w:val="23"/>
        </w:rPr>
        <w:t>017-04-27 Annual Report 2016-17 draft versB</w:t>
      </w:r>
    </w:p>
    <w:p w:rsidR="00C94C9A" w:rsidRDefault="00C94C9A">
      <w:pPr>
        <w:tabs>
          <w:tab w:val="left" w:pos="720"/>
        </w:tabs>
        <w:spacing w:after="8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C94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567" w:bottom="56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9C" w:rsidRDefault="00422731">
      <w:pPr>
        <w:spacing w:after="0" w:line="240" w:lineRule="auto"/>
      </w:pPr>
      <w:r>
        <w:separator/>
      </w:r>
    </w:p>
  </w:endnote>
  <w:endnote w:type="continuationSeparator" w:id="0">
    <w:p w:rsidR="00944D9C" w:rsidRDefault="0042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D9" w:rsidRDefault="008D5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9A" w:rsidRDefault="00C94C9A">
    <w:pPr>
      <w:pStyle w:val="Footer"/>
      <w:jc w:val="center"/>
    </w:pPr>
  </w:p>
  <w:p w:rsidR="00C94C9A" w:rsidRDefault="008D56D9">
    <w:pPr>
      <w:pStyle w:val="Footer"/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9cd8405da9d22301111dbff1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D56D9" w:rsidRPr="008D56D9" w:rsidRDefault="008D56D9" w:rsidP="008D56D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D56D9">
                            <w:rPr>
                              <w:rFonts w:ascii="Calibri" w:hAnsi="Calibri" w:cs="Calibri"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cd8405da9d22301111dbff1" o:spid="_x0000_s1028" type="#_x0000_t202" alt="{&quot;HashCode&quot;:-1542678785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" o:allowincell="f" filled="f" stroked="f" strokeweight=".5pt">
              <v:fill o:detectmouseclick="t"/>
              <v:textbox inset="20pt,0,,0">
                <w:txbxContent>
                  <w:p w:rsidR="008D56D9" w:rsidRPr="008D56D9" w:rsidRDefault="008D56D9" w:rsidP="008D56D9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8D56D9">
                      <w:rPr>
                        <w:rFonts w:ascii="Calibri" w:hAnsi="Calibri" w:cs="Calibri"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D9" w:rsidRDefault="008D5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9C" w:rsidRDefault="00422731">
      <w:pPr>
        <w:spacing w:after="0" w:line="240" w:lineRule="auto"/>
      </w:pPr>
      <w:r>
        <w:separator/>
      </w:r>
    </w:p>
  </w:footnote>
  <w:footnote w:type="continuationSeparator" w:id="0">
    <w:p w:rsidR="00944D9C" w:rsidRDefault="00422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D9" w:rsidRDefault="008D5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9A" w:rsidRDefault="00C94C9A">
    <w:pPr>
      <w:pStyle w:val="Header"/>
    </w:pPr>
  </w:p>
  <w:p w:rsidR="00C94C9A" w:rsidRDefault="00C94C9A"/>
  <w:p w:rsidR="00C94C9A" w:rsidRDefault="00C94C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D9" w:rsidRDefault="008D5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4A"/>
    <w:multiLevelType w:val="multilevel"/>
    <w:tmpl w:val="0AA057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2C5"/>
    <w:multiLevelType w:val="multilevel"/>
    <w:tmpl w:val="3796F09C"/>
    <w:lvl w:ilvl="0">
      <w:start w:val="2017"/>
      <w:numFmt w:val="decimal"/>
      <w:lvlText w:val="%1"/>
      <w:lvlJc w:val="left"/>
      <w:pPr>
        <w:ind w:left="1104" w:hanging="11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464" w:hanging="1104"/>
      </w:pPr>
      <w:rPr>
        <w:rFonts w:hint="default"/>
      </w:rPr>
    </w:lvl>
    <w:lvl w:ilvl="2">
      <w:start w:val="25"/>
      <w:numFmt w:val="decimal"/>
      <w:lvlText w:val="%1-%2-%3"/>
      <w:lvlJc w:val="left"/>
      <w:pPr>
        <w:ind w:left="1824" w:hanging="1104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84" w:hanging="1104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44" w:hanging="1104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904" w:hanging="1104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A7"/>
    <w:rsid w:val="00060512"/>
    <w:rsid w:val="00072F0C"/>
    <w:rsid w:val="00086A6E"/>
    <w:rsid w:val="000A609F"/>
    <w:rsid w:val="000A6B80"/>
    <w:rsid w:val="000D6D70"/>
    <w:rsid w:val="00113CCC"/>
    <w:rsid w:val="001634DE"/>
    <w:rsid w:val="00175521"/>
    <w:rsid w:val="00181898"/>
    <w:rsid w:val="00182E2B"/>
    <w:rsid w:val="001C14DF"/>
    <w:rsid w:val="001C1510"/>
    <w:rsid w:val="001C726A"/>
    <w:rsid w:val="001D2C14"/>
    <w:rsid w:val="002549C2"/>
    <w:rsid w:val="002C29BB"/>
    <w:rsid w:val="002F67D1"/>
    <w:rsid w:val="00304703"/>
    <w:rsid w:val="00362C31"/>
    <w:rsid w:val="00366510"/>
    <w:rsid w:val="00380064"/>
    <w:rsid w:val="003825BE"/>
    <w:rsid w:val="00405A93"/>
    <w:rsid w:val="004101D8"/>
    <w:rsid w:val="00422731"/>
    <w:rsid w:val="0045256C"/>
    <w:rsid w:val="00460C46"/>
    <w:rsid w:val="004D3D22"/>
    <w:rsid w:val="004D4649"/>
    <w:rsid w:val="00541DD0"/>
    <w:rsid w:val="005429AB"/>
    <w:rsid w:val="005B5669"/>
    <w:rsid w:val="005D37AF"/>
    <w:rsid w:val="005D6F23"/>
    <w:rsid w:val="00611B0E"/>
    <w:rsid w:val="0061409C"/>
    <w:rsid w:val="00641043"/>
    <w:rsid w:val="00647850"/>
    <w:rsid w:val="00656E69"/>
    <w:rsid w:val="00662F5C"/>
    <w:rsid w:val="006B43B7"/>
    <w:rsid w:val="006D2F3A"/>
    <w:rsid w:val="006E0EB1"/>
    <w:rsid w:val="007077C7"/>
    <w:rsid w:val="00730342"/>
    <w:rsid w:val="00751EB9"/>
    <w:rsid w:val="007731B9"/>
    <w:rsid w:val="007D11A0"/>
    <w:rsid w:val="007E5971"/>
    <w:rsid w:val="008045E3"/>
    <w:rsid w:val="00812071"/>
    <w:rsid w:val="008542BE"/>
    <w:rsid w:val="008A0539"/>
    <w:rsid w:val="008C2975"/>
    <w:rsid w:val="008D56D9"/>
    <w:rsid w:val="00942244"/>
    <w:rsid w:val="00944D9C"/>
    <w:rsid w:val="00957D93"/>
    <w:rsid w:val="00984AEF"/>
    <w:rsid w:val="00995802"/>
    <w:rsid w:val="009969E8"/>
    <w:rsid w:val="009B0CE6"/>
    <w:rsid w:val="009B36E4"/>
    <w:rsid w:val="009C6BA0"/>
    <w:rsid w:val="009F1DCB"/>
    <w:rsid w:val="00A26177"/>
    <w:rsid w:val="00A70F67"/>
    <w:rsid w:val="00A810A7"/>
    <w:rsid w:val="00A84D24"/>
    <w:rsid w:val="00AD13E7"/>
    <w:rsid w:val="00B5036F"/>
    <w:rsid w:val="00B70A45"/>
    <w:rsid w:val="00B92A8A"/>
    <w:rsid w:val="00B9763B"/>
    <w:rsid w:val="00BA7342"/>
    <w:rsid w:val="00C05C4F"/>
    <w:rsid w:val="00C1515B"/>
    <w:rsid w:val="00C2133A"/>
    <w:rsid w:val="00C94C9A"/>
    <w:rsid w:val="00CB76E6"/>
    <w:rsid w:val="00CC3FB0"/>
    <w:rsid w:val="00CD544B"/>
    <w:rsid w:val="00D149D7"/>
    <w:rsid w:val="00D202D6"/>
    <w:rsid w:val="00D55C9D"/>
    <w:rsid w:val="00D776A0"/>
    <w:rsid w:val="00D87935"/>
    <w:rsid w:val="00DC6E2B"/>
    <w:rsid w:val="00DD0940"/>
    <w:rsid w:val="00E049C3"/>
    <w:rsid w:val="00E215B3"/>
    <w:rsid w:val="00E263F3"/>
    <w:rsid w:val="00E30845"/>
    <w:rsid w:val="00E4560A"/>
    <w:rsid w:val="00E528FD"/>
    <w:rsid w:val="00E5585B"/>
    <w:rsid w:val="00E70DC0"/>
    <w:rsid w:val="00E74213"/>
    <w:rsid w:val="00E93204"/>
    <w:rsid w:val="00EA3247"/>
    <w:rsid w:val="00EC58AC"/>
    <w:rsid w:val="00ED6533"/>
    <w:rsid w:val="00F57162"/>
    <w:rsid w:val="00F66A11"/>
    <w:rsid w:val="00F7475E"/>
    <w:rsid w:val="00F757B0"/>
    <w:rsid w:val="00F864F8"/>
    <w:rsid w:val="00F94B32"/>
    <w:rsid w:val="00FA30FE"/>
    <w:rsid w:val="3363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F56E13"/>
  <w15:docId w15:val="{67D82CE5-DB77-4877-B4AA-B0FE80FE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spacing w:after="80"/>
      <w:ind w:left="720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tabs>
        <w:tab w:val="left" w:pos="720"/>
      </w:tabs>
      <w:spacing w:after="80"/>
      <w:ind w:left="720"/>
    </w:pPr>
    <w:rPr>
      <w:rFonts w:ascii="Times New Roman" w:hAnsi="Times New 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ProcedureText">
    <w:name w:val="Procedure Text"/>
    <w:basedOn w:val="Normal"/>
    <w:pPr>
      <w:spacing w:after="0" w:line="240" w:lineRule="auto"/>
      <w:ind w:left="144" w:right="144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Bullet1">
    <w:name w:val="Bullet 1"/>
    <w:basedOn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99"/>
    <w:rsid w:val="008D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VArien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1CF42-E72E-4E8D-B1DB-1CCB044D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Beck</dc:creator>
  <cp:lastModifiedBy>Donna Molloy</cp:lastModifiedBy>
  <cp:revision>2</cp:revision>
  <cp:lastPrinted>2017-10-23T13:29:00Z</cp:lastPrinted>
  <dcterms:created xsi:type="dcterms:W3CDTF">2020-07-13T17:33:00Z</dcterms:created>
  <dcterms:modified xsi:type="dcterms:W3CDTF">2020-07-13T17:33:00Z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2058-10.2.0.5978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2020-07-13T17:32:21Z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370a175b-7c85-4960-98ab-000097c435c0</vt:lpwstr>
  </property>
  <property fmtid="{D5CDD505-2E9C-101B-9397-08002B2CF9AE}" pid="9" name="MSIP_Label_abf2ea38-542c-4b75-bd7d-582ec36a519f_ContentBits">
    <vt:lpwstr>2</vt:lpwstr>
  </property>
</Properties>
</file>