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4E87" w14:textId="77777777" w:rsidR="00FD5689" w:rsidRDefault="00422477">
      <w:r>
        <w:rPr>
          <w:noProof/>
        </w:rPr>
        <w:drawing>
          <wp:anchor distT="0" distB="0" distL="114300" distR="114300" simplePos="0" relativeHeight="251658240" behindDoc="0" locked="0" layoutInCell="1" hidden="0" allowOverlap="1" wp14:anchorId="6242F1F2" wp14:editId="3D48C1E8">
            <wp:simplePos x="0" y="0"/>
            <wp:positionH relativeFrom="column">
              <wp:posOffset>4624388</wp:posOffset>
            </wp:positionH>
            <wp:positionV relativeFrom="paragraph">
              <wp:posOffset>0</wp:posOffset>
            </wp:positionV>
            <wp:extent cx="1000125" cy="97155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00125" cy="971550"/>
                    </a:xfrm>
                    <a:prstGeom prst="rect">
                      <a:avLst/>
                    </a:prstGeom>
                    <a:ln/>
                  </pic:spPr>
                </pic:pic>
              </a:graphicData>
            </a:graphic>
          </wp:anchor>
        </w:drawing>
      </w:r>
    </w:p>
    <w:p w14:paraId="33618675" w14:textId="77777777" w:rsidR="00FD5689" w:rsidRDefault="00FD5689">
      <w:pPr>
        <w:spacing w:after="0" w:line="240" w:lineRule="auto"/>
        <w:ind w:left="10" w:right="823" w:firstLine="8"/>
        <w:rPr>
          <w:b/>
          <w:color w:val="000000"/>
          <w:sz w:val="28"/>
          <w:szCs w:val="28"/>
        </w:rPr>
      </w:pPr>
    </w:p>
    <w:p w14:paraId="3F70022F" w14:textId="77777777" w:rsidR="00FD5689" w:rsidRDefault="00422477">
      <w:pPr>
        <w:spacing w:after="0" w:line="240" w:lineRule="auto"/>
        <w:ind w:left="10" w:right="823" w:firstLine="8"/>
        <w:rPr>
          <w:b/>
          <w:color w:val="000000"/>
          <w:sz w:val="28"/>
          <w:szCs w:val="28"/>
        </w:rPr>
      </w:pPr>
      <w:r>
        <w:rPr>
          <w:b/>
          <w:color w:val="000000"/>
          <w:sz w:val="28"/>
          <w:szCs w:val="28"/>
        </w:rPr>
        <w:t xml:space="preserve">Ignite Choir Inc.  </w:t>
      </w:r>
    </w:p>
    <w:p w14:paraId="47108A15" w14:textId="77777777" w:rsidR="00FD5689" w:rsidRDefault="00422477">
      <w:pPr>
        <w:spacing w:after="0" w:line="240" w:lineRule="auto"/>
        <w:ind w:left="10" w:right="823" w:firstLine="8"/>
        <w:rPr>
          <w:rFonts w:ascii="Times New Roman" w:eastAsia="Times New Roman" w:hAnsi="Times New Roman" w:cs="Times New Roman"/>
          <w:sz w:val="24"/>
          <w:szCs w:val="24"/>
        </w:rPr>
      </w:pPr>
      <w:r>
        <w:rPr>
          <w:b/>
          <w:color w:val="000000"/>
          <w:sz w:val="28"/>
          <w:szCs w:val="28"/>
        </w:rPr>
        <w:t>COVID SAFE PLAN </w:t>
      </w:r>
    </w:p>
    <w:p w14:paraId="608E2CA1" w14:textId="77777777" w:rsidR="00FD5689" w:rsidRDefault="00FD5689">
      <w:pPr>
        <w:spacing w:before="44" w:after="0" w:line="240" w:lineRule="auto"/>
        <w:ind w:left="14"/>
        <w:rPr>
          <w:b/>
          <w:color w:val="000000"/>
        </w:rPr>
      </w:pPr>
    </w:p>
    <w:p w14:paraId="495316FF" w14:textId="77777777" w:rsidR="00FD5689" w:rsidRDefault="00422477">
      <w:pPr>
        <w:spacing w:before="44" w:after="0" w:line="240" w:lineRule="auto"/>
        <w:ind w:left="14"/>
        <w:rPr>
          <w:rFonts w:ascii="Times New Roman" w:eastAsia="Times New Roman" w:hAnsi="Times New Roman" w:cs="Times New Roman"/>
          <w:sz w:val="24"/>
          <w:szCs w:val="24"/>
        </w:rPr>
      </w:pPr>
      <w:r>
        <w:rPr>
          <w:b/>
          <w:color w:val="000000"/>
        </w:rPr>
        <w:t>Purpose </w:t>
      </w:r>
    </w:p>
    <w:p w14:paraId="13A60DCE" w14:textId="77777777" w:rsidR="00FD5689" w:rsidRDefault="00422477">
      <w:pPr>
        <w:spacing w:before="191" w:after="0" w:line="240" w:lineRule="auto"/>
        <w:ind w:left="2" w:right="142" w:firstLine="3"/>
        <w:rPr>
          <w:rFonts w:ascii="Times New Roman" w:eastAsia="Times New Roman" w:hAnsi="Times New Roman" w:cs="Times New Roman"/>
          <w:sz w:val="24"/>
          <w:szCs w:val="24"/>
        </w:rPr>
      </w:pPr>
      <w:r>
        <w:rPr>
          <w:color w:val="000000"/>
        </w:rPr>
        <w:t xml:space="preserve">It is important that Ignite Choir Inc. assess and manage the risk of COVID-19 to Choir Members and event audiences. This plan outlines the planning, precautions, and actions that the Ignite Choir Inc. </w:t>
      </w:r>
      <w:r>
        <w:rPr>
          <w:color w:val="000000"/>
        </w:rPr>
        <w:t>Committee will oversee.  </w:t>
      </w:r>
    </w:p>
    <w:p w14:paraId="646C5127" w14:textId="77777777" w:rsidR="00FD5689" w:rsidRDefault="00422477">
      <w:pPr>
        <w:spacing w:before="171" w:after="0" w:line="240" w:lineRule="auto"/>
        <w:rPr>
          <w:rFonts w:ascii="Times New Roman" w:eastAsia="Times New Roman" w:hAnsi="Times New Roman" w:cs="Times New Roman"/>
          <w:sz w:val="24"/>
          <w:szCs w:val="24"/>
        </w:rPr>
      </w:pPr>
      <w:r>
        <w:rPr>
          <w:b/>
          <w:color w:val="000000"/>
        </w:rPr>
        <w:t>Terms/Acronyms </w:t>
      </w:r>
    </w:p>
    <w:tbl>
      <w:tblPr>
        <w:tblStyle w:val="a1"/>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6611"/>
      </w:tblGrid>
      <w:tr w:rsidR="00FD5689" w14:paraId="3B51A3FB" w14:textId="77777777">
        <w:trPr>
          <w:trHeight w:val="281"/>
        </w:trPr>
        <w:tc>
          <w:tcPr>
            <w:tcW w:w="2410" w:type="dxa"/>
          </w:tcPr>
          <w:p w14:paraId="2A7243A6" w14:textId="77777777" w:rsidR="00FD5689" w:rsidRDefault="00422477">
            <w:pPr>
              <w:jc w:val="both"/>
              <w:rPr>
                <w:color w:val="000000"/>
              </w:rPr>
            </w:pPr>
            <w:r>
              <w:rPr>
                <w:color w:val="000000"/>
              </w:rPr>
              <w:t>Ignite</w:t>
            </w:r>
            <w:r>
              <w:rPr>
                <w:color w:val="000000"/>
              </w:rPr>
              <w:tab/>
            </w:r>
          </w:p>
        </w:tc>
        <w:tc>
          <w:tcPr>
            <w:tcW w:w="6611" w:type="dxa"/>
          </w:tcPr>
          <w:p w14:paraId="7C9A0228" w14:textId="77777777" w:rsidR="00FD5689" w:rsidRDefault="00422477">
            <w:pPr>
              <w:jc w:val="both"/>
              <w:rPr>
                <w:color w:val="000000"/>
              </w:rPr>
            </w:pPr>
            <w:r>
              <w:rPr>
                <w:color w:val="000000"/>
              </w:rPr>
              <w:t>Ignite Choir Inc. </w:t>
            </w:r>
          </w:p>
        </w:tc>
      </w:tr>
      <w:tr w:rsidR="00FD5689" w14:paraId="3506C2E3" w14:textId="77777777">
        <w:tc>
          <w:tcPr>
            <w:tcW w:w="2410" w:type="dxa"/>
          </w:tcPr>
          <w:p w14:paraId="460C99F1" w14:textId="77777777" w:rsidR="00FD5689" w:rsidRDefault="00422477">
            <w:pPr>
              <w:jc w:val="both"/>
              <w:rPr>
                <w:color w:val="000000"/>
              </w:rPr>
            </w:pPr>
            <w:r>
              <w:rPr>
                <w:color w:val="000000"/>
              </w:rPr>
              <w:t>Committee</w:t>
            </w:r>
          </w:p>
        </w:tc>
        <w:tc>
          <w:tcPr>
            <w:tcW w:w="6611" w:type="dxa"/>
          </w:tcPr>
          <w:p w14:paraId="6C7A9082" w14:textId="77777777" w:rsidR="00FD5689" w:rsidRDefault="00422477">
            <w:pPr>
              <w:jc w:val="both"/>
              <w:rPr>
                <w:color w:val="000000"/>
              </w:rPr>
            </w:pPr>
            <w:r>
              <w:rPr>
                <w:color w:val="000000"/>
              </w:rPr>
              <w:t>Currently active members of the Ignite Choir Inc. governing committee </w:t>
            </w:r>
          </w:p>
        </w:tc>
      </w:tr>
      <w:tr w:rsidR="00FD5689" w14:paraId="7831D785" w14:textId="77777777">
        <w:tc>
          <w:tcPr>
            <w:tcW w:w="2410" w:type="dxa"/>
          </w:tcPr>
          <w:p w14:paraId="5F6F5B73" w14:textId="77777777" w:rsidR="00FD5689" w:rsidRDefault="00422477">
            <w:pPr>
              <w:jc w:val="both"/>
              <w:rPr>
                <w:color w:val="000000"/>
              </w:rPr>
            </w:pPr>
            <w:r>
              <w:rPr>
                <w:color w:val="000000"/>
              </w:rPr>
              <w:t xml:space="preserve">Members </w:t>
            </w:r>
          </w:p>
        </w:tc>
        <w:tc>
          <w:tcPr>
            <w:tcW w:w="6611" w:type="dxa"/>
          </w:tcPr>
          <w:p w14:paraId="4E143493" w14:textId="77777777" w:rsidR="00FD5689" w:rsidRDefault="00422477">
            <w:pPr>
              <w:jc w:val="both"/>
              <w:rPr>
                <w:rFonts w:ascii="Times New Roman" w:eastAsia="Times New Roman" w:hAnsi="Times New Roman" w:cs="Times New Roman"/>
                <w:sz w:val="24"/>
                <w:szCs w:val="24"/>
              </w:rPr>
            </w:pPr>
            <w:r>
              <w:rPr>
                <w:color w:val="000000"/>
              </w:rPr>
              <w:t>Choir members involved with singing </w:t>
            </w:r>
          </w:p>
        </w:tc>
      </w:tr>
      <w:tr w:rsidR="00FD5689" w14:paraId="301AB707" w14:textId="77777777">
        <w:tc>
          <w:tcPr>
            <w:tcW w:w="2410" w:type="dxa"/>
          </w:tcPr>
          <w:p w14:paraId="2B260DA4" w14:textId="77777777" w:rsidR="00FD5689" w:rsidRDefault="00422477">
            <w:pPr>
              <w:jc w:val="both"/>
              <w:rPr>
                <w:color w:val="000000"/>
              </w:rPr>
            </w:pPr>
            <w:r>
              <w:rPr>
                <w:color w:val="000000"/>
              </w:rPr>
              <w:t xml:space="preserve">Virtual attendance </w:t>
            </w:r>
          </w:p>
        </w:tc>
        <w:tc>
          <w:tcPr>
            <w:tcW w:w="6611" w:type="dxa"/>
          </w:tcPr>
          <w:p w14:paraId="6DE61E06" w14:textId="77777777" w:rsidR="00FD5689" w:rsidRDefault="00422477">
            <w:pPr>
              <w:jc w:val="both"/>
              <w:rPr>
                <w:color w:val="000000"/>
              </w:rPr>
            </w:pPr>
            <w:r>
              <w:rPr>
                <w:color w:val="000000"/>
              </w:rPr>
              <w:t xml:space="preserve">Attending an Ignite event using the Internet </w:t>
            </w:r>
            <w:proofErr w:type="gramStart"/>
            <w:r>
              <w:rPr>
                <w:color w:val="000000"/>
              </w:rPr>
              <w:t>e.g.</w:t>
            </w:r>
            <w:proofErr w:type="gramEnd"/>
            <w:r>
              <w:rPr>
                <w:color w:val="000000"/>
              </w:rPr>
              <w:t xml:space="preserve"> Zoom </w:t>
            </w:r>
          </w:p>
        </w:tc>
      </w:tr>
    </w:tbl>
    <w:p w14:paraId="0BEC6249" w14:textId="77777777" w:rsidR="00FD5689" w:rsidRDefault="00FD5689">
      <w:pPr>
        <w:spacing w:after="0" w:line="240" w:lineRule="auto"/>
        <w:ind w:left="128"/>
        <w:rPr>
          <w:color w:val="000000"/>
        </w:rPr>
      </w:pPr>
    </w:p>
    <w:p w14:paraId="06833CBA" w14:textId="77777777" w:rsidR="00FD5689" w:rsidRDefault="00422477">
      <w:pPr>
        <w:spacing w:after="0" w:line="240" w:lineRule="auto"/>
        <w:ind w:left="128"/>
        <w:rPr>
          <w:rFonts w:ascii="Times New Roman" w:eastAsia="Times New Roman" w:hAnsi="Times New Roman" w:cs="Times New Roman"/>
          <w:sz w:val="24"/>
          <w:szCs w:val="24"/>
        </w:rPr>
      </w:pPr>
      <w:r>
        <w:rPr>
          <w:color w:val="000000"/>
        </w:rPr>
        <w:tab/>
      </w:r>
      <w:r>
        <w:rPr>
          <w:color w:val="000000"/>
        </w:rPr>
        <w:tab/>
      </w:r>
    </w:p>
    <w:p w14:paraId="73BD5381" w14:textId="77777777" w:rsidR="00FD5689" w:rsidRDefault="00422477">
      <w:pPr>
        <w:spacing w:after="0" w:line="240" w:lineRule="auto"/>
        <w:ind w:left="111"/>
        <w:rPr>
          <w:b/>
          <w:color w:val="000000"/>
        </w:rPr>
      </w:pPr>
      <w:r>
        <w:rPr>
          <w:b/>
          <w:color w:val="000000"/>
        </w:rPr>
        <w:t xml:space="preserve">Version Control </w:t>
      </w:r>
      <w:r>
        <w:rPr>
          <w:b/>
          <w:color w:val="000000"/>
        </w:rPr>
        <w:tab/>
      </w:r>
    </w:p>
    <w:tbl>
      <w:tblPr>
        <w:tblStyle w:val="a2"/>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8"/>
        <w:gridCol w:w="1277"/>
        <w:gridCol w:w="6610"/>
      </w:tblGrid>
      <w:tr w:rsidR="00FD5689" w14:paraId="59EB2CAB" w14:textId="77777777">
        <w:tc>
          <w:tcPr>
            <w:tcW w:w="1128" w:type="dxa"/>
          </w:tcPr>
          <w:p w14:paraId="413974F3" w14:textId="77777777" w:rsidR="00FD5689" w:rsidRDefault="00422477">
            <w:pPr>
              <w:rPr>
                <w:b/>
                <w:color w:val="000000"/>
              </w:rPr>
            </w:pPr>
            <w:r>
              <w:rPr>
                <w:b/>
                <w:color w:val="000000"/>
              </w:rPr>
              <w:t xml:space="preserve">No. </w:t>
            </w:r>
          </w:p>
        </w:tc>
        <w:tc>
          <w:tcPr>
            <w:tcW w:w="1277" w:type="dxa"/>
          </w:tcPr>
          <w:p w14:paraId="54485622" w14:textId="77777777" w:rsidR="00FD5689" w:rsidRDefault="00422477">
            <w:pPr>
              <w:rPr>
                <w:b/>
                <w:color w:val="000000"/>
              </w:rPr>
            </w:pPr>
            <w:r>
              <w:rPr>
                <w:b/>
                <w:color w:val="000000"/>
              </w:rPr>
              <w:t>Release Date</w:t>
            </w:r>
          </w:p>
        </w:tc>
        <w:tc>
          <w:tcPr>
            <w:tcW w:w="6610" w:type="dxa"/>
          </w:tcPr>
          <w:p w14:paraId="761D379B" w14:textId="77777777" w:rsidR="00FD5689" w:rsidRDefault="00422477">
            <w:pPr>
              <w:rPr>
                <w:b/>
                <w:color w:val="000000"/>
              </w:rPr>
            </w:pPr>
            <w:r>
              <w:rPr>
                <w:b/>
                <w:color w:val="000000"/>
              </w:rPr>
              <w:t xml:space="preserve">Comments </w:t>
            </w:r>
          </w:p>
        </w:tc>
      </w:tr>
      <w:tr w:rsidR="00FD5689" w14:paraId="5AEBBE4F" w14:textId="77777777">
        <w:trPr>
          <w:trHeight w:val="349"/>
        </w:trPr>
        <w:tc>
          <w:tcPr>
            <w:tcW w:w="1128" w:type="dxa"/>
          </w:tcPr>
          <w:p w14:paraId="2E1D8399" w14:textId="77777777" w:rsidR="00FD5689" w:rsidRDefault="00422477">
            <w:pPr>
              <w:rPr>
                <w:color w:val="000000"/>
              </w:rPr>
            </w:pPr>
            <w:r>
              <w:rPr>
                <w:color w:val="000000"/>
              </w:rPr>
              <w:t>1.0</w:t>
            </w:r>
          </w:p>
        </w:tc>
        <w:tc>
          <w:tcPr>
            <w:tcW w:w="1277" w:type="dxa"/>
          </w:tcPr>
          <w:p w14:paraId="3D4E5881" w14:textId="77777777" w:rsidR="00FD5689" w:rsidRDefault="00422477">
            <w:pPr>
              <w:rPr>
                <w:color w:val="000000"/>
              </w:rPr>
            </w:pPr>
            <w:r>
              <w:rPr>
                <w:color w:val="000000"/>
              </w:rPr>
              <w:t>3/7/20</w:t>
            </w:r>
          </w:p>
        </w:tc>
        <w:tc>
          <w:tcPr>
            <w:tcW w:w="6610" w:type="dxa"/>
          </w:tcPr>
          <w:p w14:paraId="01A61121" w14:textId="77777777" w:rsidR="00FD5689" w:rsidRDefault="00422477">
            <w:pPr>
              <w:rPr>
                <w:color w:val="000000"/>
              </w:rPr>
            </w:pPr>
            <w:r>
              <w:rPr>
                <w:color w:val="000000"/>
              </w:rPr>
              <w:t xml:space="preserve">Initial release of document </w:t>
            </w:r>
          </w:p>
        </w:tc>
      </w:tr>
      <w:tr w:rsidR="00FD5689" w14:paraId="5FFBFDDC" w14:textId="77777777">
        <w:tc>
          <w:tcPr>
            <w:tcW w:w="1128" w:type="dxa"/>
          </w:tcPr>
          <w:p w14:paraId="20F0B3B2" w14:textId="77777777" w:rsidR="00FD5689" w:rsidRDefault="00422477">
            <w:pPr>
              <w:rPr>
                <w:color w:val="000000"/>
              </w:rPr>
            </w:pPr>
            <w:r>
              <w:rPr>
                <w:color w:val="000000"/>
              </w:rPr>
              <w:t>2.0</w:t>
            </w:r>
          </w:p>
        </w:tc>
        <w:tc>
          <w:tcPr>
            <w:tcW w:w="1277" w:type="dxa"/>
          </w:tcPr>
          <w:p w14:paraId="4D2A6E2F" w14:textId="77777777" w:rsidR="00FD5689" w:rsidRDefault="00422477">
            <w:pPr>
              <w:rPr>
                <w:color w:val="000000"/>
              </w:rPr>
            </w:pPr>
            <w:r>
              <w:rPr>
                <w:color w:val="000000"/>
              </w:rPr>
              <w:t>4/8/20</w:t>
            </w:r>
          </w:p>
        </w:tc>
        <w:tc>
          <w:tcPr>
            <w:tcW w:w="6610" w:type="dxa"/>
          </w:tcPr>
          <w:p w14:paraId="6FD1D597" w14:textId="77777777" w:rsidR="00FD5689" w:rsidRDefault="00422477">
            <w:pPr>
              <w:rPr>
                <w:color w:val="000000"/>
              </w:rPr>
            </w:pPr>
            <w:r>
              <w:rPr>
                <w:color w:val="000000"/>
              </w:rPr>
              <w:t xml:space="preserve">Use of masks, hand sanitiser and appointment of Covid Safe Monitor during period of high </w:t>
            </w:r>
            <w:r>
              <w:rPr>
                <w:color w:val="000000"/>
              </w:rPr>
              <w:t>risk of community transmission</w:t>
            </w:r>
          </w:p>
        </w:tc>
      </w:tr>
      <w:tr w:rsidR="00FD5689" w14:paraId="2363398F" w14:textId="77777777">
        <w:tc>
          <w:tcPr>
            <w:tcW w:w="1128" w:type="dxa"/>
          </w:tcPr>
          <w:p w14:paraId="6146D270" w14:textId="77777777" w:rsidR="00FD5689" w:rsidRDefault="00422477">
            <w:pPr>
              <w:rPr>
                <w:color w:val="000000"/>
              </w:rPr>
            </w:pPr>
            <w:r>
              <w:rPr>
                <w:color w:val="000000"/>
              </w:rPr>
              <w:t>2.1</w:t>
            </w:r>
          </w:p>
        </w:tc>
        <w:tc>
          <w:tcPr>
            <w:tcW w:w="1277" w:type="dxa"/>
          </w:tcPr>
          <w:p w14:paraId="7503F3A4" w14:textId="77777777" w:rsidR="00FD5689" w:rsidRDefault="00422477">
            <w:pPr>
              <w:rPr>
                <w:color w:val="000000"/>
              </w:rPr>
            </w:pPr>
            <w:r>
              <w:rPr>
                <w:color w:val="000000"/>
              </w:rPr>
              <w:t>11/8/20</w:t>
            </w:r>
          </w:p>
        </w:tc>
        <w:tc>
          <w:tcPr>
            <w:tcW w:w="6610" w:type="dxa"/>
          </w:tcPr>
          <w:p w14:paraId="33A6DC6E" w14:textId="77777777" w:rsidR="00FD5689" w:rsidRDefault="00422477">
            <w:pPr>
              <w:rPr>
                <w:color w:val="000000"/>
              </w:rPr>
            </w:pPr>
            <w:r>
              <w:rPr>
                <w:color w:val="000000"/>
              </w:rPr>
              <w:t xml:space="preserve">Addition for Open Mic </w:t>
            </w:r>
          </w:p>
        </w:tc>
      </w:tr>
      <w:tr w:rsidR="00FD5689" w14:paraId="72D9F778" w14:textId="77777777">
        <w:tc>
          <w:tcPr>
            <w:tcW w:w="1128" w:type="dxa"/>
          </w:tcPr>
          <w:p w14:paraId="30A3F55F" w14:textId="77777777" w:rsidR="00FD5689" w:rsidRDefault="00422477">
            <w:pPr>
              <w:rPr>
                <w:color w:val="000000"/>
              </w:rPr>
            </w:pPr>
            <w:r>
              <w:rPr>
                <w:color w:val="000000"/>
              </w:rPr>
              <w:t>3.0</w:t>
            </w:r>
          </w:p>
        </w:tc>
        <w:tc>
          <w:tcPr>
            <w:tcW w:w="1277" w:type="dxa"/>
          </w:tcPr>
          <w:p w14:paraId="1D090FDC" w14:textId="77777777" w:rsidR="00FD5689" w:rsidRDefault="00422477">
            <w:pPr>
              <w:rPr>
                <w:color w:val="000000"/>
              </w:rPr>
            </w:pPr>
            <w:r>
              <w:rPr>
                <w:color w:val="000000"/>
              </w:rPr>
              <w:t>29/10/20</w:t>
            </w:r>
          </w:p>
        </w:tc>
        <w:tc>
          <w:tcPr>
            <w:tcW w:w="6610" w:type="dxa"/>
          </w:tcPr>
          <w:p w14:paraId="7FB2364C" w14:textId="77777777" w:rsidR="00FD5689" w:rsidRDefault="00422477">
            <w:pPr>
              <w:rPr>
                <w:color w:val="000000"/>
              </w:rPr>
            </w:pPr>
            <w:r>
              <w:rPr>
                <w:color w:val="000000"/>
              </w:rPr>
              <w:t xml:space="preserve">New version adding Part 2 for Events (including end of year concert). </w:t>
            </w:r>
          </w:p>
        </w:tc>
      </w:tr>
      <w:tr w:rsidR="00FD5689" w14:paraId="58B1790D" w14:textId="77777777">
        <w:tc>
          <w:tcPr>
            <w:tcW w:w="1128" w:type="dxa"/>
          </w:tcPr>
          <w:p w14:paraId="2EF7AC28" w14:textId="77777777" w:rsidR="00FD5689" w:rsidRDefault="00422477">
            <w:pPr>
              <w:rPr>
                <w:color w:val="000000"/>
              </w:rPr>
            </w:pPr>
            <w:r>
              <w:rPr>
                <w:color w:val="000000"/>
              </w:rPr>
              <w:t>3.1</w:t>
            </w:r>
          </w:p>
        </w:tc>
        <w:tc>
          <w:tcPr>
            <w:tcW w:w="1277" w:type="dxa"/>
          </w:tcPr>
          <w:p w14:paraId="6E945438" w14:textId="77777777" w:rsidR="00FD5689" w:rsidRDefault="00422477">
            <w:pPr>
              <w:rPr>
                <w:color w:val="000000"/>
              </w:rPr>
            </w:pPr>
            <w:r>
              <w:rPr>
                <w:color w:val="000000"/>
              </w:rPr>
              <w:t>30/11/20</w:t>
            </w:r>
          </w:p>
        </w:tc>
        <w:tc>
          <w:tcPr>
            <w:tcW w:w="6610" w:type="dxa"/>
          </w:tcPr>
          <w:p w14:paraId="4B6FD271" w14:textId="77777777" w:rsidR="00FD5689" w:rsidRDefault="00422477">
            <w:pPr>
              <w:rPr>
                <w:color w:val="000000"/>
              </w:rPr>
            </w:pPr>
            <w:r>
              <w:rPr>
                <w:color w:val="000000"/>
              </w:rPr>
              <w:t>Update to Events in line with Roadmap to Recovery</w:t>
            </w:r>
          </w:p>
          <w:p w14:paraId="1BE91AAF" w14:textId="77777777" w:rsidR="00FD5689" w:rsidRDefault="00422477">
            <w:pPr>
              <w:rPr>
                <w:color w:val="000000"/>
              </w:rPr>
            </w:pPr>
            <w:r>
              <w:rPr>
                <w:color w:val="000000"/>
              </w:rPr>
              <w:t xml:space="preserve">Minor amendments in other </w:t>
            </w:r>
            <w:r>
              <w:rPr>
                <w:color w:val="000000"/>
              </w:rPr>
              <w:t>sections</w:t>
            </w:r>
          </w:p>
        </w:tc>
      </w:tr>
      <w:tr w:rsidR="00FD5689" w14:paraId="0285105B" w14:textId="77777777">
        <w:tc>
          <w:tcPr>
            <w:tcW w:w="1128" w:type="dxa"/>
          </w:tcPr>
          <w:p w14:paraId="2B7DBA85" w14:textId="77777777" w:rsidR="00FD5689" w:rsidRDefault="00422477">
            <w:pPr>
              <w:rPr>
                <w:color w:val="000000"/>
              </w:rPr>
            </w:pPr>
            <w:r>
              <w:rPr>
                <w:color w:val="000000"/>
              </w:rPr>
              <w:t>4.0</w:t>
            </w:r>
          </w:p>
        </w:tc>
        <w:tc>
          <w:tcPr>
            <w:tcW w:w="1277" w:type="dxa"/>
          </w:tcPr>
          <w:p w14:paraId="11694F25" w14:textId="77777777" w:rsidR="00FD5689" w:rsidRDefault="00422477">
            <w:pPr>
              <w:rPr>
                <w:color w:val="000000"/>
              </w:rPr>
            </w:pPr>
            <w:r>
              <w:rPr>
                <w:color w:val="000000"/>
              </w:rPr>
              <w:t>10/1/22</w:t>
            </w:r>
          </w:p>
        </w:tc>
        <w:tc>
          <w:tcPr>
            <w:tcW w:w="6610" w:type="dxa"/>
          </w:tcPr>
          <w:p w14:paraId="100DF538" w14:textId="77777777" w:rsidR="00FD5689" w:rsidRDefault="00422477">
            <w:pPr>
              <w:rPr>
                <w:color w:val="000000"/>
              </w:rPr>
            </w:pPr>
            <w:r>
              <w:rPr>
                <w:color w:val="000000"/>
              </w:rPr>
              <w:t xml:space="preserve">Full Revision of the COVID Safe Plan </w:t>
            </w:r>
          </w:p>
        </w:tc>
      </w:tr>
      <w:tr w:rsidR="00FE757F" w14:paraId="7486ED73" w14:textId="77777777">
        <w:tc>
          <w:tcPr>
            <w:tcW w:w="1128" w:type="dxa"/>
          </w:tcPr>
          <w:p w14:paraId="21ABE2C5" w14:textId="75F9F5A7" w:rsidR="00FE757F" w:rsidRDefault="00FE757F">
            <w:pPr>
              <w:rPr>
                <w:color w:val="000000"/>
              </w:rPr>
            </w:pPr>
            <w:r>
              <w:rPr>
                <w:color w:val="000000"/>
              </w:rPr>
              <w:t>5.0</w:t>
            </w:r>
          </w:p>
        </w:tc>
        <w:tc>
          <w:tcPr>
            <w:tcW w:w="1277" w:type="dxa"/>
          </w:tcPr>
          <w:p w14:paraId="5A2759EF" w14:textId="77777777" w:rsidR="00FE757F" w:rsidRDefault="00FE757F">
            <w:pPr>
              <w:rPr>
                <w:color w:val="000000"/>
              </w:rPr>
            </w:pPr>
          </w:p>
        </w:tc>
        <w:tc>
          <w:tcPr>
            <w:tcW w:w="6610" w:type="dxa"/>
          </w:tcPr>
          <w:p w14:paraId="32B212C5" w14:textId="77777777" w:rsidR="00FE757F" w:rsidRDefault="00FE757F">
            <w:pPr>
              <w:rPr>
                <w:color w:val="000000"/>
              </w:rPr>
            </w:pPr>
          </w:p>
        </w:tc>
      </w:tr>
    </w:tbl>
    <w:p w14:paraId="45D13093" w14:textId="77777777" w:rsidR="00FD5689" w:rsidRDefault="00FD5689">
      <w:pPr>
        <w:spacing w:after="0" w:line="240" w:lineRule="auto"/>
        <w:ind w:left="14"/>
        <w:rPr>
          <w:b/>
          <w:color w:val="000000"/>
        </w:rPr>
      </w:pPr>
    </w:p>
    <w:p w14:paraId="0541561E" w14:textId="77777777" w:rsidR="00FD5689" w:rsidRDefault="00FD5689">
      <w:pPr>
        <w:spacing w:after="0" w:line="240" w:lineRule="auto"/>
        <w:ind w:left="14"/>
        <w:rPr>
          <w:b/>
          <w:color w:val="000000"/>
        </w:rPr>
      </w:pPr>
    </w:p>
    <w:p w14:paraId="369177CB" w14:textId="77777777" w:rsidR="00FD5689" w:rsidRDefault="00422477">
      <w:pPr>
        <w:spacing w:after="0" w:line="240" w:lineRule="auto"/>
        <w:rPr>
          <w:rFonts w:ascii="Times New Roman" w:eastAsia="Times New Roman" w:hAnsi="Times New Roman" w:cs="Times New Roman"/>
          <w:sz w:val="24"/>
          <w:szCs w:val="24"/>
        </w:rPr>
      </w:pPr>
      <w:r>
        <w:rPr>
          <w:b/>
          <w:color w:val="000000"/>
        </w:rPr>
        <w:t>Introduction </w:t>
      </w:r>
    </w:p>
    <w:p w14:paraId="05AD77BF" w14:textId="343D4FE6" w:rsidR="00FD5689" w:rsidRDefault="00422477">
      <w:pPr>
        <w:spacing w:before="191" w:after="0" w:line="240" w:lineRule="auto"/>
        <w:ind w:left="8" w:right="156" w:firstLine="9"/>
        <w:rPr>
          <w:color w:val="000000"/>
        </w:rPr>
      </w:pPr>
      <w:r>
        <w:rPr>
          <w:color w:val="000000"/>
        </w:rPr>
        <w:t>Ignite Choir Inc. (Ignite) is an un-auditioned community choir comprising people who love the connection of singing together. Rehearsals are held weekly during 3</w:t>
      </w:r>
      <w:r w:rsidR="00FE757F">
        <w:rPr>
          <w:color w:val="000000"/>
        </w:rPr>
        <w:t xml:space="preserve"> - 4</w:t>
      </w:r>
      <w:r>
        <w:rPr>
          <w:color w:val="000000"/>
        </w:rPr>
        <w:t xml:space="preserve"> sessions across the year, and a concert at the end of each session. </w:t>
      </w:r>
      <w:r w:rsidR="00FE757F">
        <w:rPr>
          <w:color w:val="000000"/>
        </w:rPr>
        <w:t>Regular s</w:t>
      </w:r>
      <w:r>
        <w:rPr>
          <w:color w:val="000000"/>
        </w:rPr>
        <w:t xml:space="preserve">ocial activities include open-mic and karaoke events.  Ignite is run by an enthusiastic volunteer committee. </w:t>
      </w:r>
    </w:p>
    <w:p w14:paraId="6AD79B6C" w14:textId="5BA32DB0" w:rsidR="00FD5689" w:rsidRDefault="00422477">
      <w:pPr>
        <w:spacing w:before="191" w:after="0" w:line="240" w:lineRule="auto"/>
        <w:ind w:left="8" w:right="156" w:firstLine="9"/>
        <w:rPr>
          <w:rFonts w:ascii="Times New Roman" w:eastAsia="Times New Roman" w:hAnsi="Times New Roman" w:cs="Times New Roman"/>
          <w:sz w:val="24"/>
          <w:szCs w:val="24"/>
        </w:rPr>
      </w:pPr>
      <w:r>
        <w:rPr>
          <w:color w:val="000000"/>
        </w:rPr>
        <w:t xml:space="preserve">Ignite will follow all related Government requirements for COVID-19 </w:t>
      </w:r>
      <w:r>
        <w:rPr>
          <w:color w:val="000000"/>
        </w:rPr>
        <w:t xml:space="preserve">safety, including </w:t>
      </w:r>
      <w:r>
        <w:t>social</w:t>
      </w:r>
      <w:r>
        <w:rPr>
          <w:color w:val="000000"/>
        </w:rPr>
        <w:t xml:space="preserve"> distancing, hygiene management, contact tracing and other protocols that may arise. </w:t>
      </w:r>
    </w:p>
    <w:p w14:paraId="6C72718C" w14:textId="0DAA8127" w:rsidR="00FD5689" w:rsidRDefault="00422477">
      <w:pPr>
        <w:spacing w:before="172" w:after="0" w:line="240" w:lineRule="auto"/>
        <w:ind w:right="114" w:hanging="2"/>
        <w:rPr>
          <w:color w:val="000000"/>
        </w:rPr>
      </w:pPr>
      <w:r>
        <w:rPr>
          <w:color w:val="000000"/>
        </w:rPr>
        <w:t>The Committee has been advised that singing produces a high level of respiratory particles (aerosols) which place group singing as a high-risk act</w:t>
      </w:r>
      <w:r>
        <w:rPr>
          <w:color w:val="000000"/>
        </w:rPr>
        <w:t>ivity.  Therefore, the Committee may also implement additional measures beyond the minimum requirements to maximise the safety of our members.</w:t>
      </w:r>
    </w:p>
    <w:p w14:paraId="1A5B1FE6" w14:textId="01372C03" w:rsidR="00973FB7" w:rsidRDefault="00973FB7">
      <w:pPr>
        <w:spacing w:before="172" w:after="0" w:line="240" w:lineRule="auto"/>
        <w:ind w:right="114" w:hanging="2"/>
        <w:rPr>
          <w:rFonts w:ascii="Times New Roman" w:eastAsia="Times New Roman" w:hAnsi="Times New Roman" w:cs="Times New Roman"/>
          <w:sz w:val="24"/>
          <w:szCs w:val="24"/>
        </w:rPr>
      </w:pPr>
      <w:r>
        <w:rPr>
          <w:color w:val="000000"/>
        </w:rPr>
        <w:t xml:space="preserve">While precautions are taken to minimize the spread of COVID-19, members attend rehearsals and events at their own risk. Members are encouraged to consider their own personal circumstances and health needs, and to seek professional advice regarding personal safety measures.  </w:t>
      </w:r>
    </w:p>
    <w:p w14:paraId="7D7AF6AD" w14:textId="77777777" w:rsidR="00FD5689" w:rsidRDefault="00422477">
      <w:pPr>
        <w:rPr>
          <w:b/>
          <w:color w:val="000000"/>
          <w:sz w:val="32"/>
          <w:szCs w:val="32"/>
        </w:rPr>
      </w:pPr>
      <w:r>
        <w:lastRenderedPageBreak/>
        <w:br w:type="page"/>
      </w:r>
    </w:p>
    <w:p w14:paraId="71563D8F" w14:textId="77777777" w:rsidR="00FD5689" w:rsidRDefault="00422477">
      <w:pPr>
        <w:spacing w:before="170" w:after="0" w:line="240" w:lineRule="auto"/>
        <w:ind w:left="1"/>
        <w:rPr>
          <w:b/>
          <w:color w:val="000000"/>
          <w:sz w:val="32"/>
          <w:szCs w:val="32"/>
        </w:rPr>
      </w:pPr>
      <w:r>
        <w:rPr>
          <w:b/>
          <w:color w:val="000000"/>
          <w:sz w:val="32"/>
          <w:szCs w:val="32"/>
        </w:rPr>
        <w:lastRenderedPageBreak/>
        <w:t>Section 1.  Standard COVID-19 safety practices</w:t>
      </w:r>
    </w:p>
    <w:p w14:paraId="14849AC0" w14:textId="77777777" w:rsidR="00FD5689" w:rsidRDefault="00422477">
      <w:pPr>
        <w:numPr>
          <w:ilvl w:val="0"/>
          <w:numId w:val="7"/>
        </w:numPr>
        <w:pBdr>
          <w:top w:val="nil"/>
          <w:left w:val="nil"/>
          <w:bottom w:val="nil"/>
          <w:right w:val="nil"/>
          <w:between w:val="nil"/>
        </w:pBdr>
        <w:spacing w:before="170" w:after="0" w:line="240" w:lineRule="auto"/>
        <w:rPr>
          <w:rFonts w:ascii="Times New Roman" w:eastAsia="Times New Roman" w:hAnsi="Times New Roman" w:cs="Times New Roman"/>
          <w:color w:val="000000"/>
          <w:sz w:val="28"/>
          <w:szCs w:val="28"/>
        </w:rPr>
      </w:pPr>
      <w:r>
        <w:rPr>
          <w:b/>
          <w:color w:val="000000"/>
          <w:sz w:val="24"/>
          <w:szCs w:val="24"/>
        </w:rPr>
        <w:t>Acceptance of Policy by Choir Members </w:t>
      </w:r>
    </w:p>
    <w:p w14:paraId="3E317EB5" w14:textId="77777777" w:rsidR="00FD5689" w:rsidRDefault="00422477">
      <w:pPr>
        <w:spacing w:before="194" w:after="0" w:line="240" w:lineRule="auto"/>
        <w:ind w:left="15" w:right="937" w:firstLine="3"/>
        <w:rPr>
          <w:rFonts w:ascii="Times New Roman" w:eastAsia="Times New Roman" w:hAnsi="Times New Roman" w:cs="Times New Roman"/>
          <w:sz w:val="24"/>
          <w:szCs w:val="24"/>
        </w:rPr>
      </w:pPr>
      <w:r>
        <w:rPr>
          <w:color w:val="000000"/>
        </w:rPr>
        <w:t xml:space="preserve">By </w:t>
      </w:r>
      <w:r>
        <w:rPr>
          <w:color w:val="000000"/>
        </w:rPr>
        <w:t>enrolling in an Ignite Session as a Member such persons have indicated they have read and accepted the COVID Safe Plan and are aware of their role in adhering to safety measures.  </w:t>
      </w:r>
    </w:p>
    <w:p w14:paraId="0BD6C01F" w14:textId="77777777" w:rsidR="00FD5689" w:rsidRDefault="00422477">
      <w:pPr>
        <w:numPr>
          <w:ilvl w:val="0"/>
          <w:numId w:val="7"/>
        </w:numPr>
        <w:pBdr>
          <w:top w:val="nil"/>
          <w:left w:val="nil"/>
          <w:bottom w:val="nil"/>
          <w:right w:val="nil"/>
          <w:between w:val="nil"/>
        </w:pBdr>
        <w:spacing w:before="170" w:after="0" w:line="240" w:lineRule="auto"/>
        <w:rPr>
          <w:rFonts w:ascii="Times New Roman" w:eastAsia="Times New Roman" w:hAnsi="Times New Roman" w:cs="Times New Roman"/>
          <w:color w:val="000000"/>
          <w:sz w:val="28"/>
          <w:szCs w:val="28"/>
        </w:rPr>
      </w:pPr>
      <w:r>
        <w:rPr>
          <w:b/>
          <w:color w:val="000000"/>
          <w:sz w:val="24"/>
          <w:szCs w:val="24"/>
        </w:rPr>
        <w:t>Attendance restrictions </w:t>
      </w:r>
    </w:p>
    <w:p w14:paraId="48951AFC" w14:textId="643B01BB" w:rsidR="00FD5689" w:rsidRDefault="00422477">
      <w:pPr>
        <w:spacing w:before="191" w:after="0" w:line="240" w:lineRule="auto"/>
        <w:ind w:left="8" w:right="248" w:firstLine="9"/>
        <w:rPr>
          <w:b/>
          <w:color w:val="000000"/>
        </w:rPr>
      </w:pPr>
      <w:r>
        <w:rPr>
          <w:b/>
          <w:color w:val="000000"/>
        </w:rPr>
        <w:t xml:space="preserve">Vaccination </w:t>
      </w:r>
    </w:p>
    <w:p w14:paraId="1B391874" w14:textId="77777777" w:rsidR="00FD5689" w:rsidRDefault="00422477">
      <w:pPr>
        <w:spacing w:before="191" w:after="0" w:line="240" w:lineRule="auto"/>
        <w:ind w:left="8" w:right="248" w:firstLine="9"/>
        <w:rPr>
          <w:color w:val="000000"/>
        </w:rPr>
      </w:pPr>
      <w:r>
        <w:rPr>
          <w:color w:val="000000"/>
        </w:rPr>
        <w:t xml:space="preserve">Members </w:t>
      </w:r>
    </w:p>
    <w:p w14:paraId="156435B4" w14:textId="77777777" w:rsidR="00973FB7" w:rsidRDefault="00973FB7">
      <w:pPr>
        <w:spacing w:after="0" w:line="240" w:lineRule="auto"/>
        <w:ind w:left="8" w:right="248" w:firstLine="9"/>
        <w:rPr>
          <w:color w:val="000000"/>
        </w:rPr>
      </w:pPr>
      <w:r>
        <w:rPr>
          <w:color w:val="000000"/>
        </w:rPr>
        <w:t xml:space="preserve">Persons seeking membership in 2023 are not required to have a current COVID-19 vaccination. While it is not a requirement, Ignite Choir Inc. strongly encourage its members to stay up-to-date with COVID-19 Vaccinations. </w:t>
      </w:r>
      <w:r>
        <w:rPr>
          <w:color w:val="000000"/>
        </w:rPr>
        <w:br/>
        <w:t>Members are advised to not attend in-person rehearsals or other events if they</w:t>
      </w:r>
    </w:p>
    <w:p w14:paraId="069E8FD5" w14:textId="0747D12C" w:rsidR="00973FB7" w:rsidRPr="00973FB7" w:rsidRDefault="00973FB7" w:rsidP="00973FB7">
      <w:pPr>
        <w:pStyle w:val="ListParagraph"/>
        <w:numPr>
          <w:ilvl w:val="0"/>
          <w:numId w:val="12"/>
        </w:numPr>
        <w:spacing w:after="0" w:line="240" w:lineRule="auto"/>
        <w:ind w:right="248"/>
        <w:rPr>
          <w:color w:val="000000"/>
        </w:rPr>
      </w:pPr>
      <w:r>
        <w:rPr>
          <w:color w:val="000000"/>
        </w:rPr>
        <w:t>have taken a COVID-19 test and tested positive, or awaiting results</w:t>
      </w:r>
    </w:p>
    <w:p w14:paraId="249A07EA" w14:textId="5E4BB7D4" w:rsidR="00973FB7" w:rsidRPr="00973FB7" w:rsidRDefault="00973FB7" w:rsidP="00973FB7">
      <w:pPr>
        <w:pStyle w:val="ListParagraph"/>
        <w:numPr>
          <w:ilvl w:val="0"/>
          <w:numId w:val="12"/>
        </w:numPr>
        <w:spacing w:after="0" w:line="240" w:lineRule="auto"/>
        <w:ind w:right="248"/>
        <w:rPr>
          <w:color w:val="000000"/>
        </w:rPr>
      </w:pPr>
      <w:r w:rsidRPr="00973FB7">
        <w:rPr>
          <w:color w:val="000000"/>
        </w:rPr>
        <w:t>have any symptoms: fever, cough, sore throat, shortness of breath - see link to full list of symptoms (</w:t>
      </w:r>
      <w:hyperlink r:id="rId9" w:anchor="symptoms-of-covid19">
        <w:r w:rsidRPr="00973FB7">
          <w:rPr>
            <w:color w:val="0563C1"/>
            <w:u w:val="single"/>
          </w:rPr>
          <w:t>COVID-19 Symptoms</w:t>
        </w:r>
      </w:hyperlink>
      <w:r w:rsidRPr="00973FB7">
        <w:rPr>
          <w:color w:val="000000"/>
        </w:rPr>
        <w:t>)</w:t>
      </w:r>
      <w:r>
        <w:rPr>
          <w:color w:val="000000"/>
        </w:rPr>
        <w:t xml:space="preserve"> </w:t>
      </w:r>
    </w:p>
    <w:p w14:paraId="3FFC9619" w14:textId="77777777" w:rsidR="00973FB7" w:rsidRDefault="00973FB7">
      <w:pPr>
        <w:spacing w:after="0" w:line="240" w:lineRule="auto"/>
        <w:ind w:left="8" w:right="248" w:firstLine="9"/>
        <w:rPr>
          <w:color w:val="000000"/>
        </w:rPr>
      </w:pPr>
    </w:p>
    <w:p w14:paraId="786BEAFC" w14:textId="28689CFE" w:rsidR="00FD5689" w:rsidRDefault="00973FB7">
      <w:pPr>
        <w:spacing w:after="0" w:line="240" w:lineRule="auto"/>
        <w:ind w:left="8" w:right="248" w:firstLine="9"/>
        <w:rPr>
          <w:color w:val="000000"/>
        </w:rPr>
      </w:pPr>
      <w:r>
        <w:rPr>
          <w:color w:val="000000"/>
        </w:rPr>
        <w:t xml:space="preserve"> All members are encouraged to consider their personal circumstances and implement covid safe measures, including social distancing and the wearing of masks, to reduce their risk of contracting or spreading illness. </w:t>
      </w:r>
    </w:p>
    <w:p w14:paraId="35D1FF08" w14:textId="4063DCBB" w:rsidR="00FD5689" w:rsidRDefault="00FD5689" w:rsidP="00973FB7">
      <w:pPr>
        <w:spacing w:after="0" w:line="240" w:lineRule="auto"/>
        <w:rPr>
          <w:color w:val="000000"/>
        </w:rPr>
      </w:pPr>
    </w:p>
    <w:p w14:paraId="5431B0A5" w14:textId="77777777" w:rsidR="00FD5689" w:rsidRDefault="00FD5689">
      <w:pPr>
        <w:spacing w:after="0" w:line="240" w:lineRule="auto"/>
        <w:ind w:left="6"/>
        <w:rPr>
          <w:b/>
          <w:color w:val="000000"/>
        </w:rPr>
      </w:pPr>
    </w:p>
    <w:p w14:paraId="11529983" w14:textId="77777777" w:rsidR="00FD5689" w:rsidRDefault="00422477">
      <w:pPr>
        <w:spacing w:after="0" w:line="240" w:lineRule="auto"/>
        <w:ind w:left="6"/>
        <w:rPr>
          <w:rFonts w:ascii="Times New Roman" w:eastAsia="Times New Roman" w:hAnsi="Times New Roman" w:cs="Times New Roman"/>
          <w:sz w:val="24"/>
          <w:szCs w:val="24"/>
        </w:rPr>
      </w:pPr>
      <w:r>
        <w:rPr>
          <w:b/>
          <w:color w:val="000000"/>
        </w:rPr>
        <w:t xml:space="preserve">Social distancing / Occupant density </w:t>
      </w:r>
    </w:p>
    <w:p w14:paraId="28D7FBD3" w14:textId="77777777" w:rsidR="00FD5689" w:rsidRDefault="00422477">
      <w:pPr>
        <w:spacing w:before="194" w:after="0" w:line="240" w:lineRule="auto"/>
        <w:ind w:left="9" w:right="732"/>
        <w:rPr>
          <w:rFonts w:ascii="Times New Roman" w:eastAsia="Times New Roman" w:hAnsi="Times New Roman" w:cs="Times New Roman"/>
          <w:sz w:val="24"/>
          <w:szCs w:val="24"/>
        </w:rPr>
      </w:pPr>
      <w:r>
        <w:rPr>
          <w:color w:val="000000"/>
        </w:rPr>
        <w:t>Measures will be put in place to ensure social distancing is achieved in accordance with Government guidelines. These measures will include: </w:t>
      </w:r>
    </w:p>
    <w:p w14:paraId="00E4A134" w14:textId="77777777" w:rsidR="00FD5689" w:rsidRDefault="00422477">
      <w:pPr>
        <w:numPr>
          <w:ilvl w:val="0"/>
          <w:numId w:val="3"/>
        </w:numPr>
        <w:pBdr>
          <w:top w:val="nil"/>
          <w:left w:val="nil"/>
          <w:bottom w:val="nil"/>
          <w:right w:val="nil"/>
          <w:between w:val="nil"/>
        </w:pBdr>
        <w:spacing w:before="174" w:after="0" w:line="240" w:lineRule="auto"/>
        <w:ind w:right="444"/>
        <w:rPr>
          <w:color w:val="000000"/>
        </w:rPr>
      </w:pPr>
      <w:r>
        <w:rPr>
          <w:color w:val="000000"/>
        </w:rPr>
        <w:t xml:space="preserve">Capacity restrictions for rehearsal, concerts, and other events in line with density requirements </w:t>
      </w:r>
    </w:p>
    <w:p w14:paraId="5E08E94F" w14:textId="77777777" w:rsidR="00FD5689" w:rsidRDefault="00422477">
      <w:pPr>
        <w:numPr>
          <w:ilvl w:val="0"/>
          <w:numId w:val="3"/>
        </w:numPr>
        <w:pBdr>
          <w:top w:val="nil"/>
          <w:left w:val="nil"/>
          <w:bottom w:val="nil"/>
          <w:right w:val="nil"/>
          <w:between w:val="nil"/>
        </w:pBdr>
        <w:spacing w:after="0" w:line="240" w:lineRule="auto"/>
        <w:ind w:right="444"/>
        <w:rPr>
          <w:rFonts w:ascii="Times New Roman" w:eastAsia="Times New Roman" w:hAnsi="Times New Roman" w:cs="Times New Roman"/>
          <w:color w:val="000000"/>
          <w:sz w:val="24"/>
          <w:szCs w:val="24"/>
        </w:rPr>
      </w:pPr>
      <w:r>
        <w:rPr>
          <w:color w:val="000000"/>
        </w:rPr>
        <w:t xml:space="preserve">The physical layout in any rehearsal venue will be designed for the safety of choristers, conductor, and accompanist </w:t>
      </w:r>
    </w:p>
    <w:p w14:paraId="16EB55FE" w14:textId="77777777" w:rsidR="00FD5689" w:rsidRDefault="00422477">
      <w:pPr>
        <w:numPr>
          <w:ilvl w:val="0"/>
          <w:numId w:val="3"/>
        </w:numPr>
        <w:pBdr>
          <w:top w:val="nil"/>
          <w:left w:val="nil"/>
          <w:bottom w:val="nil"/>
          <w:right w:val="nil"/>
          <w:between w:val="nil"/>
        </w:pBdr>
        <w:spacing w:after="0" w:line="240" w:lineRule="auto"/>
        <w:ind w:right="625"/>
        <w:rPr>
          <w:rFonts w:ascii="Times New Roman" w:eastAsia="Times New Roman" w:hAnsi="Times New Roman" w:cs="Times New Roman"/>
          <w:color w:val="000000"/>
          <w:sz w:val="24"/>
          <w:szCs w:val="24"/>
        </w:rPr>
      </w:pPr>
      <w:r>
        <w:rPr>
          <w:color w:val="000000"/>
        </w:rPr>
        <w:t>Signage will be provided for Social Dis</w:t>
      </w:r>
      <w:r>
        <w:rPr>
          <w:color w:val="000000"/>
        </w:rPr>
        <w:t xml:space="preserve">tancing and Hygiene. </w:t>
      </w:r>
    </w:p>
    <w:p w14:paraId="5D4EAB7E" w14:textId="77777777" w:rsidR="00FD5689" w:rsidRDefault="00422477">
      <w:pPr>
        <w:numPr>
          <w:ilvl w:val="0"/>
          <w:numId w:val="3"/>
        </w:numPr>
        <w:pBdr>
          <w:top w:val="nil"/>
          <w:left w:val="nil"/>
          <w:bottom w:val="nil"/>
          <w:right w:val="nil"/>
          <w:between w:val="nil"/>
        </w:pBdr>
        <w:spacing w:after="0" w:line="240" w:lineRule="auto"/>
        <w:ind w:right="625"/>
        <w:rPr>
          <w:rFonts w:ascii="Times New Roman" w:eastAsia="Times New Roman" w:hAnsi="Times New Roman" w:cs="Times New Roman"/>
          <w:color w:val="000000"/>
          <w:sz w:val="24"/>
          <w:szCs w:val="24"/>
        </w:rPr>
      </w:pPr>
      <w:r>
        <w:rPr>
          <w:color w:val="000000"/>
        </w:rPr>
        <w:t xml:space="preserve">Ventilation will be maximised. </w:t>
      </w:r>
    </w:p>
    <w:p w14:paraId="2E15DFC9" w14:textId="39F3E8EB" w:rsidR="00FD5689" w:rsidRDefault="00973FB7">
      <w:pPr>
        <w:spacing w:before="171" w:after="0" w:line="240" w:lineRule="auto"/>
        <w:rPr>
          <w:rFonts w:ascii="Times New Roman" w:eastAsia="Times New Roman" w:hAnsi="Times New Roman" w:cs="Times New Roman"/>
          <w:sz w:val="24"/>
          <w:szCs w:val="24"/>
        </w:rPr>
      </w:pPr>
      <w:r>
        <w:rPr>
          <w:b/>
          <w:color w:val="000000"/>
        </w:rPr>
        <w:br/>
        <w:t>Hygiene </w:t>
      </w:r>
    </w:p>
    <w:p w14:paraId="1836E1C9" w14:textId="77777777" w:rsidR="00FD5689" w:rsidRDefault="00422477">
      <w:pPr>
        <w:spacing w:before="194" w:after="0" w:line="240" w:lineRule="auto"/>
        <w:ind w:left="5" w:right="25" w:hanging="10"/>
        <w:rPr>
          <w:rFonts w:ascii="Times New Roman" w:eastAsia="Times New Roman" w:hAnsi="Times New Roman" w:cs="Times New Roman"/>
          <w:sz w:val="24"/>
          <w:szCs w:val="24"/>
        </w:rPr>
      </w:pPr>
      <w:r>
        <w:rPr>
          <w:color w:val="000000"/>
        </w:rPr>
        <w:t>In accordance with Government COVID-19 hygiene recommendations, furniture and equipment will be regularly sanitised. Cleaning supplies will be available for sanitising that will be carried out by committee members and choir members who have specifically vo</w:t>
      </w:r>
      <w:r>
        <w:rPr>
          <w:color w:val="000000"/>
        </w:rPr>
        <w:t xml:space="preserve">lunteered for this task. </w:t>
      </w:r>
    </w:p>
    <w:p w14:paraId="3E5DC6A8" w14:textId="77777777" w:rsidR="00FD5689" w:rsidRDefault="00422477">
      <w:pPr>
        <w:spacing w:before="170" w:after="0" w:line="240" w:lineRule="auto"/>
        <w:ind w:left="17"/>
        <w:rPr>
          <w:rFonts w:ascii="Times New Roman" w:eastAsia="Times New Roman" w:hAnsi="Times New Roman" w:cs="Times New Roman"/>
          <w:sz w:val="24"/>
          <w:szCs w:val="24"/>
        </w:rPr>
      </w:pPr>
      <w:r>
        <w:rPr>
          <w:color w:val="000000"/>
        </w:rPr>
        <w:t>Ignite will supply hand sanitiser at the registration desk for rehearsals and events.   </w:t>
      </w:r>
    </w:p>
    <w:p w14:paraId="2E9B0056" w14:textId="77777777" w:rsidR="00FD5689" w:rsidRDefault="00422477">
      <w:pPr>
        <w:spacing w:before="170" w:after="0" w:line="240" w:lineRule="auto"/>
        <w:ind w:left="17"/>
        <w:rPr>
          <w:rFonts w:ascii="Times New Roman" w:eastAsia="Times New Roman" w:hAnsi="Times New Roman" w:cs="Times New Roman"/>
          <w:sz w:val="24"/>
          <w:szCs w:val="24"/>
        </w:rPr>
      </w:pPr>
      <w:r>
        <w:rPr>
          <w:color w:val="000000"/>
        </w:rPr>
        <w:t>Ignite Choir Inc will require that members and event patrons comply with any compulsory Government requirement for the wearing of personal pr</w:t>
      </w:r>
      <w:r>
        <w:rPr>
          <w:color w:val="000000"/>
        </w:rPr>
        <w:t xml:space="preserve">otective equipment at choir events.  In addition, the Ignite Choir Committee may require the wearing of masks above any compulsory restrictions, due to the risk of choir singing. </w:t>
      </w:r>
    </w:p>
    <w:p w14:paraId="0B68ACE6" w14:textId="77777777" w:rsidR="00FD5689" w:rsidRDefault="00422477">
      <w:pPr>
        <w:spacing w:before="172" w:after="0" w:line="240" w:lineRule="auto"/>
        <w:ind w:left="9" w:right="75" w:firstLine="9"/>
        <w:rPr>
          <w:rFonts w:ascii="Times New Roman" w:eastAsia="Times New Roman" w:hAnsi="Times New Roman" w:cs="Times New Roman"/>
          <w:sz w:val="24"/>
          <w:szCs w:val="24"/>
        </w:rPr>
      </w:pPr>
      <w:r>
        <w:rPr>
          <w:color w:val="000000"/>
        </w:rPr>
        <w:t>The Ignite Choir Committee may appoint a COVID Safe monitor from the committ</w:t>
      </w:r>
      <w:r>
        <w:rPr>
          <w:color w:val="000000"/>
        </w:rPr>
        <w:t xml:space="preserve">ee to enforce social distancing for specific rehearsals or events. </w:t>
      </w:r>
    </w:p>
    <w:p w14:paraId="49BDBC3C" w14:textId="2835A145" w:rsidR="00FD5689" w:rsidRDefault="00422477">
      <w:pPr>
        <w:spacing w:before="194" w:after="0" w:line="240" w:lineRule="auto"/>
        <w:ind w:left="-4" w:right="148" w:hanging="4"/>
        <w:rPr>
          <w:rFonts w:ascii="Times New Roman" w:eastAsia="Times New Roman" w:hAnsi="Times New Roman" w:cs="Times New Roman"/>
          <w:sz w:val="24"/>
          <w:szCs w:val="24"/>
        </w:rPr>
      </w:pPr>
      <w:r>
        <w:rPr>
          <w:color w:val="000000"/>
        </w:rPr>
        <w:lastRenderedPageBreak/>
        <w:t xml:space="preserve">To minimise contact, </w:t>
      </w:r>
      <w:r w:rsidR="00973FB7">
        <w:rPr>
          <w:color w:val="000000"/>
        </w:rPr>
        <w:t xml:space="preserve">cashless </w:t>
      </w:r>
      <w:r>
        <w:rPr>
          <w:color w:val="000000"/>
        </w:rPr>
        <w:t>payments</w:t>
      </w:r>
      <w:r w:rsidR="00973FB7">
        <w:rPr>
          <w:color w:val="000000"/>
        </w:rPr>
        <w:t xml:space="preserve"> using credit cards or direct debit</w:t>
      </w:r>
      <w:r>
        <w:rPr>
          <w:color w:val="000000"/>
        </w:rPr>
        <w:t xml:space="preserve"> for choir membership, library fees, donations and other purchases </w:t>
      </w:r>
      <w:r w:rsidR="00973FB7">
        <w:rPr>
          <w:color w:val="000000"/>
        </w:rPr>
        <w:t xml:space="preserve">is preferred. </w:t>
      </w:r>
      <w:r>
        <w:rPr>
          <w:color w:val="000000"/>
        </w:rPr>
        <w:t xml:space="preserve"> Online registration such as </w:t>
      </w:r>
      <w:proofErr w:type="spellStart"/>
      <w:r>
        <w:rPr>
          <w:color w:val="000000"/>
        </w:rPr>
        <w:t>TryBooking</w:t>
      </w:r>
      <w:proofErr w:type="spellEnd"/>
      <w:r>
        <w:rPr>
          <w:color w:val="000000"/>
        </w:rPr>
        <w:t xml:space="preserve"> for membership and </w:t>
      </w:r>
      <w:r w:rsidR="00973FB7">
        <w:rPr>
          <w:color w:val="000000"/>
        </w:rPr>
        <w:t>attendance to events</w:t>
      </w:r>
      <w:r>
        <w:rPr>
          <w:color w:val="000000"/>
        </w:rPr>
        <w:t xml:space="preserve"> will be promoted.  </w:t>
      </w:r>
    </w:p>
    <w:p w14:paraId="0EEB2AFB" w14:textId="77777777" w:rsidR="00FD5689" w:rsidRDefault="00422477">
      <w:pPr>
        <w:spacing w:before="194" w:after="0" w:line="240" w:lineRule="auto"/>
        <w:ind w:left="-4" w:right="148" w:hanging="4"/>
        <w:rPr>
          <w:rFonts w:ascii="Times New Roman" w:eastAsia="Times New Roman" w:hAnsi="Times New Roman" w:cs="Times New Roman"/>
          <w:sz w:val="24"/>
          <w:szCs w:val="24"/>
        </w:rPr>
      </w:pPr>
      <w:r>
        <w:rPr>
          <w:b/>
          <w:color w:val="000000"/>
        </w:rPr>
        <w:t>Contact tracing </w:t>
      </w:r>
    </w:p>
    <w:p w14:paraId="6EDCA936" w14:textId="2A94D87E" w:rsidR="00FD5689" w:rsidRDefault="00422477">
      <w:pPr>
        <w:spacing w:before="191" w:after="0" w:line="240" w:lineRule="auto"/>
        <w:ind w:left="2" w:right="142" w:hanging="5"/>
        <w:rPr>
          <w:rFonts w:ascii="Times New Roman" w:eastAsia="Times New Roman" w:hAnsi="Times New Roman" w:cs="Times New Roman"/>
          <w:sz w:val="24"/>
          <w:szCs w:val="24"/>
        </w:rPr>
      </w:pPr>
      <w:r>
        <w:rPr>
          <w:color w:val="000000"/>
        </w:rPr>
        <w:t xml:space="preserve"> The Check in Qld app </w:t>
      </w:r>
      <w:r w:rsidR="00973FB7">
        <w:rPr>
          <w:color w:val="000000"/>
        </w:rPr>
        <w:t xml:space="preserve">is no longer active. </w:t>
      </w:r>
      <w:r>
        <w:rPr>
          <w:color w:val="000000"/>
        </w:rPr>
        <w:t xml:space="preserve"> </w:t>
      </w:r>
    </w:p>
    <w:p w14:paraId="22546824" w14:textId="35C26E94" w:rsidR="00FD5689" w:rsidRDefault="00422477">
      <w:pPr>
        <w:spacing w:before="191" w:after="0" w:line="240" w:lineRule="auto"/>
        <w:ind w:right="35" w:hanging="8"/>
        <w:rPr>
          <w:color w:val="000000"/>
        </w:rPr>
      </w:pPr>
      <w:r>
        <w:rPr>
          <w:color w:val="000000"/>
        </w:rPr>
        <w:t>The Ignite Ch</w:t>
      </w:r>
      <w:r>
        <w:rPr>
          <w:color w:val="000000"/>
        </w:rPr>
        <w:t xml:space="preserve">oir Committee will </w:t>
      </w:r>
      <w:r w:rsidR="00973FB7">
        <w:rPr>
          <w:color w:val="000000"/>
        </w:rPr>
        <w:t>continue to</w:t>
      </w:r>
      <w:r>
        <w:rPr>
          <w:color w:val="000000"/>
        </w:rPr>
        <w:t xml:space="preserve"> maintain a register of members for each </w:t>
      </w:r>
      <w:r w:rsidR="00973FB7">
        <w:rPr>
          <w:color w:val="000000"/>
        </w:rPr>
        <w:t>Session and</w:t>
      </w:r>
      <w:r>
        <w:rPr>
          <w:color w:val="000000"/>
        </w:rPr>
        <w:t xml:space="preserve"> take a roll </w:t>
      </w:r>
      <w:r w:rsidR="00973FB7">
        <w:rPr>
          <w:color w:val="000000"/>
        </w:rPr>
        <w:t xml:space="preserve">of attendance </w:t>
      </w:r>
      <w:r>
        <w:rPr>
          <w:color w:val="000000"/>
        </w:rPr>
        <w:t xml:space="preserve">at every Rehearsal. </w:t>
      </w:r>
    </w:p>
    <w:p w14:paraId="546E4B43" w14:textId="1BDDF825" w:rsidR="00973FB7" w:rsidRDefault="00973FB7" w:rsidP="00973FB7">
      <w:pPr>
        <w:spacing w:before="194" w:after="0" w:line="240" w:lineRule="auto"/>
        <w:ind w:left="-4" w:right="148" w:hanging="4"/>
        <w:rPr>
          <w:rFonts w:ascii="Times New Roman" w:eastAsia="Times New Roman" w:hAnsi="Times New Roman" w:cs="Times New Roman"/>
          <w:sz w:val="24"/>
          <w:szCs w:val="24"/>
        </w:rPr>
      </w:pPr>
      <w:r>
        <w:rPr>
          <w:b/>
          <w:color w:val="000000"/>
        </w:rPr>
        <w:t>Virtual Attendance</w:t>
      </w:r>
    </w:p>
    <w:p w14:paraId="674EC87D" w14:textId="1F0E7A0A" w:rsidR="00973FB7" w:rsidRDefault="00973FB7" w:rsidP="00973FB7">
      <w:pPr>
        <w:spacing w:before="191" w:after="0" w:line="240" w:lineRule="auto"/>
        <w:ind w:right="35" w:hanging="8"/>
        <w:rPr>
          <w:rFonts w:ascii="Times New Roman" w:eastAsia="Times New Roman" w:hAnsi="Times New Roman" w:cs="Times New Roman"/>
          <w:sz w:val="24"/>
          <w:szCs w:val="24"/>
        </w:rPr>
      </w:pPr>
      <w:r>
        <w:rPr>
          <w:color w:val="000000"/>
        </w:rPr>
        <w:t xml:space="preserve"> If transmission in the community is high, the committee can re-introduce virtual rehearsals via Zoom. Members will be notified as soon as possible if virtual rehearsals are to commence. </w:t>
      </w:r>
    </w:p>
    <w:p w14:paraId="1B2BF9BB" w14:textId="77777777" w:rsidR="00FD5689" w:rsidRDefault="00422477">
      <w:pPr>
        <w:spacing w:before="191" w:after="0" w:line="240" w:lineRule="auto"/>
        <w:rPr>
          <w:rFonts w:ascii="Times New Roman" w:eastAsia="Times New Roman" w:hAnsi="Times New Roman" w:cs="Times New Roman"/>
          <w:sz w:val="24"/>
          <w:szCs w:val="24"/>
        </w:rPr>
      </w:pPr>
      <w:r>
        <w:rPr>
          <w:b/>
          <w:color w:val="000000"/>
        </w:rPr>
        <w:t>Communication of COVID Safe Plan to Members </w:t>
      </w:r>
    </w:p>
    <w:p w14:paraId="01184DCF" w14:textId="77777777" w:rsidR="00FD5689" w:rsidRDefault="00422477">
      <w:pPr>
        <w:spacing w:before="194" w:after="0" w:line="240" w:lineRule="auto"/>
        <w:rPr>
          <w:rFonts w:ascii="Times New Roman" w:eastAsia="Times New Roman" w:hAnsi="Times New Roman" w:cs="Times New Roman"/>
          <w:sz w:val="24"/>
          <w:szCs w:val="24"/>
        </w:rPr>
      </w:pPr>
      <w:r>
        <w:rPr>
          <w:color w:val="000000"/>
        </w:rPr>
        <w:t>The COVID Safe Plan will be distributed to members.  </w:t>
      </w:r>
    </w:p>
    <w:p w14:paraId="1C6DADA2" w14:textId="77777777" w:rsidR="00FD5689" w:rsidRDefault="00422477">
      <w:pPr>
        <w:numPr>
          <w:ilvl w:val="0"/>
          <w:numId w:val="6"/>
        </w:numPr>
        <w:pBdr>
          <w:top w:val="nil"/>
          <w:left w:val="nil"/>
          <w:bottom w:val="nil"/>
          <w:right w:val="nil"/>
          <w:between w:val="nil"/>
        </w:pBdr>
        <w:spacing w:before="191" w:after="0" w:line="240" w:lineRule="auto"/>
        <w:rPr>
          <w:rFonts w:ascii="Times New Roman" w:eastAsia="Times New Roman" w:hAnsi="Times New Roman" w:cs="Times New Roman"/>
          <w:color w:val="000000"/>
          <w:sz w:val="24"/>
          <w:szCs w:val="24"/>
        </w:rPr>
      </w:pPr>
      <w:r>
        <w:rPr>
          <w:color w:val="000000"/>
        </w:rPr>
        <w:t>The plan will be available from the Ignite Choir website.  </w:t>
      </w:r>
    </w:p>
    <w:p w14:paraId="36AAD281" w14:textId="77777777" w:rsidR="00FD5689" w:rsidRDefault="00422477">
      <w:pPr>
        <w:numPr>
          <w:ilvl w:val="0"/>
          <w:numId w:val="6"/>
        </w:numPr>
        <w:pBdr>
          <w:top w:val="nil"/>
          <w:left w:val="nil"/>
          <w:bottom w:val="nil"/>
          <w:right w:val="nil"/>
          <w:between w:val="nil"/>
        </w:pBdr>
        <w:spacing w:after="0" w:line="240" w:lineRule="auto"/>
        <w:ind w:right="487"/>
        <w:rPr>
          <w:rFonts w:ascii="Times New Roman" w:eastAsia="Times New Roman" w:hAnsi="Times New Roman" w:cs="Times New Roman"/>
          <w:color w:val="000000"/>
          <w:sz w:val="24"/>
          <w:szCs w:val="24"/>
        </w:rPr>
      </w:pPr>
      <w:r>
        <w:rPr>
          <w:color w:val="000000"/>
        </w:rPr>
        <w:t xml:space="preserve">New member </w:t>
      </w:r>
      <w:r>
        <w:rPr>
          <w:color w:val="000000"/>
        </w:rPr>
        <w:t>registration. Any person joining the choir will have access to the plan at the point of registration.  </w:t>
      </w:r>
    </w:p>
    <w:p w14:paraId="525A7C1C" w14:textId="77777777" w:rsidR="00FD5689" w:rsidRDefault="00422477">
      <w:pPr>
        <w:numPr>
          <w:ilvl w:val="0"/>
          <w:numId w:val="6"/>
        </w:numPr>
        <w:pBdr>
          <w:top w:val="nil"/>
          <w:left w:val="nil"/>
          <w:bottom w:val="nil"/>
          <w:right w:val="nil"/>
          <w:between w:val="nil"/>
        </w:pBdr>
      </w:pPr>
      <w:r>
        <w:rPr>
          <w:color w:val="000000"/>
        </w:rPr>
        <w:t xml:space="preserve">Members can direct any queries or comments about this COVID Safe Plan to the Ignite Choir Committee by email to </w:t>
      </w:r>
      <w:r>
        <w:rPr>
          <w:color w:val="1155CC"/>
          <w:u w:val="single"/>
        </w:rPr>
        <w:t>ignitechoirinc@gmail.com</w:t>
      </w:r>
    </w:p>
    <w:p w14:paraId="74582D36" w14:textId="77777777" w:rsidR="00FD5689" w:rsidRDefault="00FD5689">
      <w:pPr>
        <w:spacing w:line="240" w:lineRule="auto"/>
        <w:rPr>
          <w:b/>
          <w:color w:val="000000"/>
          <w:sz w:val="32"/>
          <w:szCs w:val="32"/>
        </w:rPr>
      </w:pPr>
    </w:p>
    <w:p w14:paraId="75CB7829" w14:textId="77777777" w:rsidR="00FD5689" w:rsidRDefault="00FD5689">
      <w:pPr>
        <w:spacing w:line="240" w:lineRule="auto"/>
        <w:rPr>
          <w:b/>
          <w:color w:val="000000"/>
          <w:sz w:val="32"/>
          <w:szCs w:val="32"/>
        </w:rPr>
      </w:pPr>
    </w:p>
    <w:p w14:paraId="19CDAD5D" w14:textId="77777777" w:rsidR="00FD5689" w:rsidRDefault="00FD5689">
      <w:pPr>
        <w:spacing w:line="240" w:lineRule="auto"/>
        <w:rPr>
          <w:b/>
          <w:color w:val="000000"/>
          <w:sz w:val="32"/>
          <w:szCs w:val="32"/>
        </w:rPr>
      </w:pPr>
    </w:p>
    <w:p w14:paraId="028094FE" w14:textId="77777777" w:rsidR="00FD5689" w:rsidRDefault="00FD5689">
      <w:pPr>
        <w:spacing w:line="240" w:lineRule="auto"/>
        <w:rPr>
          <w:b/>
          <w:color w:val="000000"/>
          <w:sz w:val="32"/>
          <w:szCs w:val="32"/>
        </w:rPr>
      </w:pPr>
    </w:p>
    <w:p w14:paraId="19E07D56" w14:textId="77777777" w:rsidR="00FD5689" w:rsidRDefault="00FD5689">
      <w:pPr>
        <w:spacing w:line="240" w:lineRule="auto"/>
        <w:rPr>
          <w:b/>
          <w:color w:val="000000"/>
          <w:sz w:val="32"/>
          <w:szCs w:val="32"/>
        </w:rPr>
      </w:pPr>
    </w:p>
    <w:p w14:paraId="54351466" w14:textId="77777777" w:rsidR="00FD5689" w:rsidRDefault="00FD5689">
      <w:pPr>
        <w:spacing w:line="240" w:lineRule="auto"/>
        <w:rPr>
          <w:b/>
          <w:color w:val="000000"/>
          <w:sz w:val="32"/>
          <w:szCs w:val="32"/>
        </w:rPr>
      </w:pPr>
    </w:p>
    <w:p w14:paraId="135C7AD4" w14:textId="77777777" w:rsidR="00FD5689" w:rsidRDefault="00FD5689">
      <w:pPr>
        <w:spacing w:line="240" w:lineRule="auto"/>
        <w:rPr>
          <w:b/>
          <w:color w:val="000000"/>
          <w:sz w:val="32"/>
          <w:szCs w:val="32"/>
        </w:rPr>
      </w:pPr>
    </w:p>
    <w:p w14:paraId="5DE0CE76" w14:textId="77777777" w:rsidR="00FD5689" w:rsidRDefault="00422477">
      <w:pPr>
        <w:rPr>
          <w:b/>
          <w:color w:val="000000"/>
          <w:sz w:val="32"/>
          <w:szCs w:val="32"/>
        </w:rPr>
      </w:pPr>
      <w:r>
        <w:br w:type="page"/>
      </w:r>
    </w:p>
    <w:p w14:paraId="145D6E98" w14:textId="77777777" w:rsidR="00FD5689" w:rsidRDefault="00422477">
      <w:pPr>
        <w:spacing w:line="240" w:lineRule="auto"/>
        <w:rPr>
          <w:rFonts w:ascii="Times New Roman" w:eastAsia="Times New Roman" w:hAnsi="Times New Roman" w:cs="Times New Roman"/>
          <w:sz w:val="32"/>
          <w:szCs w:val="32"/>
        </w:rPr>
      </w:pPr>
      <w:r>
        <w:rPr>
          <w:b/>
          <w:color w:val="000000"/>
          <w:sz w:val="32"/>
          <w:szCs w:val="32"/>
        </w:rPr>
        <w:lastRenderedPageBreak/>
        <w:t xml:space="preserve">Section 2.  </w:t>
      </w:r>
      <w:r>
        <w:rPr>
          <w:b/>
          <w:sz w:val="32"/>
          <w:szCs w:val="32"/>
        </w:rPr>
        <w:t xml:space="preserve">Concerts and Social Choir Events </w:t>
      </w:r>
    </w:p>
    <w:p w14:paraId="5F687C02" w14:textId="74A8853B" w:rsidR="00FD5689" w:rsidRDefault="00422477">
      <w:pPr>
        <w:spacing w:line="240" w:lineRule="auto"/>
        <w:rPr>
          <w:color w:val="000000"/>
        </w:rPr>
      </w:pPr>
      <w:r>
        <w:rPr>
          <w:color w:val="000000"/>
        </w:rPr>
        <w:t>Concerts and social events are valued occasions for the Ignite Choir inc. community.</w:t>
      </w:r>
      <w:r w:rsidR="00973FB7">
        <w:rPr>
          <w:color w:val="000000"/>
        </w:rPr>
        <w:t xml:space="preserve"> A</w:t>
      </w:r>
      <w:r>
        <w:rPr>
          <w:color w:val="000000"/>
        </w:rPr>
        <w:t>dditional preparation and COVID-19 safety measures will be in place to reduce risk of transmission.</w:t>
      </w:r>
    </w:p>
    <w:p w14:paraId="466A3ACF" w14:textId="77777777" w:rsidR="00FD5689" w:rsidRDefault="00422477">
      <w:pPr>
        <w:spacing w:after="0" w:line="240" w:lineRule="auto"/>
        <w:rPr>
          <w:rFonts w:ascii="Times New Roman" w:eastAsia="Times New Roman" w:hAnsi="Times New Roman" w:cs="Times New Roman"/>
          <w:sz w:val="24"/>
          <w:szCs w:val="24"/>
        </w:rPr>
      </w:pPr>
      <w:r>
        <w:rPr>
          <w:color w:val="000000"/>
        </w:rPr>
        <w:t xml:space="preserve">As per </w:t>
      </w:r>
      <w:r>
        <w:rPr>
          <w:color w:val="000000"/>
        </w:rPr>
        <w:t>rehearsals, the set up will:    </w:t>
      </w:r>
    </w:p>
    <w:p w14:paraId="745EE81E" w14:textId="19862A2C" w:rsidR="00FD5689" w:rsidRDefault="00973FB7">
      <w:pPr>
        <w:numPr>
          <w:ilvl w:val="0"/>
          <w:numId w:val="4"/>
        </w:numPr>
        <w:spacing w:after="0" w:line="240" w:lineRule="auto"/>
        <w:rPr>
          <w:color w:val="000000"/>
        </w:rPr>
      </w:pPr>
      <w:r>
        <w:rPr>
          <w:color w:val="000000"/>
        </w:rPr>
        <w:t>Prefer the audience to register/book via an online (cashless) service.  </w:t>
      </w:r>
    </w:p>
    <w:p w14:paraId="77FBCDB1" w14:textId="77777777" w:rsidR="00FD5689" w:rsidRDefault="00422477">
      <w:pPr>
        <w:numPr>
          <w:ilvl w:val="0"/>
          <w:numId w:val="4"/>
        </w:numPr>
        <w:spacing w:after="0" w:line="240" w:lineRule="auto"/>
        <w:rPr>
          <w:color w:val="000000"/>
        </w:rPr>
      </w:pPr>
      <w:r>
        <w:rPr>
          <w:color w:val="000000"/>
        </w:rPr>
        <w:t xml:space="preserve">Comply with maximum capacity rules. </w:t>
      </w:r>
    </w:p>
    <w:p w14:paraId="631F589C" w14:textId="222E133A" w:rsidR="00FD5689" w:rsidRDefault="00422477">
      <w:pPr>
        <w:numPr>
          <w:ilvl w:val="0"/>
          <w:numId w:val="4"/>
        </w:numPr>
        <w:spacing w:after="0" w:line="240" w:lineRule="auto"/>
        <w:rPr>
          <w:color w:val="000000"/>
        </w:rPr>
      </w:pPr>
      <w:r>
        <w:rPr>
          <w:color w:val="000000"/>
        </w:rPr>
        <w:t xml:space="preserve">Comply with hygiene and </w:t>
      </w:r>
      <w:r>
        <w:t>sanitation</w:t>
      </w:r>
      <w:r>
        <w:rPr>
          <w:color w:val="000000"/>
        </w:rPr>
        <w:t xml:space="preserve"> practices and signage</w:t>
      </w:r>
      <w:r w:rsidR="00973FB7">
        <w:rPr>
          <w:color w:val="000000"/>
        </w:rPr>
        <w:t xml:space="preserve"> as required by the venue of the event</w:t>
      </w:r>
      <w:r>
        <w:rPr>
          <w:color w:val="000000"/>
        </w:rPr>
        <w:t>.</w:t>
      </w:r>
    </w:p>
    <w:p w14:paraId="44974AB6" w14:textId="77777777" w:rsidR="00FD5689" w:rsidRDefault="00FD5689">
      <w:pPr>
        <w:spacing w:after="0" w:line="240" w:lineRule="auto"/>
        <w:rPr>
          <w:color w:val="000000"/>
        </w:rPr>
      </w:pPr>
    </w:p>
    <w:p w14:paraId="7B1A137C" w14:textId="0DD4B94D" w:rsidR="00FD5689" w:rsidRDefault="00973FB7">
      <w:pPr>
        <w:spacing w:after="0" w:line="240" w:lineRule="auto"/>
        <w:rPr>
          <w:color w:val="000000"/>
        </w:rPr>
      </w:pPr>
      <w:r>
        <w:rPr>
          <w:color w:val="000000"/>
        </w:rPr>
        <w:t xml:space="preserve">The following may also be implemented if deemed necessary:  </w:t>
      </w:r>
    </w:p>
    <w:p w14:paraId="326A876A" w14:textId="77777777" w:rsidR="00FD5689" w:rsidRDefault="00422477">
      <w:pPr>
        <w:numPr>
          <w:ilvl w:val="0"/>
          <w:numId w:val="5"/>
        </w:numPr>
        <w:spacing w:after="0" w:line="240" w:lineRule="auto"/>
        <w:rPr>
          <w:color w:val="000000"/>
        </w:rPr>
      </w:pPr>
      <w:r>
        <w:rPr>
          <w:color w:val="000000"/>
        </w:rPr>
        <w:t xml:space="preserve">Large group traffic flow will be managed with entry and exit plans and limited access to areas such as staging and green rooms. </w:t>
      </w:r>
    </w:p>
    <w:p w14:paraId="3BD9C1A7" w14:textId="77777777" w:rsidR="00FD5689" w:rsidRDefault="00422477">
      <w:pPr>
        <w:numPr>
          <w:ilvl w:val="0"/>
          <w:numId w:val="5"/>
        </w:numPr>
        <w:spacing w:after="0" w:line="240" w:lineRule="auto"/>
        <w:rPr>
          <w:color w:val="000000"/>
        </w:rPr>
      </w:pPr>
      <w:r>
        <w:rPr>
          <w:color w:val="000000"/>
        </w:rPr>
        <w:t>Seating management e.g., allocation and ticketing, distancing and any use of cabar</w:t>
      </w:r>
      <w:r>
        <w:rPr>
          <w:color w:val="000000"/>
        </w:rPr>
        <w:t xml:space="preserve">et style seating for audiences will be within Government guidelines.  </w:t>
      </w:r>
    </w:p>
    <w:p w14:paraId="2BE6FCD6" w14:textId="77777777" w:rsidR="00FD5689" w:rsidRDefault="00422477">
      <w:pPr>
        <w:numPr>
          <w:ilvl w:val="0"/>
          <w:numId w:val="5"/>
        </w:numPr>
        <w:spacing w:after="0" w:line="240" w:lineRule="auto"/>
        <w:rPr>
          <w:color w:val="000000"/>
        </w:rPr>
      </w:pPr>
      <w:r>
        <w:rPr>
          <w:color w:val="000000"/>
        </w:rPr>
        <w:t xml:space="preserve">Choir and musician/other performer positioning will be within Government guidelines. Including the distance between performer and audience. </w:t>
      </w:r>
    </w:p>
    <w:p w14:paraId="577E5710" w14:textId="77777777" w:rsidR="00FD5689" w:rsidRDefault="00422477">
      <w:pPr>
        <w:spacing w:before="191" w:after="0" w:line="240" w:lineRule="auto"/>
        <w:ind w:left="8" w:right="248" w:firstLine="9"/>
        <w:rPr>
          <w:b/>
          <w:sz w:val="24"/>
          <w:szCs w:val="24"/>
        </w:rPr>
      </w:pPr>
      <w:r>
        <w:rPr>
          <w:b/>
          <w:sz w:val="24"/>
          <w:szCs w:val="24"/>
        </w:rPr>
        <w:t>Vaccination Status: Concert Audience</w:t>
      </w:r>
    </w:p>
    <w:p w14:paraId="24DED8EE" w14:textId="77777777" w:rsidR="00FD5689" w:rsidRDefault="00422477">
      <w:pPr>
        <w:spacing w:after="0" w:line="240" w:lineRule="auto"/>
        <w:ind w:left="8" w:right="248" w:firstLine="9"/>
        <w:rPr>
          <w:b/>
          <w:sz w:val="24"/>
          <w:szCs w:val="24"/>
        </w:rPr>
      </w:pPr>
      <w:r>
        <w:t>For the</w:t>
      </w:r>
      <w:r>
        <w:t xml:space="preserve"> vaccination status of audience members, the Committee will be guided by the rules related to any concert venue or Government restrictions relevant at the time. </w:t>
      </w:r>
    </w:p>
    <w:p w14:paraId="1434ED51" w14:textId="77777777" w:rsidR="00FD5689" w:rsidRDefault="00FD5689">
      <w:pPr>
        <w:spacing w:after="0" w:line="240" w:lineRule="auto"/>
        <w:rPr>
          <w:b/>
          <w:sz w:val="24"/>
          <w:szCs w:val="24"/>
        </w:rPr>
      </w:pPr>
    </w:p>
    <w:p w14:paraId="4D810182" w14:textId="1B9C7CCE" w:rsidR="00FD5689" w:rsidRDefault="00422477">
      <w:pPr>
        <w:spacing w:after="0" w:line="240" w:lineRule="auto"/>
        <w:rPr>
          <w:rFonts w:ascii="Times New Roman" w:eastAsia="Times New Roman" w:hAnsi="Times New Roman" w:cs="Times New Roman"/>
        </w:rPr>
      </w:pPr>
      <w:r>
        <w:rPr>
          <w:b/>
          <w:sz w:val="24"/>
          <w:szCs w:val="24"/>
        </w:rPr>
        <w:t xml:space="preserve">Additional </w:t>
      </w:r>
      <w:r w:rsidR="00973FB7">
        <w:rPr>
          <w:b/>
          <w:sz w:val="24"/>
          <w:szCs w:val="24"/>
        </w:rPr>
        <w:t xml:space="preserve">considerations for </w:t>
      </w:r>
      <w:r>
        <w:rPr>
          <w:b/>
          <w:sz w:val="24"/>
          <w:szCs w:val="24"/>
        </w:rPr>
        <w:t>p</w:t>
      </w:r>
      <w:r>
        <w:rPr>
          <w:b/>
          <w:color w:val="000000"/>
          <w:sz w:val="24"/>
          <w:szCs w:val="24"/>
        </w:rPr>
        <w:t>lanning and set-up for events</w:t>
      </w:r>
    </w:p>
    <w:p w14:paraId="1C2AA88E" w14:textId="77777777" w:rsidR="00FD5689" w:rsidRDefault="00422477">
      <w:pPr>
        <w:numPr>
          <w:ilvl w:val="0"/>
          <w:numId w:val="9"/>
        </w:numPr>
        <w:spacing w:after="0" w:line="240" w:lineRule="auto"/>
        <w:ind w:left="360"/>
        <w:rPr>
          <w:rFonts w:ascii="Arial" w:eastAsia="Arial" w:hAnsi="Arial" w:cs="Arial"/>
          <w:color w:val="000000"/>
        </w:rPr>
      </w:pPr>
      <w:r>
        <w:rPr>
          <w:color w:val="000000"/>
        </w:rPr>
        <w:t xml:space="preserve">Concert length may be </w:t>
      </w:r>
      <w:r>
        <w:rPr>
          <w:color w:val="000000"/>
        </w:rPr>
        <w:t>shortened to reduce time in large groups, and a concert interval may be removed to minimise traffic and congregation points at toilets, entrances and exits. </w:t>
      </w:r>
    </w:p>
    <w:p w14:paraId="2B9102C3" w14:textId="72B0A6C0" w:rsidR="00FD5689" w:rsidRDefault="00422477">
      <w:pPr>
        <w:numPr>
          <w:ilvl w:val="0"/>
          <w:numId w:val="9"/>
        </w:numPr>
        <w:spacing w:after="0" w:line="240" w:lineRule="auto"/>
        <w:ind w:left="360"/>
        <w:rPr>
          <w:rFonts w:ascii="Arial" w:eastAsia="Arial" w:hAnsi="Arial" w:cs="Arial"/>
          <w:color w:val="000000"/>
        </w:rPr>
      </w:pPr>
      <w:r>
        <w:rPr>
          <w:color w:val="000000"/>
        </w:rPr>
        <w:t xml:space="preserve">Social distancing signage </w:t>
      </w:r>
      <w:r w:rsidR="00973FB7">
        <w:rPr>
          <w:color w:val="000000"/>
        </w:rPr>
        <w:t>may be used</w:t>
      </w:r>
      <w:r>
        <w:rPr>
          <w:color w:val="000000"/>
        </w:rPr>
        <w:t xml:space="preserve"> to avoid crowding. </w:t>
      </w:r>
    </w:p>
    <w:p w14:paraId="7523CF00" w14:textId="250456B7" w:rsidR="00FD5689" w:rsidRDefault="00422477">
      <w:pPr>
        <w:numPr>
          <w:ilvl w:val="0"/>
          <w:numId w:val="9"/>
        </w:numPr>
        <w:spacing w:after="0" w:line="240" w:lineRule="auto"/>
        <w:ind w:left="360"/>
        <w:rPr>
          <w:rFonts w:ascii="Arial" w:eastAsia="Arial" w:hAnsi="Arial" w:cs="Arial"/>
          <w:color w:val="000000"/>
        </w:rPr>
      </w:pPr>
      <w:r>
        <w:rPr>
          <w:color w:val="000000"/>
        </w:rPr>
        <w:t xml:space="preserve">An area </w:t>
      </w:r>
      <w:r w:rsidR="00973FB7">
        <w:rPr>
          <w:color w:val="000000"/>
        </w:rPr>
        <w:t xml:space="preserve">may </w:t>
      </w:r>
      <w:r>
        <w:rPr>
          <w:color w:val="000000"/>
        </w:rPr>
        <w:t xml:space="preserve">be established for audience </w:t>
      </w:r>
      <w:r>
        <w:rPr>
          <w:color w:val="000000"/>
        </w:rPr>
        <w:t>or choir members who become unwell during the event and require isolation from other attendees. </w:t>
      </w:r>
    </w:p>
    <w:p w14:paraId="79C91CDF" w14:textId="61D062BF" w:rsidR="00FD5689" w:rsidRDefault="00422477">
      <w:pPr>
        <w:numPr>
          <w:ilvl w:val="0"/>
          <w:numId w:val="9"/>
        </w:numPr>
        <w:spacing w:after="0" w:line="240" w:lineRule="auto"/>
        <w:ind w:left="360"/>
        <w:rPr>
          <w:rFonts w:ascii="Arial" w:eastAsia="Arial" w:hAnsi="Arial" w:cs="Arial"/>
          <w:color w:val="000000"/>
        </w:rPr>
      </w:pPr>
      <w:r>
        <w:rPr>
          <w:color w:val="000000"/>
        </w:rPr>
        <w:t xml:space="preserve">Cleaning protocols for high traffic areas </w:t>
      </w:r>
      <w:r w:rsidR="00973FB7">
        <w:rPr>
          <w:color w:val="000000"/>
        </w:rPr>
        <w:t>may</w:t>
      </w:r>
      <w:r>
        <w:rPr>
          <w:color w:val="000000"/>
        </w:rPr>
        <w:t xml:space="preserve"> be established and the committee will ensure adequate supplies of cleaning products. </w:t>
      </w:r>
    </w:p>
    <w:p w14:paraId="33658A2D" w14:textId="545F49D1" w:rsidR="00FD5689" w:rsidRDefault="00422477">
      <w:pPr>
        <w:numPr>
          <w:ilvl w:val="0"/>
          <w:numId w:val="9"/>
        </w:numPr>
        <w:spacing w:after="0" w:line="240" w:lineRule="auto"/>
        <w:ind w:left="360"/>
        <w:rPr>
          <w:rFonts w:ascii="Arial" w:eastAsia="Arial" w:hAnsi="Arial" w:cs="Arial"/>
          <w:color w:val="000000"/>
        </w:rPr>
      </w:pPr>
      <w:r>
        <w:rPr>
          <w:color w:val="000000"/>
        </w:rPr>
        <w:t xml:space="preserve">Hand sanitising stations </w:t>
      </w:r>
      <w:r w:rsidR="00973FB7">
        <w:rPr>
          <w:color w:val="000000"/>
        </w:rPr>
        <w:t>may</w:t>
      </w:r>
      <w:r>
        <w:rPr>
          <w:color w:val="000000"/>
        </w:rPr>
        <w:t>be planned for entry points, and throughout the event site for choir members and audience. </w:t>
      </w:r>
    </w:p>
    <w:p w14:paraId="5972C13B" w14:textId="77777777" w:rsidR="00FD5689" w:rsidRDefault="00422477">
      <w:pPr>
        <w:numPr>
          <w:ilvl w:val="0"/>
          <w:numId w:val="1"/>
        </w:numPr>
        <w:spacing w:after="0" w:line="240" w:lineRule="auto"/>
        <w:ind w:left="360"/>
        <w:rPr>
          <w:rFonts w:ascii="Arial" w:eastAsia="Arial" w:hAnsi="Arial" w:cs="Arial"/>
          <w:color w:val="000000"/>
          <w:sz w:val="20"/>
          <w:szCs w:val="20"/>
        </w:rPr>
      </w:pPr>
      <w:r>
        <w:rPr>
          <w:color w:val="000000"/>
        </w:rPr>
        <w:t xml:space="preserve">The venue will utilise maximum ventilation. </w:t>
      </w:r>
    </w:p>
    <w:p w14:paraId="226BC8F4" w14:textId="2BA4E35F" w:rsidR="00FD5689" w:rsidRDefault="00973FB7">
      <w:pPr>
        <w:numPr>
          <w:ilvl w:val="0"/>
          <w:numId w:val="1"/>
        </w:numPr>
        <w:spacing w:after="0" w:line="240" w:lineRule="auto"/>
        <w:ind w:left="360"/>
        <w:rPr>
          <w:rFonts w:ascii="Arial" w:eastAsia="Arial" w:hAnsi="Arial" w:cs="Arial"/>
          <w:color w:val="000000"/>
          <w:sz w:val="20"/>
          <w:szCs w:val="20"/>
        </w:rPr>
      </w:pPr>
      <w:r>
        <w:rPr>
          <w:color w:val="000000"/>
        </w:rPr>
        <w:t>When relevant the Event MC will inform the audience of public health measures implemented at the venue. </w:t>
      </w:r>
    </w:p>
    <w:p w14:paraId="1C090E49" w14:textId="27A8F537" w:rsidR="00FD5689" w:rsidRDefault="00422477">
      <w:pPr>
        <w:numPr>
          <w:ilvl w:val="0"/>
          <w:numId w:val="9"/>
        </w:numPr>
        <w:spacing w:after="0" w:line="240" w:lineRule="auto"/>
        <w:ind w:left="360"/>
        <w:rPr>
          <w:rFonts w:ascii="Arial" w:eastAsia="Arial" w:hAnsi="Arial" w:cs="Arial"/>
          <w:color w:val="000000"/>
        </w:rPr>
      </w:pPr>
      <w:r>
        <w:rPr>
          <w:color w:val="000000"/>
        </w:rPr>
        <w:t>Volunteers to the event will receive orientation</w:t>
      </w:r>
      <w:r w:rsidR="00973FB7">
        <w:rPr>
          <w:color w:val="000000"/>
        </w:rPr>
        <w:t xml:space="preserve"> including</w:t>
      </w:r>
      <w:r>
        <w:rPr>
          <w:color w:val="000000"/>
        </w:rPr>
        <w:t xml:space="preserve"> the COVID safe event planning and roles</w:t>
      </w:r>
      <w:r w:rsidR="00973FB7">
        <w:rPr>
          <w:color w:val="000000"/>
        </w:rPr>
        <w:t xml:space="preserve"> as required</w:t>
      </w:r>
      <w:r>
        <w:rPr>
          <w:color w:val="000000"/>
        </w:rPr>
        <w:t>.</w:t>
      </w:r>
    </w:p>
    <w:p w14:paraId="2275D19A" w14:textId="2F54A09A" w:rsidR="00FD5689" w:rsidRDefault="00422477">
      <w:pPr>
        <w:numPr>
          <w:ilvl w:val="0"/>
          <w:numId w:val="9"/>
        </w:numPr>
        <w:spacing w:after="0" w:line="240" w:lineRule="auto"/>
        <w:ind w:left="360"/>
        <w:rPr>
          <w:rFonts w:ascii="Arial" w:eastAsia="Arial" w:hAnsi="Arial" w:cs="Arial"/>
          <w:color w:val="000000"/>
        </w:rPr>
      </w:pPr>
      <w:r>
        <w:rPr>
          <w:color w:val="000000"/>
        </w:rPr>
        <w:t xml:space="preserve">Choir, band, orchestra, technical staff (crew) and volunteers </w:t>
      </w:r>
      <w:r w:rsidR="00973FB7">
        <w:rPr>
          <w:color w:val="000000"/>
        </w:rPr>
        <w:t>will be encouraged to</w:t>
      </w:r>
      <w:r>
        <w:rPr>
          <w:color w:val="000000"/>
        </w:rPr>
        <w:t xml:space="preserve"> maintain social distancing to the extent that is reasonably </w:t>
      </w:r>
      <w:r>
        <w:rPr>
          <w:color w:val="000000"/>
        </w:rPr>
        <w:t>practical when performing, moving to and from performance spaces, in the Green Room before and after the concert or social event and during break times.</w:t>
      </w:r>
    </w:p>
    <w:p w14:paraId="1CF6B493" w14:textId="77777777" w:rsidR="00FD5689" w:rsidRDefault="00422477">
      <w:pPr>
        <w:numPr>
          <w:ilvl w:val="0"/>
          <w:numId w:val="9"/>
        </w:numPr>
        <w:spacing w:after="0" w:line="240" w:lineRule="auto"/>
        <w:ind w:left="360"/>
        <w:rPr>
          <w:rFonts w:ascii="Arial" w:eastAsia="Arial" w:hAnsi="Arial" w:cs="Arial"/>
          <w:color w:val="000000"/>
        </w:rPr>
      </w:pPr>
      <w:r>
        <w:rPr>
          <w:color w:val="000000"/>
        </w:rPr>
        <w:t>Where necessary, suitable staging equipment (e.g., choir risers, stage platforms) will be used to accom</w:t>
      </w:r>
      <w:r>
        <w:rPr>
          <w:color w:val="000000"/>
        </w:rPr>
        <w:t>modate performances safely and comfortably by the choir, whilst maintaining physical distancing. Capping of choir numbers or rezoning of audience seating may be carried out to ensure physical distancing is maintained. </w:t>
      </w:r>
    </w:p>
    <w:p w14:paraId="3F7A24A6" w14:textId="29CA8420" w:rsidR="00FD5689" w:rsidRDefault="00422477">
      <w:pPr>
        <w:numPr>
          <w:ilvl w:val="0"/>
          <w:numId w:val="9"/>
        </w:numPr>
        <w:spacing w:after="0" w:line="240" w:lineRule="auto"/>
        <w:ind w:left="360"/>
        <w:rPr>
          <w:rFonts w:ascii="Arial" w:eastAsia="Arial" w:hAnsi="Arial" w:cs="Arial"/>
          <w:color w:val="000000"/>
        </w:rPr>
      </w:pPr>
      <w:r>
        <w:rPr>
          <w:color w:val="000000"/>
        </w:rPr>
        <w:t xml:space="preserve">Microphones will be cleaned </w:t>
      </w:r>
      <w:r w:rsidR="00973FB7">
        <w:rPr>
          <w:color w:val="000000"/>
        </w:rPr>
        <w:t>regularly</w:t>
      </w:r>
      <w:r>
        <w:rPr>
          <w:color w:val="000000"/>
        </w:rPr>
        <w:t>. </w:t>
      </w:r>
    </w:p>
    <w:p w14:paraId="4BDCC574" w14:textId="77777777" w:rsidR="00FD5689" w:rsidRDefault="00422477">
      <w:pPr>
        <w:numPr>
          <w:ilvl w:val="0"/>
          <w:numId w:val="9"/>
        </w:numPr>
        <w:spacing w:after="0" w:line="240" w:lineRule="auto"/>
        <w:ind w:left="360"/>
        <w:rPr>
          <w:rFonts w:ascii="Arial" w:eastAsia="Arial" w:hAnsi="Arial" w:cs="Arial"/>
          <w:color w:val="000000"/>
        </w:rPr>
      </w:pPr>
      <w:r>
        <w:rPr>
          <w:color w:val="000000"/>
        </w:rPr>
        <w:t xml:space="preserve">Choir members may choose to wear a mask at any event. </w:t>
      </w:r>
    </w:p>
    <w:p w14:paraId="6F8FC21D" w14:textId="77777777" w:rsidR="00FD5689" w:rsidRDefault="00FD5689">
      <w:pPr>
        <w:spacing w:line="240" w:lineRule="auto"/>
        <w:rPr>
          <w:color w:val="000000"/>
        </w:rPr>
      </w:pPr>
    </w:p>
    <w:p w14:paraId="7916BD9B" w14:textId="77777777" w:rsidR="00FD5689" w:rsidRDefault="00422477">
      <w:pPr>
        <w:spacing w:after="0" w:line="240" w:lineRule="auto"/>
        <w:rPr>
          <w:rFonts w:ascii="Times New Roman" w:eastAsia="Times New Roman" w:hAnsi="Times New Roman" w:cs="Times New Roman"/>
          <w:sz w:val="24"/>
          <w:szCs w:val="24"/>
        </w:rPr>
      </w:pPr>
      <w:r>
        <w:rPr>
          <w:color w:val="000000"/>
        </w:rPr>
        <w:t>Ignite Choir Committee will ensure to communicate the below expectations to concert audience: </w:t>
      </w:r>
    </w:p>
    <w:p w14:paraId="7874D2E0" w14:textId="77777777" w:rsidR="00FD5689" w:rsidRDefault="00422477">
      <w:pPr>
        <w:numPr>
          <w:ilvl w:val="0"/>
          <w:numId w:val="10"/>
        </w:numPr>
        <w:spacing w:after="0" w:line="240" w:lineRule="auto"/>
        <w:ind w:left="360"/>
        <w:rPr>
          <w:rFonts w:ascii="Arial" w:eastAsia="Arial" w:hAnsi="Arial" w:cs="Arial"/>
          <w:color w:val="000000"/>
          <w:sz w:val="20"/>
          <w:szCs w:val="20"/>
        </w:rPr>
      </w:pPr>
      <w:r>
        <w:rPr>
          <w:color w:val="000000"/>
        </w:rPr>
        <w:t xml:space="preserve">A refund policy will be clearly defined in social media. Refunds will be available at late notice. </w:t>
      </w:r>
    </w:p>
    <w:p w14:paraId="34CAC70C" w14:textId="77777777" w:rsidR="00FD5689" w:rsidRDefault="00422477">
      <w:pPr>
        <w:numPr>
          <w:ilvl w:val="0"/>
          <w:numId w:val="10"/>
        </w:numPr>
        <w:spacing w:after="0" w:line="240" w:lineRule="auto"/>
        <w:ind w:left="360"/>
        <w:rPr>
          <w:rFonts w:ascii="Arial" w:eastAsia="Arial" w:hAnsi="Arial" w:cs="Arial"/>
          <w:color w:val="000000"/>
          <w:sz w:val="20"/>
          <w:szCs w:val="20"/>
        </w:rPr>
      </w:pPr>
      <w:r>
        <w:rPr>
          <w:color w:val="000000"/>
        </w:rPr>
        <w:lastRenderedPageBreak/>
        <w:t>Pr</w:t>
      </w:r>
      <w:r>
        <w:rPr>
          <w:color w:val="000000"/>
        </w:rPr>
        <w:t>omotion will include COVID-19 screening requirements for attendance.</w:t>
      </w:r>
    </w:p>
    <w:sectPr w:rsidR="00FD568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C7DCD" w14:textId="77777777" w:rsidR="00D95C46" w:rsidRDefault="00D95C46" w:rsidP="00FE757F">
      <w:pPr>
        <w:spacing w:after="0" w:line="240" w:lineRule="auto"/>
      </w:pPr>
      <w:r>
        <w:separator/>
      </w:r>
    </w:p>
  </w:endnote>
  <w:endnote w:type="continuationSeparator" w:id="0">
    <w:p w14:paraId="0D7591F8" w14:textId="77777777" w:rsidR="00D95C46" w:rsidRDefault="00D95C46" w:rsidP="00FE7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CEC7" w14:textId="041C23F5" w:rsidR="00FE757F" w:rsidRDefault="00FE757F" w:rsidP="00FE757F">
    <w:pPr>
      <w:pStyle w:val="Footer"/>
      <w:jc w:val="right"/>
    </w:pPr>
    <w:r>
      <w:t>Ignite Choir Inc. Covid Safe Plan v5.0 01/01/2023</w:t>
    </w:r>
  </w:p>
  <w:p w14:paraId="5D6F546C" w14:textId="77777777" w:rsidR="00FE757F" w:rsidRDefault="00FE7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3E6DC" w14:textId="77777777" w:rsidR="00D95C46" w:rsidRDefault="00D95C46" w:rsidP="00FE757F">
      <w:pPr>
        <w:spacing w:after="0" w:line="240" w:lineRule="auto"/>
      </w:pPr>
      <w:r>
        <w:separator/>
      </w:r>
    </w:p>
  </w:footnote>
  <w:footnote w:type="continuationSeparator" w:id="0">
    <w:p w14:paraId="6FDD5AB3" w14:textId="77777777" w:rsidR="00D95C46" w:rsidRDefault="00D95C46" w:rsidP="00FE7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F1E"/>
    <w:multiLevelType w:val="multilevel"/>
    <w:tmpl w:val="1758D1A8"/>
    <w:lvl w:ilvl="0">
      <w:start w:val="1"/>
      <w:numFmt w:val="decimal"/>
      <w:lvlText w:val="%1."/>
      <w:lvlJc w:val="left"/>
      <w:pPr>
        <w:ind w:left="361" w:hanging="360"/>
      </w:pPr>
      <w:rPr>
        <w:rFonts w:ascii="Calibri" w:eastAsia="Calibri" w:hAnsi="Calibri" w:cs="Calibri"/>
        <w:b/>
        <w:color w:val="000000"/>
        <w:sz w:val="22"/>
        <w:szCs w:val="22"/>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 w15:restartNumberingAfterBreak="0">
    <w:nsid w:val="0B0733F6"/>
    <w:multiLevelType w:val="multilevel"/>
    <w:tmpl w:val="27D8EC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2EE2EEC"/>
    <w:multiLevelType w:val="multilevel"/>
    <w:tmpl w:val="BEA09FF0"/>
    <w:lvl w:ilvl="0">
      <w:start w:val="1"/>
      <w:numFmt w:val="bullet"/>
      <w:lvlText w:val="●"/>
      <w:lvlJc w:val="left"/>
      <w:pPr>
        <w:ind w:left="369" w:hanging="360"/>
      </w:pPr>
      <w:rPr>
        <w:rFonts w:ascii="Noto Sans Symbols" w:eastAsia="Noto Sans Symbols" w:hAnsi="Noto Sans Symbols" w:cs="Noto Sans Symbols"/>
        <w:color w:val="000000"/>
        <w:sz w:val="22"/>
        <w:szCs w:val="22"/>
      </w:rPr>
    </w:lvl>
    <w:lvl w:ilvl="1">
      <w:start w:val="1"/>
      <w:numFmt w:val="bullet"/>
      <w:lvlText w:val="o"/>
      <w:lvlJc w:val="left"/>
      <w:pPr>
        <w:ind w:left="-1602" w:hanging="360"/>
      </w:pPr>
      <w:rPr>
        <w:rFonts w:ascii="Courier New" w:eastAsia="Courier New" w:hAnsi="Courier New" w:cs="Courier New"/>
      </w:rPr>
    </w:lvl>
    <w:lvl w:ilvl="2">
      <w:start w:val="1"/>
      <w:numFmt w:val="bullet"/>
      <w:lvlText w:val="▪"/>
      <w:lvlJc w:val="left"/>
      <w:pPr>
        <w:ind w:left="-882" w:hanging="360"/>
      </w:pPr>
      <w:rPr>
        <w:rFonts w:ascii="Noto Sans Symbols" w:eastAsia="Noto Sans Symbols" w:hAnsi="Noto Sans Symbols" w:cs="Noto Sans Symbols"/>
      </w:rPr>
    </w:lvl>
    <w:lvl w:ilvl="3">
      <w:start w:val="1"/>
      <w:numFmt w:val="bullet"/>
      <w:lvlText w:val="●"/>
      <w:lvlJc w:val="left"/>
      <w:pPr>
        <w:ind w:left="-162" w:hanging="360"/>
      </w:pPr>
      <w:rPr>
        <w:rFonts w:ascii="Noto Sans Symbols" w:eastAsia="Noto Sans Symbols" w:hAnsi="Noto Sans Symbols" w:cs="Noto Sans Symbols"/>
      </w:rPr>
    </w:lvl>
    <w:lvl w:ilvl="4">
      <w:start w:val="1"/>
      <w:numFmt w:val="bullet"/>
      <w:lvlText w:val="o"/>
      <w:lvlJc w:val="left"/>
      <w:pPr>
        <w:ind w:left="558" w:hanging="360"/>
      </w:pPr>
      <w:rPr>
        <w:rFonts w:ascii="Courier New" w:eastAsia="Courier New" w:hAnsi="Courier New" w:cs="Courier New"/>
      </w:rPr>
    </w:lvl>
    <w:lvl w:ilvl="5">
      <w:start w:val="1"/>
      <w:numFmt w:val="bullet"/>
      <w:lvlText w:val="▪"/>
      <w:lvlJc w:val="left"/>
      <w:pPr>
        <w:ind w:left="1278" w:hanging="360"/>
      </w:pPr>
      <w:rPr>
        <w:rFonts w:ascii="Noto Sans Symbols" w:eastAsia="Noto Sans Symbols" w:hAnsi="Noto Sans Symbols" w:cs="Noto Sans Symbols"/>
      </w:rPr>
    </w:lvl>
    <w:lvl w:ilvl="6">
      <w:start w:val="1"/>
      <w:numFmt w:val="bullet"/>
      <w:lvlText w:val="●"/>
      <w:lvlJc w:val="left"/>
      <w:pPr>
        <w:ind w:left="1998" w:hanging="360"/>
      </w:pPr>
      <w:rPr>
        <w:rFonts w:ascii="Noto Sans Symbols" w:eastAsia="Noto Sans Symbols" w:hAnsi="Noto Sans Symbols" w:cs="Noto Sans Symbols"/>
      </w:rPr>
    </w:lvl>
    <w:lvl w:ilvl="7">
      <w:start w:val="1"/>
      <w:numFmt w:val="bullet"/>
      <w:lvlText w:val="o"/>
      <w:lvlJc w:val="left"/>
      <w:pPr>
        <w:ind w:left="2718" w:hanging="360"/>
      </w:pPr>
      <w:rPr>
        <w:rFonts w:ascii="Courier New" w:eastAsia="Courier New" w:hAnsi="Courier New" w:cs="Courier New"/>
      </w:rPr>
    </w:lvl>
    <w:lvl w:ilvl="8">
      <w:start w:val="1"/>
      <w:numFmt w:val="bullet"/>
      <w:lvlText w:val="▪"/>
      <w:lvlJc w:val="left"/>
      <w:pPr>
        <w:ind w:left="3438" w:hanging="360"/>
      </w:pPr>
      <w:rPr>
        <w:rFonts w:ascii="Noto Sans Symbols" w:eastAsia="Noto Sans Symbols" w:hAnsi="Noto Sans Symbols" w:cs="Noto Sans Symbols"/>
      </w:rPr>
    </w:lvl>
  </w:abstractNum>
  <w:abstractNum w:abstractNumId="3" w15:restartNumberingAfterBreak="0">
    <w:nsid w:val="32312F5C"/>
    <w:multiLevelType w:val="multilevel"/>
    <w:tmpl w:val="457E6D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4695E13"/>
    <w:multiLevelType w:val="multilevel"/>
    <w:tmpl w:val="6E286E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12C66BF"/>
    <w:multiLevelType w:val="multilevel"/>
    <w:tmpl w:val="10E2FA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7D83408"/>
    <w:multiLevelType w:val="multilevel"/>
    <w:tmpl w:val="B4407A56"/>
    <w:lvl w:ilvl="0">
      <w:start w:val="1"/>
      <w:numFmt w:val="bullet"/>
      <w:lvlText w:val="●"/>
      <w:lvlJc w:val="left"/>
      <w:pPr>
        <w:ind w:left="377" w:hanging="360"/>
      </w:pPr>
      <w:rPr>
        <w:rFonts w:ascii="Noto Sans Symbols" w:eastAsia="Noto Sans Symbols" w:hAnsi="Noto Sans Symbols" w:cs="Noto Sans Symbols"/>
        <w:color w:val="000000"/>
        <w:sz w:val="22"/>
        <w:szCs w:val="22"/>
      </w:rPr>
    </w:lvl>
    <w:lvl w:ilvl="1">
      <w:start w:val="1"/>
      <w:numFmt w:val="bullet"/>
      <w:lvlText w:val="o"/>
      <w:lvlJc w:val="left"/>
      <w:pPr>
        <w:ind w:left="-1594" w:hanging="360"/>
      </w:pPr>
      <w:rPr>
        <w:rFonts w:ascii="Courier New" w:eastAsia="Courier New" w:hAnsi="Courier New" w:cs="Courier New"/>
      </w:rPr>
    </w:lvl>
    <w:lvl w:ilvl="2">
      <w:start w:val="1"/>
      <w:numFmt w:val="bullet"/>
      <w:lvlText w:val="▪"/>
      <w:lvlJc w:val="left"/>
      <w:pPr>
        <w:ind w:left="-874" w:hanging="360"/>
      </w:pPr>
      <w:rPr>
        <w:rFonts w:ascii="Noto Sans Symbols" w:eastAsia="Noto Sans Symbols" w:hAnsi="Noto Sans Symbols" w:cs="Noto Sans Symbols"/>
      </w:rPr>
    </w:lvl>
    <w:lvl w:ilvl="3">
      <w:start w:val="1"/>
      <w:numFmt w:val="bullet"/>
      <w:lvlText w:val="●"/>
      <w:lvlJc w:val="left"/>
      <w:pPr>
        <w:ind w:left="-154" w:hanging="360"/>
      </w:pPr>
      <w:rPr>
        <w:rFonts w:ascii="Noto Sans Symbols" w:eastAsia="Noto Sans Symbols" w:hAnsi="Noto Sans Symbols" w:cs="Noto Sans Symbols"/>
      </w:rPr>
    </w:lvl>
    <w:lvl w:ilvl="4">
      <w:start w:val="1"/>
      <w:numFmt w:val="bullet"/>
      <w:lvlText w:val="o"/>
      <w:lvlJc w:val="left"/>
      <w:pPr>
        <w:ind w:left="566" w:hanging="360"/>
      </w:pPr>
      <w:rPr>
        <w:rFonts w:ascii="Courier New" w:eastAsia="Courier New" w:hAnsi="Courier New" w:cs="Courier New"/>
      </w:rPr>
    </w:lvl>
    <w:lvl w:ilvl="5">
      <w:start w:val="1"/>
      <w:numFmt w:val="bullet"/>
      <w:lvlText w:val="▪"/>
      <w:lvlJc w:val="left"/>
      <w:pPr>
        <w:ind w:left="1286" w:hanging="360"/>
      </w:pPr>
      <w:rPr>
        <w:rFonts w:ascii="Noto Sans Symbols" w:eastAsia="Noto Sans Symbols" w:hAnsi="Noto Sans Symbols" w:cs="Noto Sans Symbols"/>
      </w:rPr>
    </w:lvl>
    <w:lvl w:ilvl="6">
      <w:start w:val="1"/>
      <w:numFmt w:val="bullet"/>
      <w:lvlText w:val="●"/>
      <w:lvlJc w:val="left"/>
      <w:pPr>
        <w:ind w:left="2006" w:hanging="360"/>
      </w:pPr>
      <w:rPr>
        <w:rFonts w:ascii="Noto Sans Symbols" w:eastAsia="Noto Sans Symbols" w:hAnsi="Noto Sans Symbols" w:cs="Noto Sans Symbols"/>
      </w:rPr>
    </w:lvl>
    <w:lvl w:ilvl="7">
      <w:start w:val="1"/>
      <w:numFmt w:val="bullet"/>
      <w:lvlText w:val="o"/>
      <w:lvlJc w:val="left"/>
      <w:pPr>
        <w:ind w:left="2726" w:hanging="360"/>
      </w:pPr>
      <w:rPr>
        <w:rFonts w:ascii="Courier New" w:eastAsia="Courier New" w:hAnsi="Courier New" w:cs="Courier New"/>
      </w:rPr>
    </w:lvl>
    <w:lvl w:ilvl="8">
      <w:start w:val="1"/>
      <w:numFmt w:val="bullet"/>
      <w:lvlText w:val="▪"/>
      <w:lvlJc w:val="left"/>
      <w:pPr>
        <w:ind w:left="3446" w:hanging="360"/>
      </w:pPr>
      <w:rPr>
        <w:rFonts w:ascii="Noto Sans Symbols" w:eastAsia="Noto Sans Symbols" w:hAnsi="Noto Sans Symbols" w:cs="Noto Sans Symbols"/>
      </w:rPr>
    </w:lvl>
  </w:abstractNum>
  <w:abstractNum w:abstractNumId="7" w15:restartNumberingAfterBreak="0">
    <w:nsid w:val="5BDD6CFC"/>
    <w:multiLevelType w:val="multilevel"/>
    <w:tmpl w:val="965238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4FB41F8"/>
    <w:multiLevelType w:val="multilevel"/>
    <w:tmpl w:val="188276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D4E2089"/>
    <w:multiLevelType w:val="hybridMultilevel"/>
    <w:tmpl w:val="DC125CCE"/>
    <w:lvl w:ilvl="0" w:tplc="BA3AE6E8">
      <w:start w:val="5"/>
      <w:numFmt w:val="bullet"/>
      <w:lvlText w:val="-"/>
      <w:lvlJc w:val="left"/>
      <w:pPr>
        <w:ind w:left="377" w:hanging="360"/>
      </w:pPr>
      <w:rPr>
        <w:rFonts w:ascii="Calibri" w:eastAsia="Calibri" w:hAnsi="Calibri" w:cs="Calibri" w:hint="default"/>
      </w:rPr>
    </w:lvl>
    <w:lvl w:ilvl="1" w:tplc="0C090003" w:tentative="1">
      <w:start w:val="1"/>
      <w:numFmt w:val="bullet"/>
      <w:lvlText w:val="o"/>
      <w:lvlJc w:val="left"/>
      <w:pPr>
        <w:ind w:left="1097" w:hanging="360"/>
      </w:pPr>
      <w:rPr>
        <w:rFonts w:ascii="Courier New" w:hAnsi="Courier New" w:cs="Courier New" w:hint="default"/>
      </w:rPr>
    </w:lvl>
    <w:lvl w:ilvl="2" w:tplc="0C090005" w:tentative="1">
      <w:start w:val="1"/>
      <w:numFmt w:val="bullet"/>
      <w:lvlText w:val=""/>
      <w:lvlJc w:val="left"/>
      <w:pPr>
        <w:ind w:left="1817" w:hanging="360"/>
      </w:pPr>
      <w:rPr>
        <w:rFonts w:ascii="Wingdings" w:hAnsi="Wingdings" w:hint="default"/>
      </w:rPr>
    </w:lvl>
    <w:lvl w:ilvl="3" w:tplc="0C090001" w:tentative="1">
      <w:start w:val="1"/>
      <w:numFmt w:val="bullet"/>
      <w:lvlText w:val=""/>
      <w:lvlJc w:val="left"/>
      <w:pPr>
        <w:ind w:left="2537" w:hanging="360"/>
      </w:pPr>
      <w:rPr>
        <w:rFonts w:ascii="Symbol" w:hAnsi="Symbol" w:hint="default"/>
      </w:rPr>
    </w:lvl>
    <w:lvl w:ilvl="4" w:tplc="0C090003" w:tentative="1">
      <w:start w:val="1"/>
      <w:numFmt w:val="bullet"/>
      <w:lvlText w:val="o"/>
      <w:lvlJc w:val="left"/>
      <w:pPr>
        <w:ind w:left="3257" w:hanging="360"/>
      </w:pPr>
      <w:rPr>
        <w:rFonts w:ascii="Courier New" w:hAnsi="Courier New" w:cs="Courier New" w:hint="default"/>
      </w:rPr>
    </w:lvl>
    <w:lvl w:ilvl="5" w:tplc="0C090005" w:tentative="1">
      <w:start w:val="1"/>
      <w:numFmt w:val="bullet"/>
      <w:lvlText w:val=""/>
      <w:lvlJc w:val="left"/>
      <w:pPr>
        <w:ind w:left="3977" w:hanging="360"/>
      </w:pPr>
      <w:rPr>
        <w:rFonts w:ascii="Wingdings" w:hAnsi="Wingdings" w:hint="default"/>
      </w:rPr>
    </w:lvl>
    <w:lvl w:ilvl="6" w:tplc="0C090001" w:tentative="1">
      <w:start w:val="1"/>
      <w:numFmt w:val="bullet"/>
      <w:lvlText w:val=""/>
      <w:lvlJc w:val="left"/>
      <w:pPr>
        <w:ind w:left="4697" w:hanging="360"/>
      </w:pPr>
      <w:rPr>
        <w:rFonts w:ascii="Symbol" w:hAnsi="Symbol" w:hint="default"/>
      </w:rPr>
    </w:lvl>
    <w:lvl w:ilvl="7" w:tplc="0C090003" w:tentative="1">
      <w:start w:val="1"/>
      <w:numFmt w:val="bullet"/>
      <w:lvlText w:val="o"/>
      <w:lvlJc w:val="left"/>
      <w:pPr>
        <w:ind w:left="5417" w:hanging="360"/>
      </w:pPr>
      <w:rPr>
        <w:rFonts w:ascii="Courier New" w:hAnsi="Courier New" w:cs="Courier New" w:hint="default"/>
      </w:rPr>
    </w:lvl>
    <w:lvl w:ilvl="8" w:tplc="0C090005" w:tentative="1">
      <w:start w:val="1"/>
      <w:numFmt w:val="bullet"/>
      <w:lvlText w:val=""/>
      <w:lvlJc w:val="left"/>
      <w:pPr>
        <w:ind w:left="6137" w:hanging="360"/>
      </w:pPr>
      <w:rPr>
        <w:rFonts w:ascii="Wingdings" w:hAnsi="Wingdings" w:hint="default"/>
      </w:rPr>
    </w:lvl>
  </w:abstractNum>
  <w:abstractNum w:abstractNumId="10" w15:restartNumberingAfterBreak="0">
    <w:nsid w:val="7E8F0545"/>
    <w:multiLevelType w:val="multilevel"/>
    <w:tmpl w:val="C674DFA6"/>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611" w:hanging="360"/>
      </w:pPr>
      <w:rPr>
        <w:rFonts w:ascii="Courier New" w:eastAsia="Courier New" w:hAnsi="Courier New" w:cs="Courier New"/>
      </w:rPr>
    </w:lvl>
    <w:lvl w:ilvl="2">
      <w:start w:val="1"/>
      <w:numFmt w:val="bullet"/>
      <w:lvlText w:val="▪"/>
      <w:lvlJc w:val="left"/>
      <w:pPr>
        <w:ind w:left="-891" w:hanging="360"/>
      </w:pPr>
      <w:rPr>
        <w:rFonts w:ascii="Noto Sans Symbols" w:eastAsia="Noto Sans Symbols" w:hAnsi="Noto Sans Symbols" w:cs="Noto Sans Symbols"/>
      </w:rPr>
    </w:lvl>
    <w:lvl w:ilvl="3">
      <w:start w:val="1"/>
      <w:numFmt w:val="bullet"/>
      <w:lvlText w:val="●"/>
      <w:lvlJc w:val="left"/>
      <w:pPr>
        <w:ind w:left="-171" w:hanging="360"/>
      </w:pPr>
      <w:rPr>
        <w:rFonts w:ascii="Noto Sans Symbols" w:eastAsia="Noto Sans Symbols" w:hAnsi="Noto Sans Symbols" w:cs="Noto Sans Symbols"/>
      </w:rPr>
    </w:lvl>
    <w:lvl w:ilvl="4">
      <w:start w:val="1"/>
      <w:numFmt w:val="bullet"/>
      <w:lvlText w:val="o"/>
      <w:lvlJc w:val="left"/>
      <w:pPr>
        <w:ind w:left="549" w:hanging="360"/>
      </w:pPr>
      <w:rPr>
        <w:rFonts w:ascii="Courier New" w:eastAsia="Courier New" w:hAnsi="Courier New" w:cs="Courier New"/>
      </w:rPr>
    </w:lvl>
    <w:lvl w:ilvl="5">
      <w:start w:val="1"/>
      <w:numFmt w:val="bullet"/>
      <w:lvlText w:val="▪"/>
      <w:lvlJc w:val="left"/>
      <w:pPr>
        <w:ind w:left="1269" w:hanging="360"/>
      </w:pPr>
      <w:rPr>
        <w:rFonts w:ascii="Noto Sans Symbols" w:eastAsia="Noto Sans Symbols" w:hAnsi="Noto Sans Symbols" w:cs="Noto Sans Symbols"/>
      </w:rPr>
    </w:lvl>
    <w:lvl w:ilvl="6">
      <w:start w:val="1"/>
      <w:numFmt w:val="bullet"/>
      <w:lvlText w:val="●"/>
      <w:lvlJc w:val="left"/>
      <w:pPr>
        <w:ind w:left="1989" w:hanging="360"/>
      </w:pPr>
      <w:rPr>
        <w:rFonts w:ascii="Noto Sans Symbols" w:eastAsia="Noto Sans Symbols" w:hAnsi="Noto Sans Symbols" w:cs="Noto Sans Symbols"/>
      </w:rPr>
    </w:lvl>
    <w:lvl w:ilvl="7">
      <w:start w:val="1"/>
      <w:numFmt w:val="bullet"/>
      <w:lvlText w:val="o"/>
      <w:lvlJc w:val="left"/>
      <w:pPr>
        <w:ind w:left="2709" w:hanging="360"/>
      </w:pPr>
      <w:rPr>
        <w:rFonts w:ascii="Courier New" w:eastAsia="Courier New" w:hAnsi="Courier New" w:cs="Courier New"/>
      </w:rPr>
    </w:lvl>
    <w:lvl w:ilvl="8">
      <w:start w:val="1"/>
      <w:numFmt w:val="bullet"/>
      <w:lvlText w:val="▪"/>
      <w:lvlJc w:val="left"/>
      <w:pPr>
        <w:ind w:left="3429" w:hanging="360"/>
      </w:pPr>
      <w:rPr>
        <w:rFonts w:ascii="Noto Sans Symbols" w:eastAsia="Noto Sans Symbols" w:hAnsi="Noto Sans Symbols" w:cs="Noto Sans Symbols"/>
      </w:rPr>
    </w:lvl>
  </w:abstractNum>
  <w:abstractNum w:abstractNumId="11" w15:restartNumberingAfterBreak="0">
    <w:nsid w:val="7F314321"/>
    <w:multiLevelType w:val="multilevel"/>
    <w:tmpl w:val="FEE2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
  </w:num>
  <w:num w:numId="4">
    <w:abstractNumId w:val="3"/>
  </w:num>
  <w:num w:numId="5">
    <w:abstractNumId w:val="1"/>
  </w:num>
  <w:num w:numId="6">
    <w:abstractNumId w:val="10"/>
  </w:num>
  <w:num w:numId="7">
    <w:abstractNumId w:val="0"/>
  </w:num>
  <w:num w:numId="8">
    <w:abstractNumId w:val="4"/>
  </w:num>
  <w:num w:numId="9">
    <w:abstractNumId w:val="8"/>
  </w:num>
  <w:num w:numId="10">
    <w:abstractNumId w:val="5"/>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689"/>
    <w:rsid w:val="00206A45"/>
    <w:rsid w:val="00422477"/>
    <w:rsid w:val="00973FB7"/>
    <w:rsid w:val="00D95C46"/>
    <w:rsid w:val="00FD5689"/>
    <w:rsid w:val="00FE75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EB9F"/>
  <w15:docId w15:val="{331AB9A6-C964-4B25-8CA1-D9BE4CF2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E56DF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56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DF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Strong">
    <w:name w:val="Strong"/>
    <w:basedOn w:val="DefaultParagraphFont"/>
    <w:uiPriority w:val="22"/>
    <w:qFormat/>
    <w:rsid w:val="00422516"/>
    <w:rPr>
      <w:b/>
      <w:bCs/>
    </w:rPr>
  </w:style>
  <w:style w:type="character" w:styleId="Hyperlink">
    <w:name w:val="Hyperlink"/>
    <w:basedOn w:val="DefaultParagraphFont"/>
    <w:uiPriority w:val="99"/>
    <w:unhideWhenUsed/>
    <w:rsid w:val="00720C48"/>
    <w:rPr>
      <w:color w:val="0563C1" w:themeColor="hyperlink"/>
      <w:u w:val="single"/>
    </w:rPr>
  </w:style>
  <w:style w:type="character" w:styleId="UnresolvedMention">
    <w:name w:val="Unresolved Mention"/>
    <w:basedOn w:val="DefaultParagraphFont"/>
    <w:uiPriority w:val="99"/>
    <w:semiHidden/>
    <w:unhideWhenUsed/>
    <w:rsid w:val="00720C48"/>
    <w:rPr>
      <w:color w:val="605E5C"/>
      <w:shd w:val="clear" w:color="auto" w:fill="E1DFDD"/>
    </w:r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FE75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57F"/>
  </w:style>
  <w:style w:type="paragraph" w:styleId="Footer">
    <w:name w:val="footer"/>
    <w:basedOn w:val="Normal"/>
    <w:link w:val="FooterChar"/>
    <w:uiPriority w:val="99"/>
    <w:unhideWhenUsed/>
    <w:rsid w:val="00FE7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38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alth.gov.au/health-alerts/covid-19/symptoms-and-vari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GdpScVkS9czV5JgS6sSdxCQg==">AMUW2mXCEhNsrfPoB2fIIWfRYzupHqfrl0SToEIHFJ4Vw7E9VBkg0Xjg/fc+RoVCUyWa4tWiq+S4M0S062PstDQTiQ3rw/q+yHAy30l1oGK14SSfvH52hro=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1314</Words>
  <Characters>7494</Characters>
  <Application>Microsoft Office Word</Application>
  <DocSecurity>4</DocSecurity>
  <Lines>62</Lines>
  <Paragraphs>17</Paragraphs>
  <ScaleCrop>false</ScaleCrop>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O'Hara</dc:creator>
  <cp:lastModifiedBy>Sarah L Jensen</cp:lastModifiedBy>
  <cp:revision>2</cp:revision>
  <cp:lastPrinted>2022-12-02T18:38:00Z</cp:lastPrinted>
  <dcterms:created xsi:type="dcterms:W3CDTF">2023-01-16T07:09:00Z</dcterms:created>
  <dcterms:modified xsi:type="dcterms:W3CDTF">2023-01-16T07:09:00Z</dcterms:modified>
</cp:coreProperties>
</file>