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BFD" w:rsidRPr="00CB1067" w:rsidRDefault="00C02BFD" w:rsidP="00C02BFD"/>
    <w:p w:rsidR="00C02BFD" w:rsidRDefault="00C02BFD" w:rsidP="00C02BFD">
      <w:pPr>
        <w:rPr>
          <w:b/>
        </w:rPr>
      </w:pPr>
    </w:p>
    <w:p w:rsidR="00C02BFD" w:rsidRDefault="00C02BFD" w:rsidP="00C02BFD">
      <w:pPr>
        <w:rPr>
          <w:b/>
        </w:rPr>
      </w:pPr>
    </w:p>
    <w:p w:rsidR="00C02BFD" w:rsidRDefault="00C02BFD" w:rsidP="00C02BFD">
      <w:pPr>
        <w:jc w:val="center"/>
        <w:rPr>
          <w:rFonts w:ascii="Times New Roman" w:hAnsi="Times New Roman" w:cs="Times New Roman"/>
          <w:b/>
        </w:rPr>
      </w:pPr>
    </w:p>
    <w:p w:rsidR="00C02BFD" w:rsidRDefault="00C02BFD" w:rsidP="00C02BFD">
      <w:pPr>
        <w:jc w:val="center"/>
        <w:rPr>
          <w:rFonts w:ascii="Times New Roman" w:hAnsi="Times New Roman" w:cs="Times New Roman"/>
          <w:b/>
        </w:rPr>
      </w:pPr>
    </w:p>
    <w:p w:rsidR="00C02BFD" w:rsidRDefault="00C02BFD" w:rsidP="00C02BFD">
      <w:pPr>
        <w:jc w:val="center"/>
        <w:rPr>
          <w:rFonts w:ascii="Times New Roman" w:hAnsi="Times New Roman" w:cs="Times New Roman"/>
          <w:b/>
        </w:rPr>
      </w:pPr>
    </w:p>
    <w:p w:rsidR="00C02BFD" w:rsidRDefault="00C02BFD" w:rsidP="00C02BFD">
      <w:pPr>
        <w:jc w:val="center"/>
        <w:rPr>
          <w:rFonts w:ascii="Times New Roman" w:hAnsi="Times New Roman" w:cs="Times New Roman"/>
          <w:b/>
        </w:rPr>
      </w:pPr>
    </w:p>
    <w:p w:rsidR="00C02BFD" w:rsidRDefault="00C02BFD" w:rsidP="00C02BFD">
      <w:pPr>
        <w:jc w:val="center"/>
        <w:rPr>
          <w:rFonts w:ascii="Times New Roman" w:hAnsi="Times New Roman" w:cs="Times New Roman"/>
          <w:b/>
        </w:rPr>
      </w:pPr>
    </w:p>
    <w:p w:rsidR="00B171D0" w:rsidRPr="00743348" w:rsidRDefault="00C02BFD" w:rsidP="00C02BFD">
      <w:pPr>
        <w:jc w:val="center"/>
        <w:rPr>
          <w:rFonts w:ascii="Times New Roman" w:hAnsi="Times New Roman" w:cs="Times New Roman"/>
          <w:sz w:val="24"/>
          <w:szCs w:val="24"/>
        </w:rPr>
      </w:pPr>
      <w:r w:rsidRPr="00743348">
        <w:rPr>
          <w:rFonts w:ascii="Times New Roman" w:hAnsi="Times New Roman" w:cs="Times New Roman"/>
          <w:sz w:val="24"/>
          <w:szCs w:val="24"/>
        </w:rPr>
        <w:t>Issues and Recommendation</w:t>
      </w:r>
      <w:r w:rsidR="007F1707">
        <w:rPr>
          <w:rFonts w:ascii="Times New Roman" w:hAnsi="Times New Roman" w:cs="Times New Roman"/>
          <w:sz w:val="24"/>
          <w:szCs w:val="24"/>
        </w:rPr>
        <w:t>s</w:t>
      </w:r>
      <w:r w:rsidRPr="00743348">
        <w:rPr>
          <w:rFonts w:ascii="Times New Roman" w:hAnsi="Times New Roman" w:cs="Times New Roman"/>
          <w:sz w:val="24"/>
          <w:szCs w:val="24"/>
        </w:rPr>
        <w:t xml:space="preserve"> </w:t>
      </w:r>
      <w:r w:rsidR="00B171D0" w:rsidRPr="00743348">
        <w:rPr>
          <w:rFonts w:ascii="Times New Roman" w:hAnsi="Times New Roman" w:cs="Times New Roman"/>
          <w:sz w:val="24"/>
          <w:szCs w:val="24"/>
        </w:rPr>
        <w:t xml:space="preserve">for </w:t>
      </w:r>
      <w:r w:rsidR="00F15308">
        <w:rPr>
          <w:rFonts w:ascii="Times New Roman" w:hAnsi="Times New Roman" w:cs="Times New Roman"/>
          <w:sz w:val="24"/>
          <w:szCs w:val="24"/>
        </w:rPr>
        <w:t xml:space="preserve">a </w:t>
      </w:r>
      <w:r w:rsidR="00B171D0" w:rsidRPr="00743348">
        <w:rPr>
          <w:rFonts w:ascii="Times New Roman" w:hAnsi="Times New Roman" w:cs="Times New Roman"/>
          <w:sz w:val="24"/>
          <w:szCs w:val="24"/>
        </w:rPr>
        <w:t>Resolution of the General Assembly</w:t>
      </w:r>
    </w:p>
    <w:p w:rsidR="00B171D0" w:rsidRPr="00743348" w:rsidRDefault="00C02BFD" w:rsidP="00C02BFD">
      <w:pPr>
        <w:jc w:val="center"/>
        <w:rPr>
          <w:rFonts w:ascii="Times New Roman" w:hAnsi="Times New Roman" w:cs="Times New Roman"/>
          <w:sz w:val="24"/>
          <w:szCs w:val="24"/>
        </w:rPr>
      </w:pPr>
      <w:r w:rsidRPr="00743348">
        <w:rPr>
          <w:rFonts w:ascii="Times New Roman" w:hAnsi="Times New Roman" w:cs="Times New Roman"/>
          <w:sz w:val="24"/>
          <w:szCs w:val="24"/>
        </w:rPr>
        <w:t xml:space="preserve">Regarding Validity and Reliability of the </w:t>
      </w:r>
    </w:p>
    <w:p w:rsidR="00C02BFD" w:rsidRPr="00743348" w:rsidRDefault="00C02BFD" w:rsidP="00C02BFD">
      <w:pPr>
        <w:jc w:val="center"/>
        <w:rPr>
          <w:rFonts w:ascii="Times New Roman" w:hAnsi="Times New Roman" w:cs="Times New Roman"/>
          <w:sz w:val="24"/>
          <w:szCs w:val="24"/>
        </w:rPr>
      </w:pPr>
      <w:r w:rsidRPr="00743348">
        <w:rPr>
          <w:rFonts w:ascii="Times New Roman" w:hAnsi="Times New Roman" w:cs="Times New Roman"/>
          <w:sz w:val="24"/>
          <w:szCs w:val="24"/>
        </w:rPr>
        <w:t xml:space="preserve">Smarter Balanced Assessments </w:t>
      </w:r>
    </w:p>
    <w:p w:rsidR="00B171D0" w:rsidRPr="00743348" w:rsidRDefault="00C02BFD" w:rsidP="00B171D0">
      <w:pPr>
        <w:jc w:val="center"/>
        <w:rPr>
          <w:rFonts w:ascii="Times New Roman" w:hAnsi="Times New Roman" w:cs="Times New Roman"/>
          <w:b/>
          <w:sz w:val="24"/>
          <w:szCs w:val="24"/>
        </w:rPr>
      </w:pPr>
      <w:r w:rsidRPr="00743348">
        <w:rPr>
          <w:rFonts w:ascii="Times New Roman" w:hAnsi="Times New Roman" w:cs="Times New Roman"/>
          <w:sz w:val="24"/>
          <w:szCs w:val="24"/>
        </w:rPr>
        <w:t>Scheduled fo</w:t>
      </w:r>
      <w:r w:rsidR="00B171D0" w:rsidRPr="00743348">
        <w:rPr>
          <w:rFonts w:ascii="Times New Roman" w:hAnsi="Times New Roman" w:cs="Times New Roman"/>
          <w:sz w:val="24"/>
          <w:szCs w:val="24"/>
        </w:rPr>
        <w:t xml:space="preserve">r Missouri </w:t>
      </w:r>
    </w:p>
    <w:p w:rsidR="00C02BFD" w:rsidRPr="00743348" w:rsidRDefault="00C02BFD" w:rsidP="00C02BFD">
      <w:pPr>
        <w:jc w:val="center"/>
        <w:rPr>
          <w:rFonts w:ascii="Times New Roman" w:hAnsi="Times New Roman" w:cs="Times New Roman"/>
          <w:sz w:val="24"/>
          <w:szCs w:val="24"/>
        </w:rPr>
      </w:pPr>
      <w:r w:rsidRPr="00743348">
        <w:rPr>
          <w:rFonts w:ascii="Times New Roman" w:hAnsi="Times New Roman" w:cs="Times New Roman"/>
          <w:sz w:val="24"/>
          <w:szCs w:val="24"/>
        </w:rPr>
        <w:t xml:space="preserve"> </w:t>
      </w:r>
      <w:r w:rsidR="00085D99">
        <w:rPr>
          <w:rFonts w:ascii="Times New Roman" w:hAnsi="Times New Roman" w:cs="Times New Roman"/>
          <w:sz w:val="24"/>
          <w:szCs w:val="24"/>
        </w:rPr>
        <w:t>i</w:t>
      </w:r>
      <w:r w:rsidR="00D7533F" w:rsidRPr="00743348">
        <w:rPr>
          <w:rFonts w:ascii="Times New Roman" w:hAnsi="Times New Roman" w:cs="Times New Roman"/>
          <w:sz w:val="24"/>
          <w:szCs w:val="24"/>
        </w:rPr>
        <w:t>n</w:t>
      </w:r>
      <w:r w:rsidRPr="00743348">
        <w:rPr>
          <w:rFonts w:ascii="Times New Roman" w:hAnsi="Times New Roman" w:cs="Times New Roman"/>
          <w:sz w:val="24"/>
          <w:szCs w:val="24"/>
        </w:rPr>
        <w:t xml:space="preserve"> </w:t>
      </w:r>
      <w:r w:rsidR="00B171D0" w:rsidRPr="00743348">
        <w:rPr>
          <w:rFonts w:ascii="Times New Roman" w:hAnsi="Times New Roman" w:cs="Times New Roman"/>
          <w:sz w:val="24"/>
          <w:szCs w:val="24"/>
        </w:rPr>
        <w:t>Spring 2015</w:t>
      </w:r>
    </w:p>
    <w:p w:rsidR="00C02BFD" w:rsidRPr="00743348" w:rsidRDefault="00C02BFD" w:rsidP="00C02BFD">
      <w:pPr>
        <w:rPr>
          <w:b/>
          <w:sz w:val="24"/>
          <w:szCs w:val="24"/>
        </w:rPr>
      </w:pPr>
    </w:p>
    <w:p w:rsidR="00B171D0" w:rsidRPr="00743348" w:rsidRDefault="00B171D0" w:rsidP="00C02BFD">
      <w:pPr>
        <w:rPr>
          <w:b/>
          <w:sz w:val="24"/>
          <w:szCs w:val="24"/>
        </w:rPr>
      </w:pPr>
    </w:p>
    <w:p w:rsidR="00C02BFD" w:rsidRPr="00743348" w:rsidRDefault="00C02BFD" w:rsidP="00C02BFD">
      <w:pPr>
        <w:rPr>
          <w:b/>
          <w:sz w:val="24"/>
          <w:szCs w:val="24"/>
        </w:rPr>
      </w:pPr>
    </w:p>
    <w:p w:rsidR="00C02BFD" w:rsidRPr="00743348" w:rsidRDefault="00C02BFD" w:rsidP="00107187">
      <w:pPr>
        <w:jc w:val="center"/>
        <w:rPr>
          <w:rFonts w:ascii="Times New Roman" w:hAnsi="Times New Roman" w:cs="Times New Roman"/>
          <w:sz w:val="24"/>
          <w:szCs w:val="24"/>
        </w:rPr>
      </w:pPr>
      <w:r w:rsidRPr="00743348">
        <w:rPr>
          <w:rFonts w:ascii="Times New Roman" w:hAnsi="Times New Roman" w:cs="Times New Roman"/>
          <w:sz w:val="24"/>
          <w:szCs w:val="24"/>
        </w:rPr>
        <w:t xml:space="preserve">Mary R. Byrne, </w:t>
      </w:r>
      <w:proofErr w:type="spellStart"/>
      <w:r w:rsidRPr="00743348">
        <w:rPr>
          <w:rFonts w:ascii="Times New Roman" w:hAnsi="Times New Roman" w:cs="Times New Roman"/>
          <w:sz w:val="24"/>
          <w:szCs w:val="24"/>
        </w:rPr>
        <w:t>Ed.D</w:t>
      </w:r>
      <w:proofErr w:type="spellEnd"/>
      <w:r w:rsidRPr="00743348">
        <w:rPr>
          <w:rFonts w:ascii="Times New Roman" w:hAnsi="Times New Roman" w:cs="Times New Roman"/>
          <w:sz w:val="24"/>
          <w:szCs w:val="24"/>
        </w:rPr>
        <w:t>.</w:t>
      </w:r>
    </w:p>
    <w:p w:rsidR="00B21F3E" w:rsidRDefault="00107187" w:rsidP="00107187">
      <w:pPr>
        <w:jc w:val="center"/>
        <w:rPr>
          <w:rFonts w:ascii="Times New Roman" w:hAnsi="Times New Roman" w:cs="Times New Roman"/>
          <w:sz w:val="24"/>
          <w:szCs w:val="24"/>
        </w:rPr>
      </w:pPr>
      <w:r>
        <w:rPr>
          <w:rFonts w:ascii="Times New Roman" w:hAnsi="Times New Roman" w:cs="Times New Roman"/>
          <w:sz w:val="24"/>
          <w:szCs w:val="24"/>
        </w:rPr>
        <w:t>January 21, 2015</w:t>
      </w:r>
      <w:r w:rsidR="00E25576">
        <w:rPr>
          <w:rFonts w:ascii="Times New Roman" w:hAnsi="Times New Roman" w:cs="Times New Roman"/>
          <w:sz w:val="24"/>
          <w:szCs w:val="24"/>
        </w:rPr>
        <w:t xml:space="preserve"> </w:t>
      </w:r>
    </w:p>
    <w:p w:rsidR="00C02BFD" w:rsidRPr="00743348" w:rsidRDefault="00532890" w:rsidP="00107187">
      <w:pPr>
        <w:jc w:val="center"/>
        <w:rPr>
          <w:rFonts w:ascii="Times New Roman" w:hAnsi="Times New Roman" w:cs="Times New Roman"/>
          <w:sz w:val="24"/>
          <w:szCs w:val="24"/>
        </w:rPr>
      </w:pPr>
      <w:r>
        <w:rPr>
          <w:rFonts w:ascii="Times New Roman" w:hAnsi="Times New Roman" w:cs="Times New Roman"/>
          <w:sz w:val="24"/>
          <w:szCs w:val="24"/>
        </w:rPr>
        <w:t xml:space="preserve">(updated: </w:t>
      </w:r>
      <w:r w:rsidR="00FB1212">
        <w:rPr>
          <w:rFonts w:ascii="Times New Roman" w:hAnsi="Times New Roman" w:cs="Times New Roman"/>
          <w:sz w:val="24"/>
          <w:szCs w:val="24"/>
        </w:rPr>
        <w:t>3/2/15</w:t>
      </w:r>
      <w:r w:rsidR="00551920">
        <w:rPr>
          <w:rFonts w:ascii="Times New Roman" w:hAnsi="Times New Roman" w:cs="Times New Roman"/>
          <w:sz w:val="24"/>
          <w:szCs w:val="24"/>
        </w:rPr>
        <w:t>, 3/14/15</w:t>
      </w:r>
      <w:r w:rsidR="00927862">
        <w:rPr>
          <w:rFonts w:ascii="Times New Roman" w:hAnsi="Times New Roman" w:cs="Times New Roman"/>
          <w:sz w:val="24"/>
          <w:szCs w:val="24"/>
        </w:rPr>
        <w:t>)</w:t>
      </w:r>
    </w:p>
    <w:p w:rsidR="00C02BFD" w:rsidRPr="00743348" w:rsidRDefault="00C02BFD" w:rsidP="00107187">
      <w:pPr>
        <w:jc w:val="center"/>
        <w:rPr>
          <w:rFonts w:ascii="Times New Roman" w:hAnsi="Times New Roman" w:cs="Times New Roman"/>
          <w:sz w:val="24"/>
          <w:szCs w:val="24"/>
        </w:rPr>
      </w:pPr>
      <w:r w:rsidRPr="00743348">
        <w:rPr>
          <w:rFonts w:ascii="Times New Roman" w:hAnsi="Times New Roman" w:cs="Times New Roman"/>
          <w:sz w:val="24"/>
          <w:szCs w:val="24"/>
        </w:rPr>
        <w:t>E-mail: mary.byrne53@att.net</w:t>
      </w:r>
    </w:p>
    <w:p w:rsidR="00C02BFD" w:rsidRPr="00743348" w:rsidRDefault="00C02BFD" w:rsidP="00C02BFD">
      <w:pPr>
        <w:jc w:val="right"/>
        <w:rPr>
          <w:b/>
          <w:sz w:val="24"/>
          <w:szCs w:val="24"/>
        </w:rPr>
      </w:pPr>
      <w:r w:rsidRPr="00743348">
        <w:rPr>
          <w:rFonts w:ascii="Times New Roman" w:hAnsi="Times New Roman" w:cs="Times New Roman"/>
          <w:sz w:val="24"/>
          <w:szCs w:val="24"/>
        </w:rPr>
        <w:tab/>
      </w:r>
      <w:r w:rsidRPr="00743348">
        <w:rPr>
          <w:rFonts w:ascii="Times New Roman" w:hAnsi="Times New Roman" w:cs="Times New Roman"/>
          <w:sz w:val="24"/>
          <w:szCs w:val="24"/>
        </w:rPr>
        <w:tab/>
      </w:r>
      <w:r w:rsidRPr="00743348">
        <w:rPr>
          <w:rFonts w:ascii="Times New Roman" w:hAnsi="Times New Roman" w:cs="Times New Roman"/>
          <w:sz w:val="24"/>
          <w:szCs w:val="24"/>
        </w:rPr>
        <w:tab/>
      </w:r>
      <w:r w:rsidRPr="00743348">
        <w:rPr>
          <w:rFonts w:ascii="Times New Roman" w:hAnsi="Times New Roman" w:cs="Times New Roman"/>
          <w:sz w:val="24"/>
          <w:szCs w:val="24"/>
        </w:rPr>
        <w:tab/>
      </w:r>
    </w:p>
    <w:p w:rsidR="00CF065F" w:rsidRPr="00C02BFD" w:rsidRDefault="00C02BFD" w:rsidP="00D7533F">
      <w:pPr>
        <w:jc w:val="center"/>
        <w:rPr>
          <w:rFonts w:ascii="Times New Roman" w:hAnsi="Times New Roman" w:cs="Times New Roman"/>
          <w:b/>
          <w:sz w:val="24"/>
          <w:szCs w:val="24"/>
        </w:rPr>
      </w:pPr>
      <w:r>
        <w:rPr>
          <w:b/>
        </w:rPr>
        <w:br w:type="page"/>
      </w:r>
      <w:r w:rsidR="001A2604" w:rsidRPr="00C02BFD">
        <w:rPr>
          <w:rFonts w:ascii="Times New Roman" w:hAnsi="Times New Roman" w:cs="Times New Roman"/>
          <w:b/>
          <w:sz w:val="24"/>
          <w:szCs w:val="24"/>
        </w:rPr>
        <w:lastRenderedPageBreak/>
        <w:t xml:space="preserve"> </w:t>
      </w:r>
      <w:r w:rsidR="008A7871" w:rsidRPr="00C02BFD">
        <w:rPr>
          <w:rFonts w:ascii="Times New Roman" w:hAnsi="Times New Roman" w:cs="Times New Roman"/>
          <w:b/>
          <w:sz w:val="24"/>
          <w:szCs w:val="24"/>
        </w:rPr>
        <w:t xml:space="preserve">EXECUTIVE </w:t>
      </w:r>
      <w:r w:rsidR="00CF065F" w:rsidRPr="00C02BFD">
        <w:rPr>
          <w:rFonts w:ascii="Times New Roman" w:hAnsi="Times New Roman" w:cs="Times New Roman"/>
          <w:b/>
          <w:sz w:val="24"/>
          <w:szCs w:val="24"/>
        </w:rPr>
        <w:t>SUMMARY</w:t>
      </w:r>
    </w:p>
    <w:p w:rsidR="00CE31F3" w:rsidRDefault="002E53B6" w:rsidP="002E53B6">
      <w:pPr>
        <w:jc w:val="center"/>
        <w:rPr>
          <w:rFonts w:ascii="Times New Roman" w:hAnsi="Times New Roman" w:cs="Times New Roman"/>
          <w:b/>
          <w:sz w:val="24"/>
          <w:szCs w:val="24"/>
        </w:rPr>
      </w:pPr>
      <w:r>
        <w:rPr>
          <w:rFonts w:ascii="Times New Roman" w:hAnsi="Times New Roman" w:cs="Times New Roman"/>
          <w:b/>
          <w:sz w:val="24"/>
          <w:szCs w:val="24"/>
        </w:rPr>
        <w:t>Introduction</w:t>
      </w:r>
    </w:p>
    <w:p w:rsidR="00FA21ED" w:rsidRDefault="00EF2BB8" w:rsidP="00F31E42">
      <w:pPr>
        <w:autoSpaceDE w:val="0"/>
        <w:autoSpaceDN w:val="0"/>
        <w:adjustRightInd w:val="0"/>
        <w:spacing w:after="0" w:line="360" w:lineRule="auto"/>
        <w:rPr>
          <w:rFonts w:ascii="Times New Roman" w:hAnsi="Times New Roman" w:cs="Times New Roman"/>
          <w:sz w:val="24"/>
          <w:szCs w:val="24"/>
        </w:rPr>
      </w:pPr>
      <w:r w:rsidRPr="00EF2BB8">
        <w:rPr>
          <w:rFonts w:ascii="Times New Roman" w:hAnsi="Times New Roman" w:cs="Times New Roman"/>
          <w:sz w:val="24"/>
          <w:szCs w:val="24"/>
        </w:rPr>
        <w:t xml:space="preserve">Tests that are valid and reliable are the only legally defensible tests that can be incorporated into any evaluation plan of students, teachers, and districts. </w:t>
      </w:r>
      <w:r w:rsidR="00FA21ED">
        <w:rPr>
          <w:rFonts w:ascii="Times New Roman" w:hAnsi="Times New Roman" w:cs="Times New Roman"/>
          <w:sz w:val="24"/>
          <w:szCs w:val="24"/>
        </w:rPr>
        <w:t xml:space="preserve">Missouri’s </w:t>
      </w:r>
      <w:r w:rsidR="00810604">
        <w:rPr>
          <w:rFonts w:ascii="Times New Roman" w:hAnsi="Times New Roman" w:cs="Times New Roman"/>
          <w:sz w:val="24"/>
          <w:szCs w:val="24"/>
        </w:rPr>
        <w:t xml:space="preserve">State Board of Education and </w:t>
      </w:r>
      <w:r w:rsidR="00FA21ED">
        <w:rPr>
          <w:rFonts w:ascii="Times New Roman" w:hAnsi="Times New Roman" w:cs="Times New Roman"/>
          <w:sz w:val="24"/>
          <w:szCs w:val="24"/>
        </w:rPr>
        <w:t xml:space="preserve">Department of Elementary </w:t>
      </w:r>
      <w:r w:rsidR="00BC5542">
        <w:rPr>
          <w:rFonts w:ascii="Times New Roman" w:hAnsi="Times New Roman" w:cs="Times New Roman"/>
          <w:sz w:val="24"/>
          <w:szCs w:val="24"/>
        </w:rPr>
        <w:t xml:space="preserve">and Secondary Education (DESE) </w:t>
      </w:r>
      <w:r w:rsidR="00810604">
        <w:rPr>
          <w:rFonts w:ascii="Times New Roman" w:hAnsi="Times New Roman" w:cs="Times New Roman"/>
          <w:sz w:val="24"/>
          <w:szCs w:val="24"/>
        </w:rPr>
        <w:t xml:space="preserve">are responsible for ensuring that statewide assessments administered in Missouri are valid and reliable, yet, they </w:t>
      </w:r>
      <w:r w:rsidR="00281257">
        <w:rPr>
          <w:rFonts w:ascii="Times New Roman" w:hAnsi="Times New Roman" w:cs="Times New Roman"/>
          <w:sz w:val="24"/>
          <w:szCs w:val="24"/>
        </w:rPr>
        <w:t>committed Missouri</w:t>
      </w:r>
      <w:r w:rsidR="00DC032C">
        <w:rPr>
          <w:rFonts w:ascii="Times New Roman" w:hAnsi="Times New Roman" w:cs="Times New Roman"/>
          <w:sz w:val="24"/>
          <w:szCs w:val="24"/>
        </w:rPr>
        <w:t xml:space="preserve"> as a governing member of the S</w:t>
      </w:r>
      <w:r w:rsidR="00281257">
        <w:rPr>
          <w:rFonts w:ascii="Times New Roman" w:hAnsi="Times New Roman" w:cs="Times New Roman"/>
          <w:sz w:val="24"/>
          <w:szCs w:val="24"/>
        </w:rPr>
        <w:t>marter Balanced Assessment Consortium (SBAC) in April 2010</w:t>
      </w:r>
      <w:r w:rsidR="00810604">
        <w:rPr>
          <w:rFonts w:ascii="Times New Roman" w:hAnsi="Times New Roman" w:cs="Times New Roman"/>
          <w:sz w:val="24"/>
          <w:szCs w:val="24"/>
        </w:rPr>
        <w:t>,</w:t>
      </w:r>
      <w:r w:rsidR="00281257" w:rsidRPr="00C02BFD">
        <w:rPr>
          <w:rStyle w:val="FootnoteReference"/>
          <w:rFonts w:ascii="Times New Roman" w:hAnsi="Times New Roman" w:cs="Times New Roman"/>
          <w:sz w:val="24"/>
          <w:szCs w:val="24"/>
        </w:rPr>
        <w:footnoteReference w:id="1"/>
      </w:r>
      <w:r w:rsidR="00810604">
        <w:rPr>
          <w:rFonts w:ascii="Times New Roman" w:hAnsi="Times New Roman" w:cs="Times New Roman"/>
          <w:sz w:val="24"/>
          <w:szCs w:val="24"/>
        </w:rPr>
        <w:t xml:space="preserve"> before the test was developed, and even before the project manager for developing the pioneering assessment system was named..</w:t>
      </w:r>
      <w:r w:rsidR="00810604">
        <w:rPr>
          <w:rStyle w:val="FootnoteReference"/>
          <w:rFonts w:ascii="Times New Roman" w:hAnsi="Times New Roman" w:cs="Times New Roman"/>
          <w:sz w:val="24"/>
          <w:szCs w:val="24"/>
        </w:rPr>
        <w:footnoteReference w:id="2"/>
      </w:r>
      <w:r w:rsidR="00810604">
        <w:rPr>
          <w:rFonts w:ascii="Times New Roman" w:hAnsi="Times New Roman" w:cs="Times New Roman"/>
          <w:sz w:val="24"/>
          <w:szCs w:val="24"/>
        </w:rPr>
        <w:t xml:space="preserve"> I</w:t>
      </w:r>
      <w:r w:rsidR="00810604" w:rsidRPr="00810604">
        <w:rPr>
          <w:rFonts w:ascii="Times New Roman" w:hAnsi="Times New Roman" w:cs="Times New Roman"/>
          <w:sz w:val="24"/>
          <w:szCs w:val="24"/>
        </w:rPr>
        <w:t>n October 2013</w:t>
      </w:r>
      <w:r w:rsidR="00810604">
        <w:rPr>
          <w:rFonts w:ascii="Times New Roman" w:hAnsi="Times New Roman" w:cs="Times New Roman"/>
          <w:sz w:val="24"/>
          <w:szCs w:val="24"/>
        </w:rPr>
        <w:t xml:space="preserve">, DESE </w:t>
      </w:r>
      <w:r w:rsidR="00DC032C">
        <w:rPr>
          <w:rFonts w:ascii="Times New Roman" w:hAnsi="Times New Roman" w:cs="Times New Roman"/>
          <w:sz w:val="24"/>
          <w:szCs w:val="24"/>
        </w:rPr>
        <w:t>contracted with McGraw-</w:t>
      </w:r>
      <w:r w:rsidR="00FA21ED">
        <w:rPr>
          <w:rFonts w:ascii="Times New Roman" w:hAnsi="Times New Roman" w:cs="Times New Roman"/>
          <w:sz w:val="24"/>
          <w:szCs w:val="24"/>
        </w:rPr>
        <w:t>Hill to administer tests aligned to the Common Core State Standards</w:t>
      </w:r>
      <w:r w:rsidR="00A66618">
        <w:rPr>
          <w:rStyle w:val="FootnoteReference"/>
          <w:rFonts w:ascii="Times New Roman" w:hAnsi="Times New Roman" w:cs="Times New Roman"/>
          <w:sz w:val="24"/>
          <w:szCs w:val="24"/>
        </w:rPr>
        <w:footnoteReference w:id="3"/>
      </w:r>
      <w:r w:rsidR="0096624E">
        <w:rPr>
          <w:rFonts w:ascii="Times New Roman" w:hAnsi="Times New Roman" w:cs="Times New Roman"/>
          <w:sz w:val="24"/>
          <w:szCs w:val="24"/>
        </w:rPr>
        <w:t xml:space="preserve"> d</w:t>
      </w:r>
      <w:r w:rsidR="00F31E42">
        <w:rPr>
          <w:rFonts w:ascii="Times New Roman" w:hAnsi="Times New Roman" w:cs="Times New Roman"/>
          <w:sz w:val="24"/>
          <w:szCs w:val="24"/>
        </w:rPr>
        <w:t>espite restrictions “. . .</w:t>
      </w:r>
      <w:r w:rsidR="00F31E42">
        <w:rPr>
          <w:rFonts w:ascii="TimesNewRoman" w:hAnsi="TimesNewRoman" w:cs="TimesNewRoman"/>
          <w:sz w:val="24"/>
          <w:szCs w:val="24"/>
        </w:rPr>
        <w:t xml:space="preserve"> that no funds shall be used to implement the Common Core Standards” </w:t>
      </w:r>
      <w:r w:rsidR="0096624E">
        <w:rPr>
          <w:rFonts w:ascii="Times New Roman" w:hAnsi="Times New Roman" w:cs="Times New Roman"/>
          <w:sz w:val="24"/>
          <w:szCs w:val="24"/>
        </w:rPr>
        <w:t>as per HB 002</w:t>
      </w:r>
      <w:r w:rsidR="00F31E42">
        <w:rPr>
          <w:rFonts w:ascii="Times New Roman" w:hAnsi="Times New Roman" w:cs="Times New Roman"/>
          <w:sz w:val="24"/>
          <w:szCs w:val="24"/>
        </w:rPr>
        <w:t xml:space="preserve"> </w:t>
      </w:r>
      <w:r w:rsidR="00F31E42">
        <w:rPr>
          <w:rFonts w:ascii="TimesNewRoman" w:hAnsi="TimesNewRoman" w:cs="TimesNewRoman"/>
          <w:sz w:val="24"/>
          <w:szCs w:val="24"/>
        </w:rPr>
        <w:t>Section 2.050</w:t>
      </w:r>
      <w:r w:rsidR="00DC032C">
        <w:rPr>
          <w:rFonts w:ascii="Times New Roman" w:hAnsi="Times New Roman" w:cs="Times New Roman"/>
          <w:sz w:val="24"/>
          <w:szCs w:val="24"/>
        </w:rPr>
        <w:t>. McGraw-</w:t>
      </w:r>
      <w:r w:rsidR="00281257">
        <w:rPr>
          <w:rFonts w:ascii="Times New Roman" w:hAnsi="Times New Roman" w:cs="Times New Roman"/>
          <w:sz w:val="24"/>
          <w:szCs w:val="24"/>
        </w:rPr>
        <w:t>Hill ha</w:t>
      </w:r>
      <w:r w:rsidR="00FA21ED">
        <w:rPr>
          <w:rFonts w:ascii="Times New Roman" w:hAnsi="Times New Roman" w:cs="Times New Roman"/>
          <w:sz w:val="24"/>
          <w:szCs w:val="24"/>
        </w:rPr>
        <w:t>s a</w:t>
      </w:r>
      <w:r w:rsidR="00281257">
        <w:rPr>
          <w:rFonts w:ascii="Times New Roman" w:hAnsi="Times New Roman" w:cs="Times New Roman"/>
          <w:sz w:val="24"/>
          <w:szCs w:val="24"/>
        </w:rPr>
        <w:t xml:space="preserve">lso contracted with </w:t>
      </w:r>
      <w:r w:rsidR="00FA21ED">
        <w:rPr>
          <w:rFonts w:ascii="Times New Roman" w:hAnsi="Times New Roman" w:cs="Times New Roman"/>
          <w:sz w:val="24"/>
          <w:szCs w:val="24"/>
        </w:rPr>
        <w:t>SBAC</w:t>
      </w:r>
      <w:r w:rsidR="00A66618">
        <w:rPr>
          <w:rFonts w:ascii="Times New Roman" w:hAnsi="Times New Roman" w:cs="Times New Roman"/>
          <w:sz w:val="24"/>
          <w:szCs w:val="24"/>
        </w:rPr>
        <w:t xml:space="preserve"> to</w:t>
      </w:r>
      <w:r w:rsidR="00FA21ED">
        <w:rPr>
          <w:rFonts w:ascii="Times New Roman" w:hAnsi="Times New Roman" w:cs="Times New Roman"/>
          <w:sz w:val="24"/>
          <w:szCs w:val="24"/>
        </w:rPr>
        <w:t xml:space="preserve"> produce the SBAC test items.</w:t>
      </w:r>
      <w:r w:rsidR="00A66618">
        <w:rPr>
          <w:rStyle w:val="FootnoteReference"/>
          <w:rFonts w:ascii="Times New Roman" w:hAnsi="Times New Roman" w:cs="Times New Roman"/>
          <w:sz w:val="24"/>
          <w:szCs w:val="24"/>
        </w:rPr>
        <w:footnoteReference w:id="4"/>
      </w:r>
      <w:r w:rsidR="00FA21ED">
        <w:rPr>
          <w:rFonts w:ascii="Times New Roman" w:hAnsi="Times New Roman" w:cs="Times New Roman"/>
          <w:sz w:val="24"/>
          <w:szCs w:val="24"/>
        </w:rPr>
        <w:t xml:space="preserve"> </w:t>
      </w:r>
      <w:r w:rsidR="005263FE" w:rsidRPr="005263FE">
        <w:rPr>
          <w:rFonts w:ascii="Times New Roman" w:hAnsi="Times New Roman" w:cs="Times New Roman"/>
          <w:color w:val="000000"/>
          <w:sz w:val="24"/>
          <w:szCs w:val="24"/>
        </w:rPr>
        <w:t xml:space="preserve">The SBAC </w:t>
      </w:r>
      <w:r w:rsidR="00281257" w:rsidRPr="005263FE">
        <w:rPr>
          <w:rFonts w:ascii="Times New Roman" w:hAnsi="Times New Roman" w:cs="Times New Roman"/>
          <w:color w:val="000000"/>
          <w:sz w:val="24"/>
          <w:szCs w:val="24"/>
        </w:rPr>
        <w:t xml:space="preserve">summative </w:t>
      </w:r>
      <w:r w:rsidR="005263FE" w:rsidRPr="005263FE">
        <w:rPr>
          <w:rFonts w:ascii="Times New Roman" w:hAnsi="Times New Roman" w:cs="Times New Roman"/>
          <w:color w:val="000000"/>
          <w:sz w:val="24"/>
          <w:szCs w:val="24"/>
        </w:rPr>
        <w:t>assessment</w:t>
      </w:r>
      <w:r w:rsidR="00281257">
        <w:rPr>
          <w:rFonts w:ascii="Times New Roman" w:hAnsi="Times New Roman" w:cs="Times New Roman"/>
          <w:color w:val="000000"/>
          <w:sz w:val="24"/>
          <w:szCs w:val="24"/>
        </w:rPr>
        <w:t>s</w:t>
      </w:r>
      <w:r w:rsidR="005263FE" w:rsidRPr="005263FE">
        <w:rPr>
          <w:rFonts w:ascii="Times New Roman" w:hAnsi="Times New Roman" w:cs="Times New Roman"/>
          <w:color w:val="000000"/>
          <w:sz w:val="24"/>
          <w:szCs w:val="24"/>
        </w:rPr>
        <w:t xml:space="preserve"> dates are </w:t>
      </w:r>
      <w:r w:rsidR="0048466C">
        <w:rPr>
          <w:rFonts w:ascii="Times New Roman" w:hAnsi="Times New Roman" w:cs="Times New Roman"/>
          <w:color w:val="000000"/>
          <w:sz w:val="24"/>
          <w:szCs w:val="24"/>
        </w:rPr>
        <w:t xml:space="preserve">Mar. 30-May 22, </w:t>
      </w:r>
      <w:r w:rsidR="00281257">
        <w:rPr>
          <w:rFonts w:ascii="Times New Roman" w:hAnsi="Times New Roman" w:cs="Times New Roman"/>
          <w:color w:val="000000"/>
          <w:sz w:val="24"/>
          <w:szCs w:val="24"/>
        </w:rPr>
        <w:t>2015</w:t>
      </w:r>
      <w:r w:rsidR="0043291B" w:rsidRPr="005263FE">
        <w:rPr>
          <w:rFonts w:ascii="Times New Roman" w:hAnsi="Times New Roman" w:cs="Times New Roman"/>
          <w:sz w:val="24"/>
          <w:szCs w:val="24"/>
        </w:rPr>
        <w:t xml:space="preserve">. </w:t>
      </w:r>
      <w:r w:rsidR="00281257">
        <w:rPr>
          <w:rFonts w:ascii="Times New Roman" w:hAnsi="Times New Roman" w:cs="Times New Roman"/>
          <w:sz w:val="24"/>
          <w:szCs w:val="24"/>
        </w:rPr>
        <w:t>According to DESE staff, s</w:t>
      </w:r>
      <w:r w:rsidR="005263FE">
        <w:rPr>
          <w:rFonts w:ascii="Times New Roman" w:hAnsi="Times New Roman" w:cs="Times New Roman"/>
          <w:sz w:val="24"/>
          <w:szCs w:val="24"/>
        </w:rPr>
        <w:t>tudent assessments will be scored, but not used in teacher evaluation</w:t>
      </w:r>
      <w:r w:rsidR="000A7632">
        <w:rPr>
          <w:rFonts w:ascii="Times New Roman" w:hAnsi="Times New Roman" w:cs="Times New Roman"/>
          <w:sz w:val="24"/>
          <w:szCs w:val="24"/>
        </w:rPr>
        <w:t xml:space="preserve"> or district accreditation</w:t>
      </w:r>
      <w:r w:rsidR="005263FE">
        <w:rPr>
          <w:rFonts w:ascii="Times New Roman" w:hAnsi="Times New Roman" w:cs="Times New Roman"/>
          <w:sz w:val="24"/>
          <w:szCs w:val="24"/>
        </w:rPr>
        <w:t xml:space="preserve">. </w:t>
      </w:r>
      <w:r w:rsidR="00FA21ED">
        <w:rPr>
          <w:rFonts w:ascii="Times New Roman" w:hAnsi="Times New Roman" w:cs="Times New Roman"/>
          <w:sz w:val="24"/>
          <w:szCs w:val="24"/>
        </w:rPr>
        <w:t>A</w:t>
      </w:r>
      <w:r w:rsidR="00281257">
        <w:rPr>
          <w:rFonts w:ascii="Times New Roman" w:hAnsi="Times New Roman" w:cs="Times New Roman"/>
          <w:sz w:val="24"/>
          <w:szCs w:val="24"/>
        </w:rPr>
        <w:t>n SBAC memo dated</w:t>
      </w:r>
      <w:r w:rsidR="00FA21ED">
        <w:rPr>
          <w:rFonts w:ascii="Times New Roman" w:hAnsi="Times New Roman" w:cs="Times New Roman"/>
          <w:sz w:val="24"/>
          <w:szCs w:val="24"/>
        </w:rPr>
        <w:t xml:space="preserve"> September 12, 2014</w:t>
      </w:r>
      <w:r w:rsidR="00281257">
        <w:rPr>
          <w:rStyle w:val="FootnoteReference"/>
          <w:rFonts w:ascii="Times New Roman" w:hAnsi="Times New Roman" w:cs="Times New Roman"/>
          <w:sz w:val="24"/>
          <w:szCs w:val="24"/>
        </w:rPr>
        <w:footnoteReference w:id="5"/>
      </w:r>
      <w:r w:rsidR="00281257">
        <w:rPr>
          <w:rFonts w:ascii="Times New Roman" w:hAnsi="Times New Roman" w:cs="Times New Roman"/>
          <w:sz w:val="24"/>
          <w:szCs w:val="24"/>
        </w:rPr>
        <w:t xml:space="preserve"> </w:t>
      </w:r>
      <w:r w:rsidR="00FA21ED">
        <w:rPr>
          <w:rFonts w:ascii="Times New Roman" w:hAnsi="Times New Roman" w:cs="Times New Roman"/>
          <w:sz w:val="24"/>
          <w:szCs w:val="24"/>
        </w:rPr>
        <w:t xml:space="preserve"> indicates evidence of </w:t>
      </w:r>
      <w:r w:rsidR="00281257">
        <w:rPr>
          <w:rFonts w:ascii="Times New Roman" w:hAnsi="Times New Roman" w:cs="Times New Roman"/>
          <w:sz w:val="24"/>
          <w:szCs w:val="24"/>
        </w:rPr>
        <w:t xml:space="preserve">adequate </w:t>
      </w:r>
      <w:r w:rsidR="00FA21ED">
        <w:rPr>
          <w:rFonts w:ascii="Times New Roman" w:hAnsi="Times New Roman" w:cs="Times New Roman"/>
          <w:sz w:val="24"/>
          <w:szCs w:val="24"/>
        </w:rPr>
        <w:t>validity and reliability is not available</w:t>
      </w:r>
      <w:r w:rsidR="00A66618">
        <w:rPr>
          <w:rFonts w:ascii="Times New Roman" w:hAnsi="Times New Roman" w:cs="Times New Roman"/>
          <w:sz w:val="24"/>
          <w:szCs w:val="24"/>
        </w:rPr>
        <w:t xml:space="preserve"> to support administration of the SBAC in </w:t>
      </w:r>
      <w:r w:rsidR="005263FE">
        <w:rPr>
          <w:rFonts w:ascii="Times New Roman" w:hAnsi="Times New Roman" w:cs="Times New Roman"/>
          <w:sz w:val="24"/>
          <w:szCs w:val="24"/>
        </w:rPr>
        <w:t xml:space="preserve">spring </w:t>
      </w:r>
      <w:r w:rsidR="00A66618">
        <w:rPr>
          <w:rFonts w:ascii="Times New Roman" w:hAnsi="Times New Roman" w:cs="Times New Roman"/>
          <w:sz w:val="24"/>
          <w:szCs w:val="24"/>
        </w:rPr>
        <w:t>2015</w:t>
      </w:r>
      <w:r w:rsidR="00281257">
        <w:rPr>
          <w:rFonts w:ascii="Times New Roman" w:hAnsi="Times New Roman" w:cs="Times New Roman"/>
          <w:sz w:val="24"/>
          <w:szCs w:val="24"/>
        </w:rPr>
        <w:t xml:space="preserve"> and interpretation of scores</w:t>
      </w:r>
      <w:r w:rsidR="00FA21ED">
        <w:rPr>
          <w:rFonts w:ascii="Times New Roman" w:hAnsi="Times New Roman" w:cs="Times New Roman"/>
          <w:sz w:val="24"/>
          <w:szCs w:val="24"/>
        </w:rPr>
        <w:t>.</w:t>
      </w:r>
      <w:r w:rsidR="00A66618">
        <w:rPr>
          <w:rFonts w:ascii="Times New Roman" w:hAnsi="Times New Roman" w:cs="Times New Roman"/>
          <w:sz w:val="24"/>
          <w:szCs w:val="24"/>
        </w:rPr>
        <w:t xml:space="preserve"> </w:t>
      </w:r>
    </w:p>
    <w:p w:rsidR="00F31E42" w:rsidRDefault="00F31E42" w:rsidP="00F31E42">
      <w:pPr>
        <w:autoSpaceDE w:val="0"/>
        <w:autoSpaceDN w:val="0"/>
        <w:adjustRightInd w:val="0"/>
        <w:spacing w:after="0" w:line="240" w:lineRule="auto"/>
        <w:rPr>
          <w:rFonts w:ascii="Times New Roman" w:hAnsi="Times New Roman" w:cs="Times New Roman"/>
          <w:sz w:val="24"/>
          <w:szCs w:val="24"/>
        </w:rPr>
      </w:pPr>
    </w:p>
    <w:p w:rsidR="008A7871" w:rsidRPr="0015628C" w:rsidRDefault="008A7871" w:rsidP="0015628C">
      <w:pPr>
        <w:jc w:val="center"/>
        <w:rPr>
          <w:rFonts w:ascii="Times New Roman" w:hAnsi="Times New Roman" w:cs="Times New Roman"/>
          <w:sz w:val="24"/>
          <w:szCs w:val="24"/>
        </w:rPr>
      </w:pPr>
      <w:r w:rsidRPr="0015628C">
        <w:rPr>
          <w:rFonts w:ascii="Times New Roman" w:hAnsi="Times New Roman" w:cs="Times New Roman"/>
          <w:b/>
          <w:sz w:val="24"/>
          <w:szCs w:val="24"/>
        </w:rPr>
        <w:t>Statement of the Problem</w:t>
      </w:r>
    </w:p>
    <w:p w:rsidR="007D4E13" w:rsidRDefault="007D4E13" w:rsidP="00CA3428">
      <w:pPr>
        <w:spacing w:line="360" w:lineRule="auto"/>
        <w:rPr>
          <w:rFonts w:ascii="Times New Roman" w:hAnsi="Times New Roman" w:cs="Times New Roman"/>
          <w:sz w:val="24"/>
          <w:szCs w:val="24"/>
        </w:rPr>
      </w:pPr>
      <w:r w:rsidRPr="00CE31F3">
        <w:rPr>
          <w:rFonts w:ascii="Times New Roman" w:hAnsi="Times New Roman" w:cs="Times New Roman"/>
          <w:sz w:val="24"/>
          <w:szCs w:val="24"/>
        </w:rPr>
        <w:t>No independent empirical ev</w:t>
      </w:r>
      <w:r w:rsidR="000E1465">
        <w:rPr>
          <w:rFonts w:ascii="Times New Roman" w:hAnsi="Times New Roman" w:cs="Times New Roman"/>
          <w:sz w:val="24"/>
          <w:szCs w:val="24"/>
        </w:rPr>
        <w:t>idence of technical adequacy</w:t>
      </w:r>
      <w:r w:rsidR="000A7632">
        <w:rPr>
          <w:rStyle w:val="FootnoteReference"/>
          <w:rFonts w:ascii="Times New Roman" w:hAnsi="Times New Roman" w:cs="Times New Roman"/>
          <w:sz w:val="24"/>
          <w:szCs w:val="24"/>
        </w:rPr>
        <w:footnoteReference w:id="6"/>
      </w:r>
      <w:r w:rsidR="000E1465">
        <w:rPr>
          <w:rFonts w:ascii="Times New Roman" w:hAnsi="Times New Roman" w:cs="Times New Roman"/>
          <w:sz w:val="24"/>
          <w:szCs w:val="24"/>
        </w:rPr>
        <w:t xml:space="preserve"> is</w:t>
      </w:r>
      <w:r w:rsidRPr="00CE31F3">
        <w:rPr>
          <w:rFonts w:ascii="Times New Roman" w:hAnsi="Times New Roman" w:cs="Times New Roman"/>
          <w:sz w:val="24"/>
          <w:szCs w:val="24"/>
        </w:rPr>
        <w:t xml:space="preserve"> available to establish </w:t>
      </w:r>
      <w:r w:rsidR="000E1465">
        <w:rPr>
          <w:rFonts w:ascii="Times New Roman" w:hAnsi="Times New Roman" w:cs="Times New Roman"/>
          <w:sz w:val="24"/>
          <w:szCs w:val="24"/>
        </w:rPr>
        <w:t xml:space="preserve">external </w:t>
      </w:r>
      <w:r w:rsidRPr="00CE31F3">
        <w:rPr>
          <w:rFonts w:ascii="Times New Roman" w:hAnsi="Times New Roman" w:cs="Times New Roman"/>
          <w:sz w:val="24"/>
          <w:szCs w:val="24"/>
        </w:rPr>
        <w:t>validity and re</w:t>
      </w:r>
      <w:r w:rsidR="000E1465">
        <w:rPr>
          <w:rFonts w:ascii="Times New Roman" w:hAnsi="Times New Roman" w:cs="Times New Roman"/>
          <w:sz w:val="24"/>
          <w:szCs w:val="24"/>
        </w:rPr>
        <w:t xml:space="preserve">liability of the SBAC </w:t>
      </w:r>
      <w:r w:rsidR="008632A1">
        <w:rPr>
          <w:rFonts w:ascii="Times New Roman" w:hAnsi="Times New Roman" w:cs="Times New Roman"/>
          <w:sz w:val="24"/>
          <w:szCs w:val="24"/>
        </w:rPr>
        <w:t>computer-adaptive</w:t>
      </w:r>
      <w:r w:rsidR="001E1940">
        <w:rPr>
          <w:rFonts w:ascii="Times New Roman" w:hAnsi="Times New Roman" w:cs="Times New Roman"/>
          <w:sz w:val="24"/>
          <w:szCs w:val="24"/>
        </w:rPr>
        <w:t xml:space="preserve"> assessment</w:t>
      </w:r>
      <w:r w:rsidR="00743348">
        <w:rPr>
          <w:rFonts w:ascii="Times New Roman" w:hAnsi="Times New Roman" w:cs="Times New Roman"/>
          <w:sz w:val="24"/>
          <w:szCs w:val="24"/>
        </w:rPr>
        <w:t xml:space="preserve"> </w:t>
      </w:r>
      <w:r w:rsidR="001E1940">
        <w:rPr>
          <w:rFonts w:ascii="Times New Roman" w:hAnsi="Times New Roman" w:cs="Times New Roman"/>
          <w:sz w:val="24"/>
          <w:szCs w:val="24"/>
        </w:rPr>
        <w:t>s</w:t>
      </w:r>
      <w:r w:rsidR="00743348">
        <w:rPr>
          <w:rFonts w:ascii="Times New Roman" w:hAnsi="Times New Roman" w:cs="Times New Roman"/>
          <w:sz w:val="24"/>
          <w:szCs w:val="24"/>
        </w:rPr>
        <w:t>ystem</w:t>
      </w:r>
      <w:r w:rsidR="005263FE">
        <w:rPr>
          <w:rFonts w:ascii="Times New Roman" w:hAnsi="Times New Roman" w:cs="Times New Roman"/>
          <w:sz w:val="24"/>
          <w:szCs w:val="24"/>
        </w:rPr>
        <w:t xml:space="preserve">. Test scores derived from tests that have no demonstrated technical adequacy are useless data points, and plans to collect evidence of validity and reliability provide no assurance that technical adequacy will be </w:t>
      </w:r>
      <w:r w:rsidR="005263FE">
        <w:rPr>
          <w:rFonts w:ascii="Times New Roman" w:hAnsi="Times New Roman" w:cs="Times New Roman"/>
          <w:sz w:val="24"/>
          <w:szCs w:val="24"/>
        </w:rPr>
        <w:lastRenderedPageBreak/>
        <w:t>established. Therefore</w:t>
      </w:r>
      <w:r w:rsidR="001E1940">
        <w:rPr>
          <w:rFonts w:ascii="Times New Roman" w:hAnsi="Times New Roman" w:cs="Times New Roman"/>
          <w:sz w:val="24"/>
          <w:szCs w:val="24"/>
        </w:rPr>
        <w:t xml:space="preserve">, the legislature </w:t>
      </w:r>
      <w:r w:rsidR="005263FE">
        <w:rPr>
          <w:rFonts w:ascii="Times New Roman" w:hAnsi="Times New Roman" w:cs="Times New Roman"/>
          <w:sz w:val="24"/>
          <w:szCs w:val="24"/>
        </w:rPr>
        <w:t xml:space="preserve">has no assurance </w:t>
      </w:r>
      <w:r w:rsidR="001E1940">
        <w:rPr>
          <w:rFonts w:ascii="Times New Roman" w:hAnsi="Times New Roman" w:cs="Times New Roman"/>
          <w:sz w:val="24"/>
          <w:szCs w:val="24"/>
        </w:rPr>
        <w:t>children a</w:t>
      </w:r>
      <w:r w:rsidR="005263FE">
        <w:rPr>
          <w:rFonts w:ascii="Times New Roman" w:hAnsi="Times New Roman" w:cs="Times New Roman"/>
          <w:sz w:val="24"/>
          <w:szCs w:val="24"/>
        </w:rPr>
        <w:t xml:space="preserve">nd school personnel </w:t>
      </w:r>
      <w:r w:rsidR="0048466C">
        <w:rPr>
          <w:rFonts w:ascii="Times New Roman" w:hAnsi="Times New Roman" w:cs="Times New Roman"/>
          <w:sz w:val="24"/>
          <w:szCs w:val="24"/>
        </w:rPr>
        <w:t>will not be subject to harm i</w:t>
      </w:r>
      <w:r w:rsidR="005263FE">
        <w:rPr>
          <w:rFonts w:ascii="Times New Roman" w:hAnsi="Times New Roman" w:cs="Times New Roman"/>
          <w:sz w:val="24"/>
          <w:szCs w:val="24"/>
        </w:rPr>
        <w:t>f the SBAC assessments continue to be implemented</w:t>
      </w:r>
      <w:r w:rsidRPr="00CE31F3">
        <w:rPr>
          <w:rFonts w:ascii="Times New Roman" w:hAnsi="Times New Roman" w:cs="Times New Roman"/>
          <w:sz w:val="24"/>
          <w:szCs w:val="24"/>
        </w:rPr>
        <w:t>.</w:t>
      </w:r>
    </w:p>
    <w:p w:rsidR="008A7871" w:rsidRDefault="00CE31F3" w:rsidP="00CA3428">
      <w:pPr>
        <w:spacing w:line="360" w:lineRule="auto"/>
        <w:rPr>
          <w:rFonts w:ascii="Times New Roman" w:hAnsi="Times New Roman" w:cs="Times New Roman"/>
          <w:sz w:val="24"/>
          <w:szCs w:val="24"/>
        </w:rPr>
      </w:pPr>
      <w:r>
        <w:rPr>
          <w:rFonts w:ascii="Times New Roman" w:hAnsi="Times New Roman" w:cs="Times New Roman"/>
          <w:sz w:val="24"/>
          <w:szCs w:val="24"/>
        </w:rPr>
        <w:t xml:space="preserve">HB 1490 Section </w:t>
      </w:r>
      <w:r w:rsidRPr="00CE31F3">
        <w:rPr>
          <w:rFonts w:ascii="Times New Roman" w:hAnsi="Times New Roman" w:cs="Times New Roman"/>
          <w:sz w:val="24"/>
          <w:szCs w:val="24"/>
        </w:rPr>
        <w:t xml:space="preserve">160.526.2 </w:t>
      </w:r>
      <w:r>
        <w:rPr>
          <w:rFonts w:ascii="Times New Roman" w:hAnsi="Times New Roman" w:cs="Times New Roman"/>
          <w:sz w:val="24"/>
          <w:szCs w:val="24"/>
        </w:rPr>
        <w:t xml:space="preserve">states, “. . . </w:t>
      </w:r>
      <w:r w:rsidRPr="00CE31F3">
        <w:rPr>
          <w:rFonts w:ascii="Times New Roman" w:hAnsi="Times New Roman" w:cs="Times New Roman"/>
          <w:sz w:val="24"/>
          <w:szCs w:val="24"/>
        </w:rPr>
        <w:t xml:space="preserve">the general assembly may, </w:t>
      </w:r>
      <w:r w:rsidRPr="00161882">
        <w:rPr>
          <w:rFonts w:ascii="Times New Roman" w:hAnsi="Times New Roman" w:cs="Times New Roman"/>
          <w:i/>
          <w:sz w:val="24"/>
          <w:szCs w:val="24"/>
        </w:rPr>
        <w:t>within the next sixty legislative days,</w:t>
      </w:r>
      <w:r w:rsidRPr="00CE31F3">
        <w:rPr>
          <w:rFonts w:ascii="Times New Roman" w:hAnsi="Times New Roman" w:cs="Times New Roman"/>
          <w:sz w:val="24"/>
          <w:szCs w:val="24"/>
        </w:rPr>
        <w:t xml:space="preserve"> </w:t>
      </w:r>
      <w:r w:rsidR="0043291B">
        <w:rPr>
          <w:rFonts w:ascii="Times New Roman" w:hAnsi="Times New Roman" w:cs="Times New Roman"/>
          <w:sz w:val="24"/>
          <w:szCs w:val="24"/>
        </w:rPr>
        <w:t xml:space="preserve">[emphasis added] </w:t>
      </w:r>
      <w:r w:rsidRPr="00CE31F3">
        <w:rPr>
          <w:rFonts w:ascii="Times New Roman" w:hAnsi="Times New Roman" w:cs="Times New Roman"/>
          <w:sz w:val="24"/>
          <w:szCs w:val="24"/>
        </w:rPr>
        <w:t>veto such implementation, modification, or revision</w:t>
      </w:r>
      <w:r w:rsidR="00743348">
        <w:rPr>
          <w:rFonts w:ascii="Times New Roman" w:hAnsi="Times New Roman" w:cs="Times New Roman"/>
          <w:sz w:val="24"/>
          <w:szCs w:val="24"/>
        </w:rPr>
        <w:t xml:space="preserve"> </w:t>
      </w:r>
      <w:r w:rsidR="00FC3FC3">
        <w:rPr>
          <w:rFonts w:ascii="Times New Roman" w:hAnsi="Times New Roman" w:cs="Times New Roman"/>
          <w:sz w:val="24"/>
          <w:szCs w:val="24"/>
        </w:rPr>
        <w:t>[of assessments]</w:t>
      </w:r>
      <w:r w:rsidRPr="00CE31F3">
        <w:rPr>
          <w:rFonts w:ascii="Times New Roman" w:hAnsi="Times New Roman" w:cs="Times New Roman"/>
          <w:sz w:val="24"/>
          <w:szCs w:val="24"/>
        </w:rPr>
        <w:t xml:space="preserve"> by concurrent resolution adopted by maj</w:t>
      </w:r>
      <w:r w:rsidR="001E1940">
        <w:rPr>
          <w:rFonts w:ascii="Times New Roman" w:hAnsi="Times New Roman" w:cs="Times New Roman"/>
          <w:sz w:val="24"/>
          <w:szCs w:val="24"/>
        </w:rPr>
        <w:t xml:space="preserve">ority vote of both the </w:t>
      </w:r>
      <w:r w:rsidR="00FC3FC3">
        <w:rPr>
          <w:rFonts w:ascii="Times New Roman" w:hAnsi="Times New Roman" w:cs="Times New Roman"/>
          <w:sz w:val="24"/>
          <w:szCs w:val="24"/>
        </w:rPr>
        <w:t>s</w:t>
      </w:r>
      <w:r w:rsidRPr="00CE31F3">
        <w:rPr>
          <w:rFonts w:ascii="Times New Roman" w:hAnsi="Times New Roman" w:cs="Times New Roman"/>
          <w:sz w:val="24"/>
          <w:szCs w:val="24"/>
        </w:rPr>
        <w:t xml:space="preserve">enate and the </w:t>
      </w:r>
      <w:r w:rsidR="00743348">
        <w:rPr>
          <w:rFonts w:ascii="Times New Roman" w:hAnsi="Times New Roman" w:cs="Times New Roman"/>
          <w:sz w:val="24"/>
          <w:szCs w:val="24"/>
        </w:rPr>
        <w:t>House of Representatives</w:t>
      </w:r>
      <w:r w:rsidR="001E1940">
        <w:rPr>
          <w:rFonts w:ascii="Times New Roman" w:hAnsi="Times New Roman" w:cs="Times New Roman"/>
          <w:sz w:val="24"/>
          <w:szCs w:val="24"/>
        </w:rPr>
        <w:t>.</w:t>
      </w:r>
      <w:r w:rsidR="00FC3FC3">
        <w:rPr>
          <w:rFonts w:ascii="Times New Roman" w:hAnsi="Times New Roman" w:cs="Times New Roman"/>
          <w:sz w:val="24"/>
          <w:szCs w:val="24"/>
        </w:rPr>
        <w:t>”</w:t>
      </w:r>
      <w:r w:rsidR="00FC3FC3" w:rsidRPr="00FC3FC3">
        <w:rPr>
          <w:rFonts w:ascii="Times New Roman" w:hAnsi="Times New Roman" w:cs="Times New Roman"/>
          <w:sz w:val="24"/>
          <w:szCs w:val="24"/>
        </w:rPr>
        <w:t xml:space="preserve"> </w:t>
      </w:r>
      <w:r w:rsidR="00FC3FC3">
        <w:rPr>
          <w:rFonts w:ascii="Times New Roman" w:hAnsi="Times New Roman" w:cs="Times New Roman"/>
          <w:sz w:val="24"/>
          <w:szCs w:val="24"/>
        </w:rPr>
        <w:t>C</w:t>
      </w:r>
      <w:r w:rsidR="00FC3FC3" w:rsidRPr="00FC3FC3">
        <w:rPr>
          <w:rFonts w:ascii="Times New Roman" w:hAnsi="Times New Roman" w:cs="Times New Roman"/>
          <w:sz w:val="24"/>
          <w:szCs w:val="24"/>
        </w:rPr>
        <w:t>oncerns about</w:t>
      </w:r>
      <w:r w:rsidR="00FC3FC3">
        <w:rPr>
          <w:rFonts w:ascii="Times New Roman" w:hAnsi="Times New Roman" w:cs="Times New Roman"/>
          <w:sz w:val="24"/>
          <w:szCs w:val="24"/>
        </w:rPr>
        <w:t xml:space="preserve"> the adoption, development, and implementation of the </w:t>
      </w:r>
      <w:r w:rsidR="00FC3FC3" w:rsidRPr="00FC3FC3">
        <w:rPr>
          <w:rFonts w:ascii="Times New Roman" w:hAnsi="Times New Roman" w:cs="Times New Roman"/>
          <w:sz w:val="24"/>
          <w:szCs w:val="24"/>
        </w:rPr>
        <w:t xml:space="preserve">Smarter Balanced </w:t>
      </w:r>
      <w:r w:rsidR="00FC3FC3">
        <w:rPr>
          <w:rFonts w:ascii="Times New Roman" w:hAnsi="Times New Roman" w:cs="Times New Roman"/>
          <w:sz w:val="24"/>
          <w:szCs w:val="24"/>
        </w:rPr>
        <w:t xml:space="preserve">Assessments </w:t>
      </w:r>
      <w:r w:rsidR="00743348">
        <w:rPr>
          <w:rFonts w:ascii="Times New Roman" w:hAnsi="Times New Roman" w:cs="Times New Roman"/>
          <w:sz w:val="24"/>
          <w:szCs w:val="24"/>
        </w:rPr>
        <w:t>and contracts</w:t>
      </w:r>
      <w:r w:rsidR="00FC3FC3">
        <w:rPr>
          <w:rFonts w:ascii="Times New Roman" w:hAnsi="Times New Roman" w:cs="Times New Roman"/>
          <w:sz w:val="24"/>
          <w:szCs w:val="24"/>
        </w:rPr>
        <w:t xml:space="preserve"> undertaken by </w:t>
      </w:r>
      <w:r w:rsidR="00DC032C">
        <w:rPr>
          <w:rFonts w:ascii="Times New Roman" w:hAnsi="Times New Roman" w:cs="Times New Roman"/>
          <w:sz w:val="24"/>
          <w:szCs w:val="24"/>
        </w:rPr>
        <w:t>DESE t</w:t>
      </w:r>
      <w:r w:rsidR="00FC3FC3">
        <w:rPr>
          <w:rFonts w:ascii="Times New Roman" w:hAnsi="Times New Roman" w:cs="Times New Roman"/>
          <w:sz w:val="24"/>
          <w:szCs w:val="24"/>
        </w:rPr>
        <w:t>o administer them, should provoke legislative leadership to consider introducing and passing a resolution to veto their implementation in Missouri</w:t>
      </w:r>
      <w:r w:rsidR="00FC3FC3" w:rsidRPr="00FC3FC3">
        <w:rPr>
          <w:rFonts w:ascii="Times New Roman" w:hAnsi="Times New Roman" w:cs="Times New Roman"/>
          <w:sz w:val="24"/>
          <w:szCs w:val="24"/>
        </w:rPr>
        <w:t>.</w:t>
      </w:r>
    </w:p>
    <w:p w:rsidR="00075F73" w:rsidRDefault="008A7871" w:rsidP="00FC3FC3">
      <w:pPr>
        <w:jc w:val="center"/>
        <w:rPr>
          <w:rFonts w:ascii="Times New Roman" w:hAnsi="Times New Roman" w:cs="Times New Roman"/>
          <w:b/>
          <w:sz w:val="24"/>
          <w:szCs w:val="24"/>
        </w:rPr>
      </w:pPr>
      <w:r w:rsidRPr="00C02BFD">
        <w:rPr>
          <w:rFonts w:ascii="Times New Roman" w:hAnsi="Times New Roman" w:cs="Times New Roman"/>
          <w:b/>
          <w:sz w:val="24"/>
          <w:szCs w:val="24"/>
        </w:rPr>
        <w:t>Concerns</w:t>
      </w:r>
    </w:p>
    <w:p w:rsidR="00FD0E01" w:rsidRDefault="00FD0E01" w:rsidP="00FD0E01">
      <w:pPr>
        <w:spacing w:line="360" w:lineRule="auto"/>
        <w:ind w:firstLine="4"/>
        <w:contextualSpacing/>
        <w:rPr>
          <w:rFonts w:ascii="Times New Roman" w:hAnsi="Times New Roman" w:cs="Times New Roman"/>
          <w:sz w:val="24"/>
          <w:szCs w:val="24"/>
        </w:rPr>
      </w:pPr>
      <w:r>
        <w:rPr>
          <w:rFonts w:ascii="Times New Roman" w:hAnsi="Times New Roman" w:cs="Times New Roman"/>
          <w:sz w:val="24"/>
          <w:szCs w:val="24"/>
        </w:rPr>
        <w:t xml:space="preserve">A review of formal and informal resources available to the </w:t>
      </w:r>
      <w:r w:rsidR="00571EAC">
        <w:rPr>
          <w:rFonts w:ascii="Times New Roman" w:hAnsi="Times New Roman" w:cs="Times New Roman"/>
          <w:sz w:val="24"/>
          <w:szCs w:val="24"/>
        </w:rPr>
        <w:t>public</w:t>
      </w:r>
      <w:r>
        <w:rPr>
          <w:rFonts w:ascii="Times New Roman" w:hAnsi="Times New Roman" w:cs="Times New Roman"/>
          <w:sz w:val="24"/>
          <w:szCs w:val="24"/>
        </w:rPr>
        <w:t xml:space="preserve"> and cited throughout this paper suggests:</w:t>
      </w:r>
    </w:p>
    <w:p w:rsidR="00297536" w:rsidRPr="00FD0E01" w:rsidRDefault="000B010B" w:rsidP="00FD0E01">
      <w:pPr>
        <w:spacing w:line="360" w:lineRule="auto"/>
        <w:ind w:left="544" w:hanging="270"/>
        <w:contextualSpacing/>
        <w:rPr>
          <w:rFonts w:ascii="Times New Roman" w:hAnsi="Times New Roman" w:cs="Times New Roman"/>
          <w:sz w:val="24"/>
          <w:szCs w:val="24"/>
        </w:rPr>
      </w:pPr>
      <w:r>
        <w:rPr>
          <w:rFonts w:ascii="Times New Roman" w:hAnsi="Times New Roman" w:cs="Times New Roman"/>
          <w:sz w:val="24"/>
          <w:szCs w:val="24"/>
        </w:rPr>
        <w:t xml:space="preserve">1. </w:t>
      </w:r>
      <w:r w:rsidR="004A4535">
        <w:rPr>
          <w:rFonts w:ascii="Times New Roman" w:hAnsi="Times New Roman" w:cs="Times New Roman"/>
          <w:sz w:val="24"/>
          <w:szCs w:val="24"/>
        </w:rPr>
        <w:t>Missouri agents of SBAC</w:t>
      </w:r>
      <w:r w:rsidR="004A4535" w:rsidRPr="004A4535">
        <w:rPr>
          <w:rFonts w:ascii="Times New Roman" w:hAnsi="Times New Roman" w:cs="Times New Roman"/>
          <w:sz w:val="24"/>
          <w:szCs w:val="24"/>
        </w:rPr>
        <w:t xml:space="preserve"> agreement did not exercise due diligence</w:t>
      </w:r>
      <w:r w:rsidR="004A4535">
        <w:rPr>
          <w:rFonts w:ascii="Times New Roman" w:hAnsi="Times New Roman" w:cs="Times New Roman"/>
          <w:sz w:val="24"/>
          <w:szCs w:val="24"/>
        </w:rPr>
        <w:t xml:space="preserve"> before committing Missouri to the development</w:t>
      </w:r>
      <w:r w:rsidR="00571EAC">
        <w:rPr>
          <w:rFonts w:ascii="Times New Roman" w:hAnsi="Times New Roman" w:cs="Times New Roman"/>
          <w:sz w:val="24"/>
          <w:szCs w:val="24"/>
        </w:rPr>
        <w:t xml:space="preserve"> and administration of the SBAC;</w:t>
      </w:r>
      <w:r w:rsidR="00297536" w:rsidRPr="004A4535">
        <w:rPr>
          <w:rFonts w:ascii="Times New Roman" w:hAnsi="Times New Roman" w:cs="Times New Roman"/>
          <w:sz w:val="24"/>
          <w:szCs w:val="24"/>
        </w:rPr>
        <w:t xml:space="preserve"> </w:t>
      </w:r>
    </w:p>
    <w:p w:rsidR="002D0CE7" w:rsidRPr="001F4CB2" w:rsidRDefault="000B010B" w:rsidP="00FD0E01">
      <w:pPr>
        <w:spacing w:line="360" w:lineRule="auto"/>
        <w:ind w:left="544" w:hanging="270"/>
        <w:rPr>
          <w:rFonts w:ascii="Times New Roman" w:hAnsi="Times New Roman" w:cs="Times New Roman"/>
          <w:b/>
          <w:sz w:val="24"/>
          <w:szCs w:val="24"/>
        </w:rPr>
      </w:pPr>
      <w:r>
        <w:rPr>
          <w:rFonts w:ascii="Times New Roman" w:hAnsi="Times New Roman" w:cs="Times New Roman"/>
          <w:sz w:val="24"/>
          <w:szCs w:val="24"/>
        </w:rPr>
        <w:t>2</w:t>
      </w:r>
      <w:r w:rsidR="002D0CE7" w:rsidRPr="00C02BFD">
        <w:rPr>
          <w:rFonts w:ascii="Times New Roman" w:hAnsi="Times New Roman" w:cs="Times New Roman"/>
          <w:sz w:val="24"/>
          <w:szCs w:val="24"/>
        </w:rPr>
        <w:t xml:space="preserve">. </w:t>
      </w:r>
      <w:r w:rsidR="007D2836">
        <w:rPr>
          <w:rFonts w:ascii="Times New Roman" w:hAnsi="Times New Roman" w:cs="Times New Roman"/>
          <w:sz w:val="24"/>
          <w:szCs w:val="24"/>
        </w:rPr>
        <w:t>R</w:t>
      </w:r>
      <w:r w:rsidR="00774F6F" w:rsidRPr="004A4535">
        <w:rPr>
          <w:rFonts w:ascii="Times New Roman" w:hAnsi="Times New Roman" w:cs="Times New Roman"/>
          <w:sz w:val="24"/>
          <w:szCs w:val="24"/>
        </w:rPr>
        <w:t>eport of validity and reliability</w:t>
      </w:r>
      <w:r w:rsidR="007D2836">
        <w:rPr>
          <w:rFonts w:ascii="Times New Roman" w:hAnsi="Times New Roman" w:cs="Times New Roman"/>
          <w:sz w:val="24"/>
          <w:szCs w:val="24"/>
        </w:rPr>
        <w:t xml:space="preserve"> to legislative leadership does not inform that</w:t>
      </w:r>
      <w:r w:rsidR="00774F6F" w:rsidRPr="004A4535">
        <w:rPr>
          <w:rFonts w:ascii="Times New Roman" w:hAnsi="Times New Roman" w:cs="Times New Roman"/>
          <w:sz w:val="24"/>
          <w:szCs w:val="24"/>
        </w:rPr>
        <w:t xml:space="preserve"> evidence </w:t>
      </w:r>
      <w:r w:rsidR="007D2836">
        <w:rPr>
          <w:rFonts w:ascii="Times New Roman" w:hAnsi="Times New Roman" w:cs="Times New Roman"/>
          <w:sz w:val="24"/>
          <w:szCs w:val="24"/>
        </w:rPr>
        <w:t xml:space="preserve">of SBAC external </w:t>
      </w:r>
      <w:r w:rsidR="00774F6F" w:rsidRPr="004A4535">
        <w:rPr>
          <w:rFonts w:ascii="Times New Roman" w:hAnsi="Times New Roman" w:cs="Times New Roman"/>
          <w:sz w:val="24"/>
          <w:szCs w:val="24"/>
        </w:rPr>
        <w:t>validity and reliability</w:t>
      </w:r>
      <w:r w:rsidR="00774F6F">
        <w:rPr>
          <w:rFonts w:ascii="Times New Roman" w:hAnsi="Times New Roman" w:cs="Times New Roman"/>
          <w:b/>
          <w:sz w:val="24"/>
          <w:szCs w:val="24"/>
        </w:rPr>
        <w:t xml:space="preserve"> </w:t>
      </w:r>
      <w:r w:rsidR="007D2836">
        <w:rPr>
          <w:rFonts w:ascii="Times New Roman" w:hAnsi="Times New Roman" w:cs="Times New Roman"/>
          <w:sz w:val="24"/>
          <w:szCs w:val="24"/>
        </w:rPr>
        <w:t>is lacking</w:t>
      </w:r>
      <w:r w:rsidR="00996648">
        <w:rPr>
          <w:rStyle w:val="FootnoteReference"/>
          <w:rFonts w:ascii="Times New Roman" w:hAnsi="Times New Roman" w:cs="Times New Roman"/>
          <w:sz w:val="24"/>
          <w:szCs w:val="24"/>
        </w:rPr>
        <w:footnoteReference w:id="7"/>
      </w:r>
      <w:r w:rsidR="00774F6F">
        <w:rPr>
          <w:rFonts w:ascii="Times New Roman" w:hAnsi="Times New Roman" w:cs="Times New Roman"/>
          <w:sz w:val="24"/>
          <w:szCs w:val="24"/>
        </w:rPr>
        <w:t>;</w:t>
      </w:r>
    </w:p>
    <w:p w:rsidR="002E55DE" w:rsidRDefault="00297536" w:rsidP="00FD0E01">
      <w:pPr>
        <w:tabs>
          <w:tab w:val="left" w:pos="270"/>
        </w:tabs>
        <w:spacing w:line="360" w:lineRule="auto"/>
        <w:ind w:left="544" w:hanging="270"/>
        <w:rPr>
          <w:rFonts w:ascii="Times New Roman" w:hAnsi="Times New Roman" w:cs="Times New Roman"/>
          <w:sz w:val="24"/>
          <w:szCs w:val="24"/>
        </w:rPr>
      </w:pPr>
      <w:r>
        <w:rPr>
          <w:rFonts w:ascii="Times New Roman" w:hAnsi="Times New Roman" w:cs="Times New Roman"/>
          <w:sz w:val="24"/>
          <w:szCs w:val="24"/>
        </w:rPr>
        <w:t>3</w:t>
      </w:r>
      <w:r w:rsidR="009A0B05" w:rsidRPr="00C02BFD">
        <w:rPr>
          <w:rFonts w:ascii="Times New Roman" w:hAnsi="Times New Roman" w:cs="Times New Roman"/>
          <w:sz w:val="24"/>
          <w:szCs w:val="24"/>
        </w:rPr>
        <w:t>.</w:t>
      </w:r>
      <w:r w:rsidR="00C95964" w:rsidRPr="00C02BFD">
        <w:rPr>
          <w:rFonts w:ascii="Times New Roman" w:hAnsi="Times New Roman" w:cs="Times New Roman"/>
          <w:sz w:val="24"/>
          <w:szCs w:val="24"/>
        </w:rPr>
        <w:t xml:space="preserve"> </w:t>
      </w:r>
      <w:r w:rsidR="00774F6F">
        <w:rPr>
          <w:rFonts w:ascii="Times New Roman" w:hAnsi="Times New Roman" w:cs="Times New Roman"/>
          <w:sz w:val="24"/>
          <w:szCs w:val="24"/>
        </w:rPr>
        <w:t>Publicly available formal and informal SBAC</w:t>
      </w:r>
      <w:r w:rsidR="00774F6F" w:rsidRPr="004A4535">
        <w:rPr>
          <w:rFonts w:ascii="Times New Roman" w:hAnsi="Times New Roman" w:cs="Times New Roman"/>
          <w:sz w:val="24"/>
          <w:szCs w:val="24"/>
        </w:rPr>
        <w:t xml:space="preserve"> publications do not include evidence of reliability and validity</w:t>
      </w:r>
      <w:r w:rsidR="0043291B">
        <w:rPr>
          <w:rFonts w:ascii="Times New Roman" w:hAnsi="Times New Roman" w:cs="Times New Roman"/>
          <w:sz w:val="24"/>
          <w:szCs w:val="24"/>
        </w:rPr>
        <w:t xml:space="preserve"> </w:t>
      </w:r>
      <w:r w:rsidR="004A4535" w:rsidRPr="004A4535">
        <w:rPr>
          <w:rStyle w:val="FootnoteReference"/>
          <w:rFonts w:ascii="Times New Roman" w:hAnsi="Times New Roman" w:cs="Times New Roman"/>
          <w:sz w:val="24"/>
          <w:szCs w:val="24"/>
        </w:rPr>
        <w:footnoteReference w:id="8"/>
      </w:r>
      <w:r w:rsidR="004A4535" w:rsidRPr="00774F6F">
        <w:rPr>
          <w:rFonts w:ascii="Times New Roman" w:hAnsi="Times New Roman" w:cs="Times New Roman"/>
          <w:sz w:val="24"/>
          <w:szCs w:val="24"/>
          <w:vertAlign w:val="superscript"/>
        </w:rPr>
        <w:t>,</w:t>
      </w:r>
      <w:r w:rsidR="008A7871" w:rsidRPr="00774F6F">
        <w:rPr>
          <w:rStyle w:val="FootnoteReference"/>
          <w:rFonts w:ascii="Times New Roman" w:hAnsi="Times New Roman" w:cs="Times New Roman"/>
          <w:sz w:val="24"/>
          <w:szCs w:val="24"/>
        </w:rPr>
        <w:footnoteReference w:id="9"/>
      </w:r>
      <w:r w:rsidR="004A4535" w:rsidRPr="00774F6F">
        <w:rPr>
          <w:rFonts w:ascii="Times New Roman" w:hAnsi="Times New Roman" w:cs="Times New Roman"/>
          <w:b/>
          <w:sz w:val="24"/>
          <w:szCs w:val="24"/>
          <w:vertAlign w:val="superscript"/>
        </w:rPr>
        <w:t>,</w:t>
      </w:r>
      <w:r w:rsidR="00C95964" w:rsidRPr="00C02BFD">
        <w:rPr>
          <w:rStyle w:val="FootnoteReference"/>
          <w:rFonts w:ascii="Times New Roman" w:hAnsi="Times New Roman" w:cs="Times New Roman"/>
          <w:sz w:val="24"/>
          <w:szCs w:val="24"/>
        </w:rPr>
        <w:footnoteReference w:id="10"/>
      </w:r>
      <w:r w:rsidR="003D5E51" w:rsidRPr="00774F6F">
        <w:rPr>
          <w:rFonts w:ascii="Times New Roman" w:hAnsi="Times New Roman" w:cs="Times New Roman"/>
          <w:sz w:val="24"/>
          <w:szCs w:val="24"/>
          <w:vertAlign w:val="superscript"/>
        </w:rPr>
        <w:t>,</w:t>
      </w:r>
      <w:r w:rsidR="003D5E51" w:rsidRPr="00774F6F">
        <w:rPr>
          <w:rStyle w:val="FootnoteReference"/>
          <w:rFonts w:ascii="Times New Roman" w:hAnsi="Times New Roman" w:cs="Times New Roman"/>
          <w:sz w:val="24"/>
          <w:szCs w:val="24"/>
        </w:rPr>
        <w:footnoteReference w:id="11"/>
      </w:r>
      <w:r w:rsidR="00C95964" w:rsidRPr="00C02BFD">
        <w:rPr>
          <w:rFonts w:ascii="Times New Roman" w:hAnsi="Times New Roman" w:cs="Times New Roman"/>
          <w:sz w:val="24"/>
          <w:szCs w:val="24"/>
        </w:rPr>
        <w:t>;</w:t>
      </w:r>
    </w:p>
    <w:p w:rsidR="008A7871" w:rsidRDefault="00297536" w:rsidP="00FD0E01">
      <w:pPr>
        <w:spacing w:line="360" w:lineRule="auto"/>
        <w:ind w:left="544" w:hanging="270"/>
        <w:rPr>
          <w:rFonts w:ascii="Times New Roman" w:hAnsi="Times New Roman" w:cs="Times New Roman"/>
          <w:sz w:val="24"/>
          <w:szCs w:val="24"/>
        </w:rPr>
      </w:pPr>
      <w:r>
        <w:rPr>
          <w:rFonts w:ascii="Times New Roman" w:hAnsi="Times New Roman" w:cs="Times New Roman"/>
          <w:sz w:val="24"/>
          <w:szCs w:val="24"/>
        </w:rPr>
        <w:t>4</w:t>
      </w:r>
      <w:r w:rsidR="008A7871" w:rsidRPr="00C02BFD">
        <w:rPr>
          <w:rFonts w:ascii="Times New Roman" w:hAnsi="Times New Roman" w:cs="Times New Roman"/>
          <w:sz w:val="24"/>
          <w:szCs w:val="24"/>
        </w:rPr>
        <w:t xml:space="preserve">. </w:t>
      </w:r>
      <w:r w:rsidR="00734E34">
        <w:rPr>
          <w:rFonts w:ascii="Times New Roman" w:hAnsi="Times New Roman" w:cs="Times New Roman"/>
          <w:sz w:val="24"/>
          <w:szCs w:val="24"/>
        </w:rPr>
        <w:t>External r</w:t>
      </w:r>
      <w:r w:rsidR="001F4CB2" w:rsidRPr="004A4535">
        <w:rPr>
          <w:rFonts w:ascii="Times New Roman" w:hAnsi="Times New Roman" w:cs="Times New Roman"/>
          <w:sz w:val="24"/>
          <w:szCs w:val="24"/>
        </w:rPr>
        <w:t xml:space="preserve">eviews of SBAC: </w:t>
      </w:r>
      <w:r w:rsidR="00734E34">
        <w:rPr>
          <w:rFonts w:ascii="Times New Roman" w:hAnsi="Times New Roman" w:cs="Times New Roman"/>
          <w:sz w:val="24"/>
          <w:szCs w:val="24"/>
        </w:rPr>
        <w:t>“work in p</w:t>
      </w:r>
      <w:r w:rsidR="001F4CB2" w:rsidRPr="004A4535">
        <w:rPr>
          <w:rFonts w:ascii="Times New Roman" w:hAnsi="Times New Roman" w:cs="Times New Roman"/>
          <w:sz w:val="24"/>
          <w:szCs w:val="24"/>
        </w:rPr>
        <w:t xml:space="preserve">rogress”/ </w:t>
      </w:r>
      <w:r w:rsidR="00734E34">
        <w:rPr>
          <w:rFonts w:ascii="Times New Roman" w:hAnsi="Times New Roman" w:cs="Times New Roman"/>
          <w:sz w:val="24"/>
          <w:szCs w:val="24"/>
        </w:rPr>
        <w:t>“bizarre”/vulnerable to hacking</w:t>
      </w:r>
      <w:r w:rsidR="0043291B">
        <w:rPr>
          <w:rFonts w:ascii="Times New Roman" w:hAnsi="Times New Roman" w:cs="Times New Roman"/>
          <w:sz w:val="24"/>
          <w:szCs w:val="24"/>
        </w:rPr>
        <w:t xml:space="preserve"> </w:t>
      </w:r>
      <w:r w:rsidR="00E40722" w:rsidRPr="004A4535">
        <w:rPr>
          <w:rStyle w:val="FootnoteReference"/>
          <w:rFonts w:ascii="Times New Roman" w:hAnsi="Times New Roman" w:cs="Times New Roman"/>
          <w:sz w:val="24"/>
          <w:szCs w:val="24"/>
        </w:rPr>
        <w:footnoteReference w:id="12"/>
      </w:r>
      <w:r w:rsidR="00B64851">
        <w:rPr>
          <w:rFonts w:ascii="Times New Roman" w:hAnsi="Times New Roman" w:cs="Times New Roman"/>
          <w:sz w:val="24"/>
          <w:szCs w:val="24"/>
          <w:vertAlign w:val="superscript"/>
        </w:rPr>
        <w:t>,</w:t>
      </w:r>
      <w:r w:rsidR="002E53B6">
        <w:rPr>
          <w:rStyle w:val="FootnoteReference"/>
          <w:rFonts w:ascii="Times New Roman" w:hAnsi="Times New Roman" w:cs="Times New Roman"/>
          <w:sz w:val="24"/>
          <w:szCs w:val="24"/>
        </w:rPr>
        <w:footnoteReference w:id="13"/>
      </w:r>
      <w:r w:rsidR="004A4535" w:rsidRPr="00B64851">
        <w:rPr>
          <w:rFonts w:ascii="Times New Roman" w:hAnsi="Times New Roman" w:cs="Times New Roman"/>
          <w:sz w:val="24"/>
          <w:szCs w:val="24"/>
          <w:vertAlign w:val="superscript"/>
        </w:rPr>
        <w:t>,</w:t>
      </w:r>
      <w:r w:rsidR="008A7871" w:rsidRPr="00C02BFD">
        <w:rPr>
          <w:rStyle w:val="FootnoteReference"/>
          <w:rFonts w:ascii="Times New Roman" w:hAnsi="Times New Roman" w:cs="Times New Roman"/>
          <w:sz w:val="24"/>
          <w:szCs w:val="24"/>
        </w:rPr>
        <w:footnoteReference w:id="14"/>
      </w:r>
      <w:r w:rsidR="00B91A81">
        <w:rPr>
          <w:rFonts w:ascii="Times New Roman" w:hAnsi="Times New Roman" w:cs="Times New Roman"/>
          <w:sz w:val="24"/>
          <w:szCs w:val="24"/>
          <w:vertAlign w:val="superscript"/>
        </w:rPr>
        <w:t>,</w:t>
      </w:r>
      <w:r w:rsidR="008A7871" w:rsidRPr="00C02BFD">
        <w:rPr>
          <w:rStyle w:val="FootnoteReference"/>
          <w:rFonts w:ascii="Times New Roman" w:hAnsi="Times New Roman" w:cs="Times New Roman"/>
          <w:sz w:val="24"/>
          <w:szCs w:val="24"/>
        </w:rPr>
        <w:footnoteReference w:id="15"/>
      </w:r>
      <w:r w:rsidR="00B64851" w:rsidRPr="009112A9">
        <w:rPr>
          <w:rFonts w:ascii="Times New Roman" w:hAnsi="Times New Roman" w:cs="Times New Roman"/>
          <w:sz w:val="24"/>
          <w:szCs w:val="24"/>
        </w:rPr>
        <w:t>;</w:t>
      </w:r>
    </w:p>
    <w:p w:rsidR="00D7176B" w:rsidRPr="00C02BFD" w:rsidRDefault="00297536" w:rsidP="00FD0E01">
      <w:pPr>
        <w:tabs>
          <w:tab w:val="left" w:pos="270"/>
        </w:tabs>
        <w:spacing w:line="360" w:lineRule="auto"/>
        <w:ind w:left="544" w:hanging="270"/>
        <w:rPr>
          <w:rFonts w:ascii="Times New Roman" w:hAnsi="Times New Roman" w:cs="Times New Roman"/>
          <w:sz w:val="24"/>
          <w:szCs w:val="24"/>
        </w:rPr>
      </w:pPr>
      <w:r>
        <w:rPr>
          <w:rFonts w:ascii="Times New Roman" w:hAnsi="Times New Roman" w:cs="Times New Roman"/>
          <w:sz w:val="24"/>
          <w:szCs w:val="24"/>
        </w:rPr>
        <w:t>5</w:t>
      </w:r>
      <w:r w:rsidR="00D7176B">
        <w:rPr>
          <w:rFonts w:ascii="Times New Roman" w:hAnsi="Times New Roman" w:cs="Times New Roman"/>
          <w:sz w:val="24"/>
          <w:szCs w:val="24"/>
        </w:rPr>
        <w:t xml:space="preserve">. </w:t>
      </w:r>
      <w:r w:rsidR="00CA345E" w:rsidRPr="00734E34">
        <w:rPr>
          <w:rFonts w:ascii="Times New Roman" w:hAnsi="Times New Roman" w:cs="Times New Roman"/>
          <w:sz w:val="24"/>
          <w:szCs w:val="24"/>
        </w:rPr>
        <w:t xml:space="preserve">Performance Test Items </w:t>
      </w:r>
      <w:r w:rsidR="00734E34" w:rsidRPr="00734E34">
        <w:rPr>
          <w:rFonts w:ascii="Times New Roman" w:hAnsi="Times New Roman" w:cs="Times New Roman"/>
          <w:sz w:val="24"/>
          <w:szCs w:val="24"/>
        </w:rPr>
        <w:t xml:space="preserve">are </w:t>
      </w:r>
      <w:r w:rsidR="00CA345E" w:rsidRPr="00734E34">
        <w:rPr>
          <w:rFonts w:ascii="Times New Roman" w:hAnsi="Times New Roman" w:cs="Times New Roman"/>
          <w:sz w:val="24"/>
          <w:szCs w:val="24"/>
        </w:rPr>
        <w:t xml:space="preserve">in SBAC </w:t>
      </w:r>
      <w:r w:rsidR="00734E34" w:rsidRPr="00734E34">
        <w:rPr>
          <w:rFonts w:ascii="Times New Roman" w:hAnsi="Times New Roman" w:cs="Times New Roman"/>
          <w:sz w:val="24"/>
          <w:szCs w:val="24"/>
        </w:rPr>
        <w:t xml:space="preserve">Assessments, but restricted in </w:t>
      </w:r>
      <w:r w:rsidR="00734E34">
        <w:rPr>
          <w:rFonts w:ascii="Times New Roman" w:hAnsi="Times New Roman" w:cs="Times New Roman"/>
          <w:sz w:val="24"/>
          <w:szCs w:val="24"/>
        </w:rPr>
        <w:t>HB 1490</w:t>
      </w:r>
      <w:r w:rsidR="00D7176B" w:rsidRPr="00734E34">
        <w:rPr>
          <w:rFonts w:ascii="Times New Roman" w:hAnsi="Times New Roman" w:cs="Times New Roman"/>
          <w:sz w:val="24"/>
          <w:szCs w:val="24"/>
        </w:rPr>
        <w:t>;</w:t>
      </w:r>
    </w:p>
    <w:p w:rsidR="008A7871" w:rsidRPr="00571EAC" w:rsidRDefault="00297536" w:rsidP="00FD0E01">
      <w:pPr>
        <w:spacing w:line="360" w:lineRule="auto"/>
        <w:ind w:left="544" w:hanging="270"/>
        <w:rPr>
          <w:rFonts w:ascii="Times New Roman" w:hAnsi="Times New Roman" w:cs="Times New Roman"/>
          <w:b/>
          <w:sz w:val="24"/>
          <w:szCs w:val="24"/>
        </w:rPr>
      </w:pPr>
      <w:r>
        <w:rPr>
          <w:rFonts w:ascii="Times New Roman" w:hAnsi="Times New Roman" w:cs="Times New Roman"/>
          <w:sz w:val="24"/>
          <w:szCs w:val="24"/>
        </w:rPr>
        <w:t>6</w:t>
      </w:r>
      <w:r w:rsidR="008A7871" w:rsidRPr="00C02BFD">
        <w:rPr>
          <w:rFonts w:ascii="Times New Roman" w:hAnsi="Times New Roman" w:cs="Times New Roman"/>
          <w:sz w:val="24"/>
          <w:szCs w:val="24"/>
        </w:rPr>
        <w:t xml:space="preserve">. </w:t>
      </w:r>
      <w:r w:rsidR="00CA345E" w:rsidRPr="00734E34">
        <w:rPr>
          <w:rFonts w:ascii="Times New Roman" w:hAnsi="Times New Roman" w:cs="Times New Roman"/>
          <w:sz w:val="24"/>
          <w:szCs w:val="24"/>
        </w:rPr>
        <w:t xml:space="preserve">DESE </w:t>
      </w:r>
      <w:r w:rsidR="00734E34">
        <w:rPr>
          <w:rFonts w:ascii="Times New Roman" w:hAnsi="Times New Roman" w:cs="Times New Roman"/>
          <w:sz w:val="24"/>
          <w:szCs w:val="24"/>
        </w:rPr>
        <w:t>flouted</w:t>
      </w:r>
      <w:r w:rsidR="00734E34" w:rsidRPr="00734E34">
        <w:rPr>
          <w:rFonts w:ascii="Times New Roman" w:hAnsi="Times New Roman" w:cs="Times New Roman"/>
          <w:sz w:val="24"/>
          <w:szCs w:val="24"/>
        </w:rPr>
        <w:t xml:space="preserve"> spending restrictions </w:t>
      </w:r>
      <w:r w:rsidR="00734E34">
        <w:rPr>
          <w:rFonts w:ascii="Times New Roman" w:hAnsi="Times New Roman" w:cs="Times New Roman"/>
          <w:sz w:val="24"/>
          <w:szCs w:val="24"/>
        </w:rPr>
        <w:t>of HB 002 to a</w:t>
      </w:r>
      <w:r w:rsidR="00CA345E" w:rsidRPr="00734E34">
        <w:rPr>
          <w:rFonts w:ascii="Times New Roman" w:hAnsi="Times New Roman" w:cs="Times New Roman"/>
          <w:sz w:val="24"/>
          <w:szCs w:val="24"/>
        </w:rPr>
        <w:t>dminister SBAC in 2015</w:t>
      </w:r>
      <w:r w:rsidR="008A7871" w:rsidRPr="00C02BFD">
        <w:rPr>
          <w:rStyle w:val="FootnoteReference"/>
          <w:rFonts w:ascii="Times New Roman" w:hAnsi="Times New Roman" w:cs="Times New Roman"/>
          <w:sz w:val="24"/>
          <w:szCs w:val="24"/>
        </w:rPr>
        <w:footnoteReference w:id="16"/>
      </w:r>
      <w:r w:rsidR="0019290A">
        <w:rPr>
          <w:rFonts w:ascii="Times New Roman" w:hAnsi="Times New Roman" w:cs="Times New Roman"/>
          <w:sz w:val="24"/>
          <w:szCs w:val="24"/>
          <w:vertAlign w:val="superscript"/>
        </w:rPr>
        <w:t>,</w:t>
      </w:r>
      <w:r w:rsidR="0019290A">
        <w:rPr>
          <w:rStyle w:val="FootnoteReference"/>
          <w:rFonts w:ascii="Times New Roman" w:hAnsi="Times New Roman" w:cs="Times New Roman"/>
          <w:sz w:val="24"/>
          <w:szCs w:val="24"/>
        </w:rPr>
        <w:footnoteReference w:id="17"/>
      </w:r>
      <w:r w:rsidR="00734E34">
        <w:rPr>
          <w:rFonts w:ascii="Times New Roman" w:hAnsi="Times New Roman" w:cs="Times New Roman"/>
          <w:sz w:val="24"/>
          <w:szCs w:val="24"/>
          <w:vertAlign w:val="superscript"/>
        </w:rPr>
        <w:t>,</w:t>
      </w:r>
      <w:r w:rsidR="008A7871" w:rsidRPr="00C02BFD">
        <w:rPr>
          <w:rStyle w:val="FootnoteReference"/>
          <w:rFonts w:ascii="Times New Roman" w:hAnsi="Times New Roman" w:cs="Times New Roman"/>
          <w:sz w:val="24"/>
          <w:szCs w:val="24"/>
        </w:rPr>
        <w:footnoteReference w:id="18"/>
      </w:r>
      <w:r w:rsidR="00571EAC">
        <w:rPr>
          <w:rFonts w:ascii="Times New Roman" w:hAnsi="Times New Roman" w:cs="Times New Roman"/>
          <w:sz w:val="24"/>
          <w:szCs w:val="24"/>
        </w:rPr>
        <w:t>;</w:t>
      </w:r>
    </w:p>
    <w:p w:rsidR="00AE6F52" w:rsidRDefault="00297536" w:rsidP="00FD0E01">
      <w:pPr>
        <w:spacing w:line="360" w:lineRule="auto"/>
        <w:ind w:left="544" w:hanging="270"/>
        <w:rPr>
          <w:rFonts w:ascii="Times New Roman" w:hAnsi="Times New Roman" w:cs="Times New Roman"/>
          <w:sz w:val="24"/>
          <w:szCs w:val="24"/>
        </w:rPr>
      </w:pPr>
      <w:r>
        <w:rPr>
          <w:rFonts w:ascii="Times New Roman" w:hAnsi="Times New Roman" w:cs="Times New Roman"/>
          <w:sz w:val="24"/>
          <w:szCs w:val="24"/>
        </w:rPr>
        <w:lastRenderedPageBreak/>
        <w:t>7</w:t>
      </w:r>
      <w:r w:rsidR="008A7871" w:rsidRPr="00C02BFD">
        <w:rPr>
          <w:rFonts w:ascii="Times New Roman" w:hAnsi="Times New Roman" w:cs="Times New Roman"/>
          <w:sz w:val="24"/>
          <w:szCs w:val="24"/>
        </w:rPr>
        <w:t xml:space="preserve">. </w:t>
      </w:r>
      <w:r w:rsidR="00FB1212">
        <w:rPr>
          <w:rFonts w:ascii="Times New Roman" w:hAnsi="Times New Roman" w:cs="Times New Roman"/>
          <w:sz w:val="24"/>
          <w:szCs w:val="24"/>
        </w:rPr>
        <w:t>Judge Daniel Green, Circuit Court of Cole County, MO ruled SBAC is an illegal state compact on February 24, 2015;</w:t>
      </w:r>
      <w:r w:rsidR="00FB1212">
        <w:rPr>
          <w:rStyle w:val="FootnoteReference"/>
          <w:rFonts w:ascii="Times New Roman" w:hAnsi="Times New Roman" w:cs="Times New Roman"/>
          <w:sz w:val="24"/>
          <w:szCs w:val="24"/>
        </w:rPr>
        <w:footnoteReference w:id="19"/>
      </w:r>
    </w:p>
    <w:p w:rsidR="00D3642E" w:rsidRDefault="00216447" w:rsidP="00FD0E01">
      <w:pPr>
        <w:spacing w:line="360" w:lineRule="auto"/>
        <w:ind w:left="544" w:hanging="270"/>
        <w:rPr>
          <w:rFonts w:ascii="Times New Roman" w:hAnsi="Times New Roman" w:cs="Times New Roman"/>
          <w:sz w:val="24"/>
          <w:szCs w:val="24"/>
        </w:rPr>
      </w:pPr>
      <w:r>
        <w:rPr>
          <w:rFonts w:ascii="Times New Roman" w:hAnsi="Times New Roman" w:cs="Times New Roman"/>
          <w:sz w:val="24"/>
          <w:szCs w:val="24"/>
        </w:rPr>
        <w:t>8</w:t>
      </w:r>
      <w:r w:rsidR="00D3642E" w:rsidRPr="00734E34">
        <w:rPr>
          <w:rFonts w:ascii="Times New Roman" w:hAnsi="Times New Roman" w:cs="Times New Roman"/>
          <w:sz w:val="24"/>
          <w:szCs w:val="24"/>
        </w:rPr>
        <w:t xml:space="preserve">. U.S. Department of Education </w:t>
      </w:r>
      <w:r w:rsidR="00A42298" w:rsidRPr="00734E34">
        <w:rPr>
          <w:rFonts w:ascii="Times New Roman" w:hAnsi="Times New Roman" w:cs="Times New Roman"/>
          <w:sz w:val="24"/>
          <w:szCs w:val="24"/>
        </w:rPr>
        <w:t xml:space="preserve">(DoE) </w:t>
      </w:r>
      <w:r w:rsidR="005F5329">
        <w:rPr>
          <w:rFonts w:ascii="Times New Roman" w:hAnsi="Times New Roman" w:cs="Times New Roman"/>
          <w:sz w:val="24"/>
          <w:szCs w:val="24"/>
        </w:rPr>
        <w:t>Funding of SBAC v</w:t>
      </w:r>
      <w:r w:rsidR="00D3642E" w:rsidRPr="00734E34">
        <w:rPr>
          <w:rFonts w:ascii="Times New Roman" w:hAnsi="Times New Roman" w:cs="Times New Roman"/>
          <w:sz w:val="24"/>
          <w:szCs w:val="24"/>
        </w:rPr>
        <w:t xml:space="preserve">iolates </w:t>
      </w:r>
      <w:r w:rsidR="005F5329">
        <w:rPr>
          <w:rFonts w:ascii="Times New Roman" w:hAnsi="Times New Roman" w:cs="Times New Roman"/>
          <w:sz w:val="24"/>
          <w:szCs w:val="24"/>
        </w:rPr>
        <w:t>the i</w:t>
      </w:r>
      <w:r w:rsidR="00A42298" w:rsidRPr="00734E34">
        <w:rPr>
          <w:rFonts w:ascii="Times New Roman" w:hAnsi="Times New Roman" w:cs="Times New Roman"/>
          <w:sz w:val="24"/>
          <w:szCs w:val="24"/>
        </w:rPr>
        <w:t xml:space="preserve">ntent of </w:t>
      </w:r>
      <w:r w:rsidR="005F5329">
        <w:rPr>
          <w:rFonts w:ascii="Times New Roman" w:hAnsi="Times New Roman" w:cs="Times New Roman"/>
          <w:sz w:val="24"/>
          <w:szCs w:val="24"/>
        </w:rPr>
        <w:t>federal l</w:t>
      </w:r>
      <w:r w:rsidR="00D3642E" w:rsidRPr="00734E34">
        <w:rPr>
          <w:rFonts w:ascii="Times New Roman" w:hAnsi="Times New Roman" w:cs="Times New Roman"/>
          <w:sz w:val="24"/>
          <w:szCs w:val="24"/>
        </w:rPr>
        <w:t>aw</w:t>
      </w:r>
      <w:r w:rsidRPr="00734E34">
        <w:rPr>
          <w:rFonts w:ascii="Times New Roman" w:hAnsi="Times New Roman" w:cs="Times New Roman"/>
          <w:sz w:val="24"/>
          <w:szCs w:val="24"/>
        </w:rPr>
        <w:t>s</w:t>
      </w:r>
      <w:r w:rsidR="00D3642E">
        <w:rPr>
          <w:rStyle w:val="FootnoteReference"/>
          <w:rFonts w:ascii="Times New Roman" w:hAnsi="Times New Roman" w:cs="Times New Roman"/>
          <w:sz w:val="24"/>
          <w:szCs w:val="24"/>
        </w:rPr>
        <w:footnoteReference w:id="20"/>
      </w:r>
      <w:r w:rsidR="00734E34">
        <w:rPr>
          <w:rFonts w:ascii="Times New Roman" w:hAnsi="Times New Roman" w:cs="Times New Roman"/>
          <w:sz w:val="24"/>
          <w:szCs w:val="24"/>
        </w:rPr>
        <w:t>;</w:t>
      </w:r>
      <w:r w:rsidR="00FD0E01">
        <w:rPr>
          <w:rFonts w:ascii="Times New Roman" w:hAnsi="Times New Roman" w:cs="Times New Roman"/>
          <w:sz w:val="24"/>
          <w:szCs w:val="24"/>
        </w:rPr>
        <w:t xml:space="preserve"> and</w:t>
      </w:r>
    </w:p>
    <w:p w:rsidR="00D3642E" w:rsidRPr="009112A9" w:rsidRDefault="00216447" w:rsidP="00FD0E01">
      <w:pPr>
        <w:spacing w:line="360" w:lineRule="auto"/>
        <w:ind w:left="540" w:hanging="270"/>
        <w:rPr>
          <w:rFonts w:ascii="Times New Roman" w:hAnsi="Times New Roman" w:cs="Times New Roman"/>
          <w:sz w:val="24"/>
          <w:szCs w:val="24"/>
        </w:rPr>
      </w:pPr>
      <w:r>
        <w:rPr>
          <w:rFonts w:ascii="Times New Roman" w:hAnsi="Times New Roman" w:cs="Times New Roman"/>
          <w:sz w:val="24"/>
          <w:szCs w:val="24"/>
        </w:rPr>
        <w:t>9</w:t>
      </w:r>
      <w:r w:rsidR="00157AE3">
        <w:rPr>
          <w:rFonts w:ascii="Times New Roman" w:hAnsi="Times New Roman" w:cs="Times New Roman"/>
          <w:sz w:val="24"/>
          <w:szCs w:val="24"/>
        </w:rPr>
        <w:t xml:space="preserve">. </w:t>
      </w:r>
      <w:r w:rsidR="009112A9">
        <w:rPr>
          <w:rFonts w:ascii="Times New Roman" w:hAnsi="Times New Roman" w:cs="Times New Roman"/>
          <w:sz w:val="24"/>
          <w:szCs w:val="24"/>
        </w:rPr>
        <w:t>P</w:t>
      </w:r>
      <w:r w:rsidR="009112A9" w:rsidRPr="009112A9">
        <w:rPr>
          <w:rFonts w:ascii="Times New Roman" w:hAnsi="Times New Roman" w:cs="Times New Roman"/>
          <w:sz w:val="24"/>
          <w:szCs w:val="24"/>
        </w:rPr>
        <w:t xml:space="preserve">urpose of </w:t>
      </w:r>
      <w:r w:rsidR="009112A9">
        <w:rPr>
          <w:rFonts w:ascii="Times New Roman" w:hAnsi="Times New Roman" w:cs="Times New Roman"/>
          <w:sz w:val="24"/>
          <w:szCs w:val="24"/>
        </w:rPr>
        <w:t>SBAC</w:t>
      </w:r>
      <w:r w:rsidR="009112A9" w:rsidRPr="009112A9">
        <w:rPr>
          <w:rFonts w:ascii="Times New Roman" w:hAnsi="Times New Roman" w:cs="Times New Roman"/>
          <w:sz w:val="24"/>
          <w:szCs w:val="24"/>
        </w:rPr>
        <w:t xml:space="preserve"> inconsistent with </w:t>
      </w:r>
      <w:r w:rsidR="009112A9">
        <w:rPr>
          <w:rFonts w:ascii="Times New Roman" w:hAnsi="Times New Roman" w:cs="Times New Roman"/>
          <w:sz w:val="24"/>
          <w:szCs w:val="24"/>
        </w:rPr>
        <w:t xml:space="preserve">purpose </w:t>
      </w:r>
      <w:r w:rsidR="00FD0E01">
        <w:rPr>
          <w:rFonts w:ascii="Times New Roman" w:hAnsi="Times New Roman" w:cs="Times New Roman"/>
          <w:sz w:val="24"/>
          <w:szCs w:val="24"/>
        </w:rPr>
        <w:t>of public education in Missouri.</w:t>
      </w:r>
      <w:r w:rsidR="009112A9" w:rsidRPr="009112A9">
        <w:rPr>
          <w:rFonts w:ascii="Times New Roman" w:hAnsi="Times New Roman" w:cs="Times New Roman"/>
          <w:sz w:val="24"/>
          <w:szCs w:val="24"/>
        </w:rPr>
        <w:t xml:space="preserve"> </w:t>
      </w:r>
    </w:p>
    <w:p w:rsidR="00EB32A1" w:rsidRPr="00C02BFD" w:rsidRDefault="00D16390" w:rsidP="00CA3428">
      <w:pPr>
        <w:spacing w:line="360" w:lineRule="auto"/>
        <w:rPr>
          <w:rFonts w:ascii="Times New Roman" w:hAnsi="Times New Roman" w:cs="Times New Roman"/>
          <w:sz w:val="24"/>
          <w:szCs w:val="24"/>
        </w:rPr>
      </w:pPr>
      <w:r w:rsidRPr="00C02BFD">
        <w:rPr>
          <w:rFonts w:ascii="Times New Roman" w:hAnsi="Times New Roman" w:cs="Times New Roman"/>
          <w:sz w:val="24"/>
          <w:szCs w:val="24"/>
        </w:rPr>
        <w:t>A</w:t>
      </w:r>
      <w:r w:rsidR="00EB32A1" w:rsidRPr="00C02BFD">
        <w:rPr>
          <w:rFonts w:ascii="Times New Roman" w:hAnsi="Times New Roman" w:cs="Times New Roman"/>
          <w:sz w:val="24"/>
          <w:szCs w:val="24"/>
        </w:rPr>
        <w:t>bs</w:t>
      </w:r>
      <w:r w:rsidRPr="00C02BFD">
        <w:rPr>
          <w:rFonts w:ascii="Times New Roman" w:hAnsi="Times New Roman" w:cs="Times New Roman"/>
          <w:sz w:val="24"/>
          <w:szCs w:val="24"/>
        </w:rPr>
        <w:t xml:space="preserve">ence of </w:t>
      </w:r>
      <w:r w:rsidR="0048466C">
        <w:rPr>
          <w:rFonts w:ascii="Times New Roman" w:hAnsi="Times New Roman" w:cs="Times New Roman"/>
          <w:sz w:val="24"/>
          <w:szCs w:val="24"/>
        </w:rPr>
        <w:t>technical adequacy</w:t>
      </w:r>
      <w:r w:rsidR="009112A9">
        <w:rPr>
          <w:rFonts w:ascii="Times New Roman" w:hAnsi="Times New Roman" w:cs="Times New Roman"/>
          <w:sz w:val="24"/>
          <w:szCs w:val="24"/>
        </w:rPr>
        <w:t xml:space="preserve"> </w:t>
      </w:r>
      <w:r w:rsidR="00E74051" w:rsidRPr="00C02BFD">
        <w:rPr>
          <w:rFonts w:ascii="Times New Roman" w:hAnsi="Times New Roman" w:cs="Times New Roman"/>
          <w:sz w:val="24"/>
          <w:szCs w:val="24"/>
        </w:rPr>
        <w:t>void</w:t>
      </w:r>
      <w:r w:rsidR="00AE6F52">
        <w:rPr>
          <w:rFonts w:ascii="Times New Roman" w:hAnsi="Times New Roman" w:cs="Times New Roman"/>
          <w:sz w:val="24"/>
          <w:szCs w:val="24"/>
        </w:rPr>
        <w:t>s</w:t>
      </w:r>
      <w:r w:rsidR="00E74051" w:rsidRPr="00C02BFD">
        <w:rPr>
          <w:rFonts w:ascii="Times New Roman" w:hAnsi="Times New Roman" w:cs="Times New Roman"/>
          <w:sz w:val="24"/>
          <w:szCs w:val="24"/>
        </w:rPr>
        <w:t xml:space="preserve"> </w:t>
      </w:r>
      <w:r w:rsidRPr="00C02BFD">
        <w:rPr>
          <w:rFonts w:ascii="Times New Roman" w:hAnsi="Times New Roman" w:cs="Times New Roman"/>
          <w:sz w:val="24"/>
          <w:szCs w:val="24"/>
        </w:rPr>
        <w:t>c</w:t>
      </w:r>
      <w:r w:rsidR="0048466C">
        <w:rPr>
          <w:rFonts w:ascii="Times New Roman" w:hAnsi="Times New Roman" w:cs="Times New Roman"/>
          <w:sz w:val="24"/>
          <w:szCs w:val="24"/>
        </w:rPr>
        <w:t>laims</w:t>
      </w:r>
      <w:r w:rsidR="000177E5">
        <w:rPr>
          <w:rFonts w:ascii="Times New Roman" w:hAnsi="Times New Roman" w:cs="Times New Roman"/>
          <w:sz w:val="24"/>
          <w:szCs w:val="24"/>
        </w:rPr>
        <w:t xml:space="preserve"> linked to SBAC</w:t>
      </w:r>
      <w:r w:rsidRPr="00C02BFD">
        <w:rPr>
          <w:rFonts w:ascii="Times New Roman" w:hAnsi="Times New Roman" w:cs="Times New Roman"/>
          <w:sz w:val="24"/>
          <w:szCs w:val="24"/>
        </w:rPr>
        <w:t xml:space="preserve"> scores</w:t>
      </w:r>
      <w:r w:rsidR="00EB32A1" w:rsidRPr="00C02BFD">
        <w:rPr>
          <w:rFonts w:ascii="Times New Roman" w:hAnsi="Times New Roman" w:cs="Times New Roman"/>
          <w:sz w:val="24"/>
          <w:szCs w:val="24"/>
        </w:rPr>
        <w:t>.</w:t>
      </w:r>
      <w:r w:rsidR="00516008" w:rsidRPr="00C02BFD">
        <w:rPr>
          <w:rFonts w:ascii="Times New Roman" w:hAnsi="Times New Roman" w:cs="Times New Roman"/>
          <w:sz w:val="24"/>
          <w:szCs w:val="24"/>
        </w:rPr>
        <w:t xml:space="preserve"> </w:t>
      </w:r>
      <w:r w:rsidR="009112A9">
        <w:rPr>
          <w:rFonts w:ascii="Times New Roman" w:hAnsi="Times New Roman" w:cs="Times New Roman"/>
          <w:sz w:val="24"/>
          <w:szCs w:val="24"/>
        </w:rPr>
        <w:t xml:space="preserve">The submission of </w:t>
      </w:r>
      <w:r w:rsidR="009112A9" w:rsidRPr="0043291B">
        <w:rPr>
          <w:rFonts w:ascii="Times New Roman" w:hAnsi="Times New Roman" w:cs="Times New Roman"/>
          <w:i/>
          <w:sz w:val="24"/>
          <w:szCs w:val="24"/>
        </w:rPr>
        <w:t>a plan</w:t>
      </w:r>
      <w:r w:rsidR="009112A9" w:rsidRPr="009112A9">
        <w:rPr>
          <w:rFonts w:ascii="Times New Roman" w:hAnsi="Times New Roman" w:cs="Times New Roman"/>
          <w:sz w:val="24"/>
          <w:szCs w:val="24"/>
          <w:u w:val="single"/>
        </w:rPr>
        <w:t xml:space="preserve"> </w:t>
      </w:r>
      <w:r w:rsidR="009112A9">
        <w:rPr>
          <w:rFonts w:ascii="Times New Roman" w:hAnsi="Times New Roman" w:cs="Times New Roman"/>
          <w:sz w:val="24"/>
          <w:szCs w:val="24"/>
        </w:rPr>
        <w:t>to establish external validity and reliability does not guarantee validity and reliability is assured</w:t>
      </w:r>
      <w:r w:rsidR="0048466C">
        <w:rPr>
          <w:rFonts w:ascii="Times New Roman" w:hAnsi="Times New Roman" w:cs="Times New Roman"/>
          <w:sz w:val="24"/>
          <w:szCs w:val="24"/>
        </w:rPr>
        <w:t xml:space="preserve"> in the future</w:t>
      </w:r>
      <w:r w:rsidR="009112A9">
        <w:rPr>
          <w:rFonts w:ascii="Times New Roman" w:hAnsi="Times New Roman" w:cs="Times New Roman"/>
          <w:sz w:val="24"/>
          <w:szCs w:val="24"/>
        </w:rPr>
        <w:t xml:space="preserve">. </w:t>
      </w:r>
      <w:r w:rsidR="000177E5">
        <w:rPr>
          <w:rFonts w:ascii="Times New Roman" w:hAnsi="Times New Roman" w:cs="Times New Roman"/>
          <w:sz w:val="24"/>
          <w:szCs w:val="24"/>
        </w:rPr>
        <w:t>S</w:t>
      </w:r>
      <w:r w:rsidR="00516008" w:rsidRPr="00C02BFD">
        <w:rPr>
          <w:rFonts w:ascii="Times New Roman" w:hAnsi="Times New Roman" w:cs="Times New Roman"/>
          <w:sz w:val="24"/>
          <w:szCs w:val="24"/>
        </w:rPr>
        <w:t>tudents, teachers and school distr</w:t>
      </w:r>
      <w:r w:rsidR="0048466C">
        <w:rPr>
          <w:rFonts w:ascii="Times New Roman" w:hAnsi="Times New Roman" w:cs="Times New Roman"/>
          <w:sz w:val="24"/>
          <w:szCs w:val="24"/>
        </w:rPr>
        <w:t xml:space="preserve">icts are vulnerable to harm </w:t>
      </w:r>
      <w:r w:rsidR="00516008" w:rsidRPr="00C02BFD">
        <w:rPr>
          <w:rFonts w:ascii="Times New Roman" w:hAnsi="Times New Roman" w:cs="Times New Roman"/>
          <w:sz w:val="24"/>
          <w:szCs w:val="24"/>
        </w:rPr>
        <w:t>associated with a</w:t>
      </w:r>
      <w:r w:rsidR="009F56C5" w:rsidRPr="00C02BFD">
        <w:rPr>
          <w:rFonts w:ascii="Times New Roman" w:hAnsi="Times New Roman" w:cs="Times New Roman"/>
          <w:sz w:val="24"/>
          <w:szCs w:val="24"/>
        </w:rPr>
        <w:t>n indefensible</w:t>
      </w:r>
      <w:r w:rsidR="00516008" w:rsidRPr="00C02BFD">
        <w:rPr>
          <w:rFonts w:ascii="Times New Roman" w:hAnsi="Times New Roman" w:cs="Times New Roman"/>
          <w:sz w:val="24"/>
          <w:szCs w:val="24"/>
        </w:rPr>
        <w:t xml:space="preserve"> te</w:t>
      </w:r>
      <w:r w:rsidR="009F56C5" w:rsidRPr="00C02BFD">
        <w:rPr>
          <w:rFonts w:ascii="Times New Roman" w:hAnsi="Times New Roman" w:cs="Times New Roman"/>
          <w:sz w:val="24"/>
          <w:szCs w:val="24"/>
        </w:rPr>
        <w:t>st</w:t>
      </w:r>
      <w:r w:rsidR="00516008" w:rsidRPr="00C02BFD">
        <w:rPr>
          <w:rFonts w:ascii="Times New Roman" w:hAnsi="Times New Roman" w:cs="Times New Roman"/>
          <w:sz w:val="24"/>
          <w:szCs w:val="24"/>
        </w:rPr>
        <w:t>, derived from controversial standards</w:t>
      </w:r>
      <w:r w:rsidR="009F56C5" w:rsidRPr="00C02BFD">
        <w:rPr>
          <w:rFonts w:ascii="Times New Roman" w:hAnsi="Times New Roman" w:cs="Times New Roman"/>
          <w:sz w:val="24"/>
          <w:szCs w:val="24"/>
        </w:rPr>
        <w:t>,</w:t>
      </w:r>
      <w:r w:rsidR="00516008" w:rsidRPr="00C02BFD">
        <w:rPr>
          <w:rFonts w:ascii="Times New Roman" w:hAnsi="Times New Roman" w:cs="Times New Roman"/>
          <w:sz w:val="24"/>
          <w:szCs w:val="24"/>
        </w:rPr>
        <w:t xml:space="preserve"> promoted with unsubstantiated claims</w:t>
      </w:r>
      <w:r w:rsidR="00533DFF" w:rsidRPr="00C02BFD">
        <w:rPr>
          <w:rFonts w:ascii="Times New Roman" w:hAnsi="Times New Roman" w:cs="Times New Roman"/>
          <w:sz w:val="24"/>
          <w:szCs w:val="24"/>
        </w:rPr>
        <w:t xml:space="preserve">, and </w:t>
      </w:r>
      <w:r w:rsidR="009F56C5" w:rsidRPr="00C02BFD">
        <w:rPr>
          <w:rFonts w:ascii="Times New Roman" w:hAnsi="Times New Roman" w:cs="Times New Roman"/>
          <w:sz w:val="24"/>
          <w:szCs w:val="24"/>
        </w:rPr>
        <w:t xml:space="preserve">administered by </w:t>
      </w:r>
      <w:r w:rsidR="00654E79" w:rsidRPr="00C02BFD">
        <w:rPr>
          <w:rFonts w:ascii="Times New Roman" w:hAnsi="Times New Roman" w:cs="Times New Roman"/>
          <w:sz w:val="24"/>
          <w:szCs w:val="24"/>
        </w:rPr>
        <w:t>nascent</w:t>
      </w:r>
      <w:r w:rsidR="00533DFF" w:rsidRPr="00C02BFD">
        <w:rPr>
          <w:rFonts w:ascii="Times New Roman" w:hAnsi="Times New Roman" w:cs="Times New Roman"/>
          <w:sz w:val="24"/>
          <w:szCs w:val="24"/>
        </w:rPr>
        <w:t xml:space="preserve"> computer-adaptive</w:t>
      </w:r>
      <w:r w:rsidR="00516008" w:rsidRPr="00C02BFD">
        <w:rPr>
          <w:rFonts w:ascii="Times New Roman" w:hAnsi="Times New Roman" w:cs="Times New Roman"/>
          <w:sz w:val="24"/>
          <w:szCs w:val="24"/>
        </w:rPr>
        <w:t xml:space="preserve"> technology</w:t>
      </w:r>
      <w:r w:rsidR="00AE6F52">
        <w:rPr>
          <w:rFonts w:ascii="Times New Roman" w:hAnsi="Times New Roman" w:cs="Times New Roman"/>
          <w:sz w:val="24"/>
          <w:szCs w:val="24"/>
        </w:rPr>
        <w:t xml:space="preserve">; </w:t>
      </w:r>
      <w:r w:rsidR="00E74051" w:rsidRPr="00C02BFD">
        <w:rPr>
          <w:rFonts w:ascii="Times New Roman" w:hAnsi="Times New Roman" w:cs="Times New Roman"/>
          <w:sz w:val="24"/>
          <w:szCs w:val="24"/>
        </w:rPr>
        <w:t xml:space="preserve">and </w:t>
      </w:r>
      <w:r w:rsidR="00AE6F52">
        <w:rPr>
          <w:rFonts w:ascii="Times New Roman" w:hAnsi="Times New Roman" w:cs="Times New Roman"/>
          <w:sz w:val="24"/>
          <w:szCs w:val="24"/>
        </w:rPr>
        <w:t xml:space="preserve">therefore, </w:t>
      </w:r>
      <w:r w:rsidR="00E74051" w:rsidRPr="00C02BFD">
        <w:rPr>
          <w:rFonts w:ascii="Times New Roman" w:hAnsi="Times New Roman" w:cs="Times New Roman"/>
          <w:sz w:val="24"/>
          <w:szCs w:val="24"/>
        </w:rPr>
        <w:t>the state is vulnerable to litigation stemming from its implementation</w:t>
      </w:r>
      <w:r w:rsidR="00736B03" w:rsidRPr="00C02BFD">
        <w:rPr>
          <w:rFonts w:ascii="Times New Roman" w:hAnsi="Times New Roman" w:cs="Times New Roman"/>
          <w:sz w:val="24"/>
          <w:szCs w:val="24"/>
        </w:rPr>
        <w:t xml:space="preserve"> and questionable uses</w:t>
      </w:r>
      <w:r w:rsidR="00E74051" w:rsidRPr="00C02BFD">
        <w:rPr>
          <w:rFonts w:ascii="Times New Roman" w:hAnsi="Times New Roman" w:cs="Times New Roman"/>
          <w:sz w:val="24"/>
          <w:szCs w:val="24"/>
        </w:rPr>
        <w:t xml:space="preserve">. </w:t>
      </w:r>
      <w:r w:rsidR="00E74051" w:rsidRPr="00C02BFD">
        <w:rPr>
          <w:rStyle w:val="FootnoteReference"/>
          <w:rFonts w:ascii="Times New Roman" w:hAnsi="Times New Roman" w:cs="Times New Roman"/>
          <w:sz w:val="24"/>
          <w:szCs w:val="24"/>
        </w:rPr>
        <w:footnoteReference w:id="21"/>
      </w:r>
      <w:r w:rsidR="00E74051" w:rsidRPr="00124F71">
        <w:rPr>
          <w:rFonts w:ascii="Times New Roman" w:hAnsi="Times New Roman" w:cs="Times New Roman"/>
          <w:sz w:val="24"/>
          <w:szCs w:val="24"/>
          <w:vertAlign w:val="superscript"/>
        </w:rPr>
        <w:t xml:space="preserve">, </w:t>
      </w:r>
      <w:r w:rsidR="00E74051" w:rsidRPr="00C02BFD">
        <w:rPr>
          <w:rStyle w:val="FootnoteReference"/>
          <w:rFonts w:ascii="Times New Roman" w:hAnsi="Times New Roman" w:cs="Times New Roman"/>
          <w:sz w:val="24"/>
          <w:szCs w:val="24"/>
        </w:rPr>
        <w:footnoteReference w:id="22"/>
      </w:r>
      <w:r w:rsidR="00E74051" w:rsidRPr="00124F71">
        <w:rPr>
          <w:rFonts w:ascii="Times New Roman" w:hAnsi="Times New Roman" w:cs="Times New Roman"/>
          <w:sz w:val="24"/>
          <w:szCs w:val="24"/>
          <w:vertAlign w:val="superscript"/>
        </w:rPr>
        <w:t xml:space="preserve">, </w:t>
      </w:r>
      <w:r w:rsidR="00E74051" w:rsidRPr="00C02BFD">
        <w:rPr>
          <w:rStyle w:val="FootnoteReference"/>
          <w:rFonts w:ascii="Times New Roman" w:hAnsi="Times New Roman" w:cs="Times New Roman"/>
          <w:sz w:val="24"/>
          <w:szCs w:val="24"/>
        </w:rPr>
        <w:footnoteReference w:id="23"/>
      </w:r>
      <w:r w:rsidR="00E74051" w:rsidRPr="00124F71">
        <w:rPr>
          <w:rFonts w:ascii="Times New Roman" w:hAnsi="Times New Roman" w:cs="Times New Roman"/>
          <w:sz w:val="24"/>
          <w:szCs w:val="24"/>
          <w:vertAlign w:val="superscript"/>
        </w:rPr>
        <w:t>,</w:t>
      </w:r>
      <w:r w:rsidR="00E74051" w:rsidRPr="00C02BFD">
        <w:rPr>
          <w:rStyle w:val="FootnoteReference"/>
          <w:rFonts w:ascii="Times New Roman" w:hAnsi="Times New Roman" w:cs="Times New Roman"/>
          <w:sz w:val="24"/>
          <w:szCs w:val="24"/>
        </w:rPr>
        <w:footnoteReference w:id="24"/>
      </w:r>
    </w:p>
    <w:p w:rsidR="000E1465" w:rsidRDefault="00777ACA" w:rsidP="00CA3428">
      <w:pPr>
        <w:spacing w:line="360" w:lineRule="auto"/>
        <w:jc w:val="center"/>
        <w:rPr>
          <w:rFonts w:ascii="Times New Roman" w:hAnsi="Times New Roman" w:cs="Times New Roman"/>
          <w:sz w:val="24"/>
          <w:szCs w:val="24"/>
        </w:rPr>
      </w:pPr>
      <w:r w:rsidRPr="00C02BFD">
        <w:rPr>
          <w:rFonts w:ascii="Times New Roman" w:hAnsi="Times New Roman" w:cs="Times New Roman"/>
          <w:b/>
          <w:sz w:val="24"/>
          <w:szCs w:val="24"/>
        </w:rPr>
        <w:t>Recommendation</w:t>
      </w:r>
      <w:r w:rsidR="00D7533F">
        <w:rPr>
          <w:rFonts w:ascii="Times New Roman" w:hAnsi="Times New Roman" w:cs="Times New Roman"/>
          <w:b/>
          <w:sz w:val="24"/>
          <w:szCs w:val="24"/>
        </w:rPr>
        <w:t>s</w:t>
      </w:r>
    </w:p>
    <w:p w:rsidR="00575576" w:rsidRDefault="00575576" w:rsidP="00CA3428">
      <w:pPr>
        <w:spacing w:line="360" w:lineRule="auto"/>
        <w:rPr>
          <w:rFonts w:ascii="Times New Roman" w:hAnsi="Times New Roman" w:cs="Times New Roman"/>
          <w:sz w:val="24"/>
          <w:szCs w:val="24"/>
        </w:rPr>
      </w:pPr>
      <w:r w:rsidRPr="00575576">
        <w:rPr>
          <w:rFonts w:ascii="Times New Roman" w:hAnsi="Times New Roman" w:cs="Times New Roman"/>
          <w:sz w:val="24"/>
          <w:szCs w:val="24"/>
        </w:rPr>
        <w:t xml:space="preserve">The </w:t>
      </w:r>
      <w:r>
        <w:rPr>
          <w:rFonts w:ascii="Times New Roman" w:hAnsi="Times New Roman" w:cs="Times New Roman"/>
          <w:sz w:val="24"/>
          <w:szCs w:val="24"/>
        </w:rPr>
        <w:t xml:space="preserve">following recommendations </w:t>
      </w:r>
      <w:r w:rsidR="00B7095C">
        <w:rPr>
          <w:rFonts w:ascii="Times New Roman" w:hAnsi="Times New Roman" w:cs="Times New Roman"/>
          <w:sz w:val="24"/>
          <w:szCs w:val="24"/>
        </w:rPr>
        <w:t xml:space="preserve">for a resolution to reverse and investigate decisions made by the commissioner of education and state board of education </w:t>
      </w:r>
      <w:r>
        <w:rPr>
          <w:rFonts w:ascii="Times New Roman" w:hAnsi="Times New Roman" w:cs="Times New Roman"/>
          <w:sz w:val="24"/>
          <w:szCs w:val="24"/>
        </w:rPr>
        <w:t xml:space="preserve">are made on the </w:t>
      </w:r>
      <w:r w:rsidRPr="00575576">
        <w:rPr>
          <w:rFonts w:ascii="Times New Roman" w:hAnsi="Times New Roman" w:cs="Times New Roman"/>
          <w:sz w:val="24"/>
          <w:szCs w:val="24"/>
        </w:rPr>
        <w:t xml:space="preserve">grounds </w:t>
      </w:r>
      <w:r w:rsidR="00DC032C">
        <w:rPr>
          <w:rFonts w:ascii="Times New Roman" w:hAnsi="Times New Roman" w:cs="Times New Roman"/>
          <w:sz w:val="24"/>
          <w:szCs w:val="24"/>
        </w:rPr>
        <w:t>that,</w:t>
      </w:r>
      <w:r>
        <w:rPr>
          <w:rFonts w:ascii="Times New Roman" w:hAnsi="Times New Roman" w:cs="Times New Roman"/>
          <w:sz w:val="24"/>
          <w:szCs w:val="24"/>
        </w:rPr>
        <w:t xml:space="preserve"> </w:t>
      </w:r>
      <w:r w:rsidR="00B7095C">
        <w:rPr>
          <w:rFonts w:ascii="Times New Roman" w:hAnsi="Times New Roman" w:cs="Times New Roman"/>
          <w:sz w:val="24"/>
          <w:szCs w:val="24"/>
        </w:rPr>
        <w:t>they did not exercise</w:t>
      </w:r>
      <w:r>
        <w:rPr>
          <w:rFonts w:ascii="Times New Roman" w:hAnsi="Times New Roman" w:cs="Times New Roman"/>
          <w:sz w:val="24"/>
          <w:szCs w:val="24"/>
        </w:rPr>
        <w:t xml:space="preserve"> due diligence in the adoption of </w:t>
      </w:r>
      <w:r w:rsidR="00B7095C">
        <w:rPr>
          <w:rFonts w:ascii="Times New Roman" w:hAnsi="Times New Roman" w:cs="Times New Roman"/>
          <w:sz w:val="24"/>
          <w:szCs w:val="24"/>
        </w:rPr>
        <w:t xml:space="preserve">membership in </w:t>
      </w:r>
      <w:r>
        <w:rPr>
          <w:rFonts w:ascii="Times New Roman" w:hAnsi="Times New Roman" w:cs="Times New Roman"/>
          <w:sz w:val="24"/>
          <w:szCs w:val="24"/>
        </w:rPr>
        <w:t xml:space="preserve">SBAC prior to reviewing evidence of assessment validity and reliability and on their </w:t>
      </w:r>
      <w:r w:rsidR="00B7095C">
        <w:rPr>
          <w:rFonts w:ascii="Times New Roman" w:hAnsi="Times New Roman" w:cs="Times New Roman"/>
          <w:sz w:val="24"/>
          <w:szCs w:val="24"/>
        </w:rPr>
        <w:t>insistence</w:t>
      </w:r>
      <w:r w:rsidR="00927127">
        <w:rPr>
          <w:rFonts w:ascii="Times New Roman" w:hAnsi="Times New Roman" w:cs="Times New Roman"/>
          <w:sz w:val="24"/>
          <w:szCs w:val="24"/>
        </w:rPr>
        <w:t xml:space="preserve"> on continuing its administration</w:t>
      </w:r>
      <w:r w:rsidR="00B7095C">
        <w:rPr>
          <w:rFonts w:ascii="Times New Roman" w:hAnsi="Times New Roman" w:cs="Times New Roman"/>
          <w:sz w:val="24"/>
          <w:szCs w:val="24"/>
        </w:rPr>
        <w:t>,</w:t>
      </w:r>
      <w:r>
        <w:rPr>
          <w:rFonts w:ascii="Times New Roman" w:hAnsi="Times New Roman" w:cs="Times New Roman"/>
          <w:sz w:val="24"/>
          <w:szCs w:val="24"/>
        </w:rPr>
        <w:t xml:space="preserve"> </w:t>
      </w:r>
      <w:r w:rsidR="00927127">
        <w:rPr>
          <w:rFonts w:ascii="Times New Roman" w:hAnsi="Times New Roman" w:cs="Times New Roman"/>
          <w:sz w:val="24"/>
          <w:szCs w:val="24"/>
        </w:rPr>
        <w:t>without assurances of its technical adequacy</w:t>
      </w:r>
      <w:r w:rsidR="00B7095C">
        <w:rPr>
          <w:rFonts w:ascii="Times New Roman" w:hAnsi="Times New Roman" w:cs="Times New Roman"/>
          <w:sz w:val="24"/>
          <w:szCs w:val="24"/>
        </w:rPr>
        <w:t>:</w:t>
      </w:r>
    </w:p>
    <w:p w:rsidR="00575576" w:rsidRDefault="00D7533F" w:rsidP="00CA3428">
      <w:pPr>
        <w:spacing w:line="360" w:lineRule="auto"/>
        <w:ind w:left="360" w:hanging="360"/>
        <w:rPr>
          <w:rFonts w:ascii="Times New Roman" w:hAnsi="Times New Roman" w:cs="Times New Roman"/>
          <w:sz w:val="24"/>
          <w:szCs w:val="24"/>
        </w:rPr>
      </w:pPr>
      <w:r>
        <w:rPr>
          <w:rFonts w:ascii="Times New Roman" w:hAnsi="Times New Roman" w:cs="Times New Roman"/>
          <w:sz w:val="24"/>
          <w:szCs w:val="24"/>
        </w:rPr>
        <w:t xml:space="preserve">(1) </w:t>
      </w:r>
      <w:r w:rsidR="00EB32A1" w:rsidRPr="00C02BFD">
        <w:rPr>
          <w:rFonts w:ascii="Times New Roman" w:hAnsi="Times New Roman" w:cs="Times New Roman"/>
          <w:sz w:val="24"/>
          <w:szCs w:val="24"/>
        </w:rPr>
        <w:t>Legislative leadership should</w:t>
      </w:r>
      <w:r w:rsidR="00575576">
        <w:rPr>
          <w:rFonts w:ascii="Times New Roman" w:hAnsi="Times New Roman" w:cs="Times New Roman"/>
          <w:sz w:val="24"/>
          <w:szCs w:val="24"/>
        </w:rPr>
        <w:t xml:space="preserve">, within the number of legislative days allowed by </w:t>
      </w:r>
      <w:r w:rsidR="00575576" w:rsidRPr="00C02BFD">
        <w:rPr>
          <w:rFonts w:ascii="Times New Roman" w:hAnsi="Times New Roman" w:cs="Times New Roman"/>
          <w:sz w:val="24"/>
          <w:szCs w:val="24"/>
        </w:rPr>
        <w:t>HB 1490</w:t>
      </w:r>
      <w:r w:rsidR="00575576">
        <w:rPr>
          <w:rFonts w:ascii="Times New Roman" w:hAnsi="Times New Roman" w:cs="Times New Roman"/>
          <w:sz w:val="24"/>
          <w:szCs w:val="24"/>
        </w:rPr>
        <w:t>,</w:t>
      </w:r>
      <w:r w:rsidR="00EB32A1" w:rsidRPr="00C02BFD">
        <w:rPr>
          <w:rFonts w:ascii="Times New Roman" w:hAnsi="Times New Roman" w:cs="Times New Roman"/>
          <w:sz w:val="24"/>
          <w:szCs w:val="24"/>
        </w:rPr>
        <w:t xml:space="preserve"> support a </w:t>
      </w:r>
      <w:r w:rsidR="00736B03" w:rsidRPr="00C02BFD">
        <w:rPr>
          <w:rFonts w:ascii="Times New Roman" w:hAnsi="Times New Roman" w:cs="Times New Roman"/>
          <w:sz w:val="24"/>
          <w:szCs w:val="24"/>
        </w:rPr>
        <w:t xml:space="preserve">resolution in both </w:t>
      </w:r>
      <w:r w:rsidR="00617396">
        <w:rPr>
          <w:rFonts w:ascii="Times New Roman" w:hAnsi="Times New Roman" w:cs="Times New Roman"/>
          <w:sz w:val="24"/>
          <w:szCs w:val="24"/>
        </w:rPr>
        <w:t>the House of R</w:t>
      </w:r>
      <w:r w:rsidR="00736B03" w:rsidRPr="00C02BFD">
        <w:rPr>
          <w:rFonts w:ascii="Times New Roman" w:hAnsi="Times New Roman" w:cs="Times New Roman"/>
          <w:sz w:val="24"/>
          <w:szCs w:val="24"/>
        </w:rPr>
        <w:t>epresentativ</w:t>
      </w:r>
      <w:r w:rsidR="00617396">
        <w:rPr>
          <w:rFonts w:ascii="Times New Roman" w:hAnsi="Times New Roman" w:cs="Times New Roman"/>
          <w:sz w:val="24"/>
          <w:szCs w:val="24"/>
        </w:rPr>
        <w:t>es and the S</w:t>
      </w:r>
      <w:r w:rsidR="00736B03" w:rsidRPr="00C02BFD">
        <w:rPr>
          <w:rFonts w:ascii="Times New Roman" w:hAnsi="Times New Roman" w:cs="Times New Roman"/>
          <w:sz w:val="24"/>
          <w:szCs w:val="24"/>
        </w:rPr>
        <w:t>enate</w:t>
      </w:r>
      <w:r w:rsidR="00EB32A1" w:rsidRPr="00C02BFD">
        <w:rPr>
          <w:rFonts w:ascii="Times New Roman" w:hAnsi="Times New Roman" w:cs="Times New Roman"/>
          <w:sz w:val="24"/>
          <w:szCs w:val="24"/>
        </w:rPr>
        <w:t xml:space="preserve"> to stop </w:t>
      </w:r>
      <w:r w:rsidR="00EB32A1" w:rsidRPr="00C02BFD">
        <w:rPr>
          <w:rFonts w:ascii="Times New Roman" w:hAnsi="Times New Roman" w:cs="Times New Roman"/>
          <w:sz w:val="24"/>
          <w:szCs w:val="24"/>
        </w:rPr>
        <w:lastRenderedPageBreak/>
        <w:t xml:space="preserve">implementation of </w:t>
      </w:r>
      <w:r w:rsidR="00711BBA">
        <w:rPr>
          <w:rFonts w:ascii="Times New Roman" w:hAnsi="Times New Roman" w:cs="Times New Roman"/>
          <w:sz w:val="24"/>
          <w:szCs w:val="24"/>
        </w:rPr>
        <w:t>SBAC assessments</w:t>
      </w:r>
      <w:r w:rsidR="00EB32A1" w:rsidRPr="00C02BFD">
        <w:rPr>
          <w:rFonts w:ascii="Times New Roman" w:hAnsi="Times New Roman" w:cs="Times New Roman"/>
          <w:sz w:val="24"/>
          <w:szCs w:val="24"/>
        </w:rPr>
        <w:t xml:space="preserve"> in Missouri</w:t>
      </w:r>
      <w:r w:rsidR="00736B03" w:rsidRPr="00C02BFD">
        <w:rPr>
          <w:rFonts w:ascii="Times New Roman" w:hAnsi="Times New Roman" w:cs="Times New Roman"/>
          <w:sz w:val="24"/>
          <w:szCs w:val="24"/>
        </w:rPr>
        <w:t xml:space="preserve"> </w:t>
      </w:r>
      <w:r w:rsidR="000177E5">
        <w:rPr>
          <w:rFonts w:ascii="Times New Roman" w:hAnsi="Times New Roman" w:cs="Times New Roman"/>
          <w:sz w:val="24"/>
          <w:szCs w:val="24"/>
        </w:rPr>
        <w:t xml:space="preserve">and </w:t>
      </w:r>
      <w:r w:rsidR="000177E5" w:rsidRPr="00C02BFD">
        <w:rPr>
          <w:rFonts w:ascii="Times New Roman" w:hAnsi="Times New Roman" w:cs="Times New Roman"/>
          <w:sz w:val="24"/>
          <w:szCs w:val="24"/>
        </w:rPr>
        <w:t xml:space="preserve">withdraw </w:t>
      </w:r>
      <w:r w:rsidR="000177E5">
        <w:rPr>
          <w:rFonts w:ascii="Times New Roman" w:hAnsi="Times New Roman" w:cs="Times New Roman"/>
          <w:sz w:val="24"/>
          <w:szCs w:val="24"/>
        </w:rPr>
        <w:t xml:space="preserve">Missouri </w:t>
      </w:r>
      <w:r w:rsidR="000177E5" w:rsidRPr="00C02BFD">
        <w:rPr>
          <w:rFonts w:ascii="Times New Roman" w:hAnsi="Times New Roman" w:cs="Times New Roman"/>
          <w:sz w:val="24"/>
          <w:szCs w:val="24"/>
        </w:rPr>
        <w:t>from SBAC</w:t>
      </w:r>
      <w:r w:rsidR="000177E5">
        <w:rPr>
          <w:rFonts w:ascii="Times New Roman" w:hAnsi="Times New Roman" w:cs="Times New Roman"/>
          <w:sz w:val="24"/>
          <w:szCs w:val="24"/>
        </w:rPr>
        <w:t xml:space="preserve"> as per Missouri’s original memor</w:t>
      </w:r>
      <w:r w:rsidR="00711BBA">
        <w:rPr>
          <w:rFonts w:ascii="Times New Roman" w:hAnsi="Times New Roman" w:cs="Times New Roman"/>
          <w:sz w:val="24"/>
          <w:szCs w:val="24"/>
        </w:rPr>
        <w:t>andum of understanding</w:t>
      </w:r>
      <w:r w:rsidR="00977B05">
        <w:rPr>
          <w:rFonts w:ascii="Times New Roman" w:hAnsi="Times New Roman" w:cs="Times New Roman"/>
          <w:sz w:val="24"/>
          <w:szCs w:val="24"/>
        </w:rPr>
        <w:t xml:space="preserve"> for the purpose of developing assessments fully under the control of Missouri</w:t>
      </w:r>
      <w:r>
        <w:rPr>
          <w:rFonts w:ascii="Times New Roman" w:hAnsi="Times New Roman" w:cs="Times New Roman"/>
          <w:sz w:val="24"/>
          <w:szCs w:val="24"/>
        </w:rPr>
        <w:t xml:space="preserve">; </w:t>
      </w:r>
    </w:p>
    <w:p w:rsidR="00FD0A05" w:rsidRDefault="00575576" w:rsidP="00CA3428">
      <w:pPr>
        <w:spacing w:line="360" w:lineRule="auto"/>
        <w:ind w:left="360" w:hanging="360"/>
        <w:rPr>
          <w:rFonts w:ascii="Times New Roman" w:hAnsi="Times New Roman" w:cs="Times New Roman"/>
          <w:sz w:val="24"/>
          <w:szCs w:val="24"/>
        </w:rPr>
      </w:pPr>
      <w:r>
        <w:rPr>
          <w:rFonts w:ascii="Times New Roman" w:hAnsi="Times New Roman" w:cs="Times New Roman"/>
          <w:sz w:val="24"/>
          <w:szCs w:val="24"/>
        </w:rPr>
        <w:t>(2) T</w:t>
      </w:r>
      <w:r w:rsidR="00426744">
        <w:rPr>
          <w:rFonts w:ascii="Times New Roman" w:hAnsi="Times New Roman" w:cs="Times New Roman"/>
          <w:sz w:val="24"/>
          <w:szCs w:val="24"/>
        </w:rPr>
        <w:t xml:space="preserve">he </w:t>
      </w:r>
      <w:r w:rsidR="00977B05">
        <w:rPr>
          <w:rFonts w:ascii="Times New Roman" w:hAnsi="Times New Roman" w:cs="Times New Roman"/>
          <w:sz w:val="24"/>
          <w:szCs w:val="24"/>
        </w:rPr>
        <w:t xml:space="preserve">resolution should </w:t>
      </w:r>
      <w:r w:rsidR="00426744">
        <w:rPr>
          <w:rFonts w:ascii="Times New Roman" w:hAnsi="Times New Roman" w:cs="Times New Roman"/>
          <w:sz w:val="24"/>
          <w:szCs w:val="24"/>
        </w:rPr>
        <w:t xml:space="preserve">request an independent review </w:t>
      </w:r>
      <w:r w:rsidR="00426744" w:rsidRPr="00FD0A05">
        <w:rPr>
          <w:rFonts w:ascii="Times New Roman" w:hAnsi="Times New Roman" w:cs="Times New Roman"/>
          <w:sz w:val="24"/>
          <w:szCs w:val="24"/>
        </w:rPr>
        <w:t xml:space="preserve">of </w:t>
      </w:r>
      <w:r w:rsidR="00FD0A05" w:rsidRPr="00FD0A05">
        <w:rPr>
          <w:rFonts w:ascii="Times New Roman" w:hAnsi="Times New Roman" w:cs="Times New Roman"/>
          <w:color w:val="000000"/>
          <w:sz w:val="24"/>
          <w:szCs w:val="24"/>
        </w:rPr>
        <w:t xml:space="preserve">all </w:t>
      </w:r>
      <w:r w:rsidR="00FD0A05">
        <w:rPr>
          <w:rFonts w:ascii="Times New Roman" w:hAnsi="Times New Roman" w:cs="Times New Roman"/>
          <w:color w:val="000000"/>
          <w:sz w:val="24"/>
          <w:szCs w:val="24"/>
        </w:rPr>
        <w:t xml:space="preserve">SBAC </w:t>
      </w:r>
      <w:r w:rsidR="00FD0A05" w:rsidRPr="00FD0A05">
        <w:rPr>
          <w:rFonts w:ascii="Times New Roman" w:hAnsi="Times New Roman" w:cs="Times New Roman"/>
          <w:color w:val="000000"/>
          <w:sz w:val="24"/>
          <w:szCs w:val="24"/>
        </w:rPr>
        <w:t>test items</w:t>
      </w:r>
      <w:r w:rsidR="00FD0A05">
        <w:rPr>
          <w:rFonts w:ascii="Times New Roman" w:hAnsi="Times New Roman" w:cs="Times New Roman"/>
          <w:color w:val="000000"/>
          <w:sz w:val="24"/>
          <w:szCs w:val="24"/>
        </w:rPr>
        <w:t xml:space="preserve"> for </w:t>
      </w:r>
      <w:r w:rsidR="00426744" w:rsidRPr="00FD0A05">
        <w:rPr>
          <w:rFonts w:ascii="Times New Roman" w:hAnsi="Times New Roman" w:cs="Times New Roman"/>
          <w:sz w:val="24"/>
          <w:szCs w:val="24"/>
        </w:rPr>
        <w:t>t</w:t>
      </w:r>
      <w:r w:rsidR="00426744">
        <w:rPr>
          <w:rFonts w:ascii="Times New Roman" w:hAnsi="Times New Roman" w:cs="Times New Roman"/>
          <w:sz w:val="24"/>
          <w:szCs w:val="24"/>
        </w:rPr>
        <w:t>echn</w:t>
      </w:r>
      <w:r w:rsidR="00D7533F">
        <w:rPr>
          <w:rFonts w:ascii="Times New Roman" w:hAnsi="Times New Roman" w:cs="Times New Roman"/>
          <w:sz w:val="24"/>
          <w:szCs w:val="24"/>
        </w:rPr>
        <w:t xml:space="preserve">ical adequacy </w:t>
      </w:r>
      <w:r w:rsidR="00FD0A05">
        <w:rPr>
          <w:rFonts w:ascii="Times New Roman" w:hAnsi="Times New Roman" w:cs="Times New Roman"/>
          <w:sz w:val="24"/>
          <w:szCs w:val="24"/>
        </w:rPr>
        <w:t xml:space="preserve"> and all test items </w:t>
      </w:r>
      <w:r w:rsidR="00977B05">
        <w:rPr>
          <w:rFonts w:ascii="Times New Roman" w:hAnsi="Times New Roman" w:cs="Times New Roman"/>
          <w:sz w:val="24"/>
          <w:szCs w:val="24"/>
        </w:rPr>
        <w:t xml:space="preserve">of the ACT </w:t>
      </w:r>
      <w:r w:rsidR="00FD0A05" w:rsidRPr="00FD0A05">
        <w:rPr>
          <w:rFonts w:ascii="Times New Roman" w:hAnsi="Times New Roman" w:cs="Times New Roman"/>
          <w:sz w:val="24"/>
          <w:szCs w:val="24"/>
        </w:rPr>
        <w:t xml:space="preserve">that will be used to determine </w:t>
      </w:r>
      <w:r w:rsidR="00977B05">
        <w:rPr>
          <w:rFonts w:ascii="Times New Roman" w:hAnsi="Times New Roman" w:cs="Times New Roman"/>
          <w:sz w:val="24"/>
          <w:szCs w:val="24"/>
        </w:rPr>
        <w:t>“</w:t>
      </w:r>
      <w:r w:rsidR="00FD0A05">
        <w:rPr>
          <w:rFonts w:ascii="Times New Roman" w:hAnsi="Times New Roman" w:cs="Times New Roman"/>
          <w:sz w:val="24"/>
          <w:szCs w:val="24"/>
        </w:rPr>
        <w:t>college readiness</w:t>
      </w:r>
      <w:r w:rsidR="00977B05">
        <w:rPr>
          <w:rFonts w:ascii="Times New Roman" w:hAnsi="Times New Roman" w:cs="Times New Roman"/>
          <w:sz w:val="24"/>
          <w:szCs w:val="24"/>
        </w:rPr>
        <w:t>”</w:t>
      </w:r>
      <w:r w:rsidR="00FD0A05">
        <w:rPr>
          <w:rFonts w:ascii="Times New Roman" w:hAnsi="Times New Roman" w:cs="Times New Roman"/>
          <w:sz w:val="24"/>
          <w:szCs w:val="24"/>
        </w:rPr>
        <w:t xml:space="preserve"> in grade 11 </w:t>
      </w:r>
      <w:r w:rsidR="00D7533F">
        <w:rPr>
          <w:rFonts w:ascii="Times New Roman" w:hAnsi="Times New Roman" w:cs="Times New Roman"/>
          <w:sz w:val="24"/>
          <w:szCs w:val="24"/>
        </w:rPr>
        <w:t xml:space="preserve">by a </w:t>
      </w:r>
      <w:r w:rsidR="00426744">
        <w:rPr>
          <w:rFonts w:ascii="Times New Roman" w:hAnsi="Times New Roman" w:cs="Times New Roman"/>
          <w:sz w:val="24"/>
          <w:szCs w:val="24"/>
        </w:rPr>
        <w:t xml:space="preserve">testing expert </w:t>
      </w:r>
      <w:r w:rsidR="00D7533F">
        <w:rPr>
          <w:rFonts w:ascii="Times New Roman" w:hAnsi="Times New Roman" w:cs="Times New Roman"/>
          <w:sz w:val="24"/>
          <w:szCs w:val="24"/>
        </w:rPr>
        <w:t>having experience in development and evaluation of nati</w:t>
      </w:r>
      <w:r w:rsidR="00FD0A05">
        <w:rPr>
          <w:rFonts w:ascii="Times New Roman" w:hAnsi="Times New Roman" w:cs="Times New Roman"/>
          <w:sz w:val="24"/>
          <w:szCs w:val="24"/>
        </w:rPr>
        <w:t>onally used, standardized tests</w:t>
      </w:r>
      <w:r w:rsidR="00D7533F">
        <w:rPr>
          <w:rFonts w:ascii="Times New Roman" w:hAnsi="Times New Roman" w:cs="Times New Roman"/>
          <w:sz w:val="24"/>
          <w:szCs w:val="24"/>
        </w:rPr>
        <w:t xml:space="preserve"> and is </w:t>
      </w:r>
      <w:r w:rsidR="00426744">
        <w:rPr>
          <w:rFonts w:ascii="Times New Roman" w:hAnsi="Times New Roman" w:cs="Times New Roman"/>
          <w:sz w:val="24"/>
          <w:szCs w:val="24"/>
        </w:rPr>
        <w:t>not associated with the SBAC or PARCC consortia</w:t>
      </w:r>
      <w:r w:rsidR="00977B05">
        <w:rPr>
          <w:rFonts w:ascii="Times New Roman" w:hAnsi="Times New Roman" w:cs="Times New Roman"/>
          <w:sz w:val="24"/>
          <w:szCs w:val="24"/>
        </w:rPr>
        <w:t xml:space="preserve"> ACT</w:t>
      </w:r>
      <w:r w:rsidR="00426744">
        <w:rPr>
          <w:rFonts w:ascii="Times New Roman" w:hAnsi="Times New Roman" w:cs="Times New Roman"/>
          <w:sz w:val="24"/>
          <w:szCs w:val="24"/>
        </w:rPr>
        <w:t>, state or federal departments of education, or testing companies that contract with any of the aforementioned entities</w:t>
      </w:r>
      <w:r w:rsidR="00FD0A05">
        <w:rPr>
          <w:rFonts w:ascii="Times New Roman" w:hAnsi="Times New Roman" w:cs="Times New Roman"/>
          <w:sz w:val="24"/>
          <w:szCs w:val="24"/>
        </w:rPr>
        <w:t>,</w:t>
      </w:r>
      <w:r>
        <w:rPr>
          <w:rFonts w:ascii="Times New Roman" w:hAnsi="Times New Roman" w:cs="Times New Roman"/>
          <w:sz w:val="24"/>
          <w:szCs w:val="24"/>
        </w:rPr>
        <w:t xml:space="preserve"> for the purpose of detecting fraud; </w:t>
      </w:r>
    </w:p>
    <w:p w:rsidR="001823CA" w:rsidRDefault="00575576" w:rsidP="00CA3428">
      <w:pPr>
        <w:spacing w:line="360" w:lineRule="auto"/>
        <w:ind w:left="360" w:hanging="360"/>
        <w:rPr>
          <w:rFonts w:ascii="Times New Roman" w:hAnsi="Times New Roman" w:cs="Times New Roman"/>
          <w:sz w:val="24"/>
          <w:szCs w:val="24"/>
        </w:rPr>
      </w:pPr>
      <w:r>
        <w:rPr>
          <w:rFonts w:ascii="Times New Roman" w:hAnsi="Times New Roman" w:cs="Times New Roman"/>
          <w:sz w:val="24"/>
          <w:szCs w:val="24"/>
        </w:rPr>
        <w:t>(3) T</w:t>
      </w:r>
      <w:r w:rsidR="00D7533F">
        <w:rPr>
          <w:rFonts w:ascii="Times New Roman" w:hAnsi="Times New Roman" w:cs="Times New Roman"/>
          <w:sz w:val="24"/>
          <w:szCs w:val="24"/>
        </w:rPr>
        <w:t xml:space="preserve">he resolution should request </w:t>
      </w:r>
      <w:r w:rsidR="00B7095C">
        <w:rPr>
          <w:rFonts w:ascii="Times New Roman" w:hAnsi="Times New Roman" w:cs="Times New Roman"/>
          <w:sz w:val="24"/>
          <w:szCs w:val="24"/>
        </w:rPr>
        <w:t>a thorough investigation of appropriate</w:t>
      </w:r>
      <w:r w:rsidR="00D7533F">
        <w:rPr>
          <w:rFonts w:ascii="Times New Roman" w:hAnsi="Times New Roman" w:cs="Times New Roman"/>
          <w:sz w:val="24"/>
          <w:szCs w:val="24"/>
        </w:rPr>
        <w:t xml:space="preserve"> uses of statewide </w:t>
      </w:r>
      <w:r w:rsidR="00157AE3">
        <w:rPr>
          <w:rFonts w:ascii="Times New Roman" w:hAnsi="Times New Roman" w:cs="Times New Roman"/>
          <w:sz w:val="24"/>
          <w:szCs w:val="24"/>
        </w:rPr>
        <w:t>standardized tests in Missouri (</w:t>
      </w:r>
      <w:r w:rsidR="00D7533F">
        <w:rPr>
          <w:rFonts w:ascii="Times New Roman" w:hAnsi="Times New Roman" w:cs="Times New Roman"/>
          <w:sz w:val="24"/>
          <w:szCs w:val="24"/>
        </w:rPr>
        <w:t xml:space="preserve">for example, </w:t>
      </w:r>
      <w:r w:rsidR="00157AE3">
        <w:rPr>
          <w:rFonts w:ascii="Times New Roman" w:hAnsi="Times New Roman" w:cs="Times New Roman"/>
          <w:sz w:val="24"/>
          <w:szCs w:val="24"/>
        </w:rPr>
        <w:t xml:space="preserve">whether </w:t>
      </w:r>
      <w:r w:rsidR="00D7533F">
        <w:rPr>
          <w:rFonts w:ascii="Times New Roman" w:hAnsi="Times New Roman" w:cs="Times New Roman"/>
          <w:sz w:val="24"/>
          <w:szCs w:val="24"/>
        </w:rPr>
        <w:t>student growth models relying on standardized test results</w:t>
      </w:r>
      <w:r w:rsidR="00157AE3">
        <w:rPr>
          <w:rFonts w:ascii="Times New Roman" w:hAnsi="Times New Roman" w:cs="Times New Roman"/>
          <w:sz w:val="24"/>
          <w:szCs w:val="24"/>
        </w:rPr>
        <w:t>,</w:t>
      </w:r>
      <w:r w:rsidR="00D7533F">
        <w:rPr>
          <w:rFonts w:ascii="Times New Roman" w:hAnsi="Times New Roman" w:cs="Times New Roman"/>
          <w:sz w:val="24"/>
          <w:szCs w:val="24"/>
        </w:rPr>
        <w:t xml:space="preserve"> as require</w:t>
      </w:r>
      <w:r w:rsidR="000321A1">
        <w:rPr>
          <w:rFonts w:ascii="Times New Roman" w:hAnsi="Times New Roman" w:cs="Times New Roman"/>
          <w:sz w:val="24"/>
          <w:szCs w:val="24"/>
        </w:rPr>
        <w:t>d by the U.S. DoE</w:t>
      </w:r>
      <w:r w:rsidR="00157AE3">
        <w:rPr>
          <w:rFonts w:ascii="Times New Roman" w:hAnsi="Times New Roman" w:cs="Times New Roman"/>
          <w:sz w:val="24"/>
          <w:szCs w:val="24"/>
        </w:rPr>
        <w:t>’s No Child Left Behind Waiver Rene</w:t>
      </w:r>
      <w:r w:rsidR="00977B05">
        <w:rPr>
          <w:rFonts w:ascii="Times New Roman" w:hAnsi="Times New Roman" w:cs="Times New Roman"/>
          <w:sz w:val="24"/>
          <w:szCs w:val="24"/>
        </w:rPr>
        <w:t>wal application</w:t>
      </w:r>
      <w:r w:rsidR="00157AE3">
        <w:rPr>
          <w:rFonts w:ascii="Times New Roman" w:hAnsi="Times New Roman" w:cs="Times New Roman"/>
          <w:sz w:val="24"/>
          <w:szCs w:val="24"/>
        </w:rPr>
        <w:t>)</w:t>
      </w:r>
      <w:r>
        <w:rPr>
          <w:rFonts w:ascii="Times New Roman" w:hAnsi="Times New Roman" w:cs="Times New Roman"/>
          <w:sz w:val="24"/>
          <w:szCs w:val="24"/>
        </w:rPr>
        <w:t xml:space="preserve"> for the purpose of challenging the conditions of the ESEA waiver of</w:t>
      </w:r>
      <w:r w:rsidR="000321A1">
        <w:rPr>
          <w:rFonts w:ascii="Times New Roman" w:hAnsi="Times New Roman" w:cs="Times New Roman"/>
          <w:sz w:val="24"/>
          <w:szCs w:val="24"/>
        </w:rPr>
        <w:t>fered by the U.S. DoE</w:t>
      </w:r>
      <w:r w:rsidR="00B7095C">
        <w:rPr>
          <w:rFonts w:ascii="Times New Roman" w:hAnsi="Times New Roman" w:cs="Times New Roman"/>
          <w:sz w:val="24"/>
          <w:szCs w:val="24"/>
        </w:rPr>
        <w:t>;</w:t>
      </w:r>
      <w:r>
        <w:rPr>
          <w:rFonts w:ascii="Times New Roman" w:hAnsi="Times New Roman" w:cs="Times New Roman"/>
          <w:sz w:val="24"/>
          <w:szCs w:val="24"/>
        </w:rPr>
        <w:t xml:space="preserve"> </w:t>
      </w:r>
    </w:p>
    <w:p w:rsidR="00A42298" w:rsidRDefault="00575576" w:rsidP="00721DF2">
      <w:pPr>
        <w:spacing w:line="360" w:lineRule="auto"/>
        <w:ind w:left="360" w:hanging="360"/>
        <w:rPr>
          <w:rFonts w:ascii="Times New Roman" w:hAnsi="Times New Roman" w:cs="Times New Roman"/>
          <w:b/>
          <w:sz w:val="24"/>
          <w:szCs w:val="24"/>
        </w:rPr>
      </w:pPr>
      <w:r>
        <w:rPr>
          <w:rFonts w:ascii="Times New Roman" w:hAnsi="Times New Roman" w:cs="Times New Roman"/>
          <w:sz w:val="24"/>
          <w:szCs w:val="24"/>
        </w:rPr>
        <w:t>(4) The resolution should re</w:t>
      </w:r>
      <w:r w:rsidR="00977B05">
        <w:rPr>
          <w:rFonts w:ascii="Times New Roman" w:hAnsi="Times New Roman" w:cs="Times New Roman"/>
          <w:sz w:val="24"/>
          <w:szCs w:val="24"/>
        </w:rPr>
        <w:t>quest an immediate audit of DESE and State Board of Education for the purpose of determining the legality of continued administration of SBAC in Missouri schools for purposes st</w:t>
      </w:r>
      <w:r w:rsidR="00721DF2">
        <w:rPr>
          <w:rFonts w:ascii="Times New Roman" w:hAnsi="Times New Roman" w:cs="Times New Roman"/>
          <w:sz w:val="24"/>
          <w:szCs w:val="24"/>
        </w:rPr>
        <w:t>ated in Missouri’s original ESEA</w:t>
      </w:r>
      <w:r w:rsidR="00977B05">
        <w:rPr>
          <w:rFonts w:ascii="Times New Roman" w:hAnsi="Times New Roman" w:cs="Times New Roman"/>
          <w:sz w:val="24"/>
          <w:szCs w:val="24"/>
        </w:rPr>
        <w:t xml:space="preserve"> waiver application and pros</w:t>
      </w:r>
      <w:r w:rsidR="00571EAC">
        <w:rPr>
          <w:rFonts w:ascii="Times New Roman" w:hAnsi="Times New Roman" w:cs="Times New Roman"/>
          <w:sz w:val="24"/>
          <w:szCs w:val="24"/>
        </w:rPr>
        <w:t>pective renewal application.</w:t>
      </w:r>
    </w:p>
    <w:p w:rsidR="00FD0E01" w:rsidRPr="00721DF2" w:rsidRDefault="00FD0E01" w:rsidP="00721DF2">
      <w:pPr>
        <w:spacing w:line="360" w:lineRule="auto"/>
        <w:ind w:left="360" w:hanging="360"/>
        <w:rPr>
          <w:rFonts w:ascii="Times New Roman" w:hAnsi="Times New Roman" w:cs="Times New Roman"/>
          <w:sz w:val="24"/>
          <w:szCs w:val="24"/>
        </w:rPr>
      </w:pPr>
    </w:p>
    <w:p w:rsidR="00FD0E01" w:rsidRDefault="00FD0E01">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D74BA2" w:rsidRPr="00C02BFD" w:rsidRDefault="00D74BA2" w:rsidP="00D74BA2">
      <w:pPr>
        <w:jc w:val="center"/>
        <w:rPr>
          <w:rFonts w:ascii="Times New Roman" w:hAnsi="Times New Roman" w:cs="Times New Roman"/>
          <w:b/>
          <w:sz w:val="24"/>
          <w:szCs w:val="24"/>
        </w:rPr>
      </w:pPr>
      <w:r w:rsidRPr="00C02BFD">
        <w:rPr>
          <w:rFonts w:ascii="Times New Roman" w:hAnsi="Times New Roman" w:cs="Times New Roman"/>
          <w:b/>
          <w:sz w:val="24"/>
          <w:szCs w:val="24"/>
        </w:rPr>
        <w:lastRenderedPageBreak/>
        <w:t>Introduction</w:t>
      </w:r>
    </w:p>
    <w:p w:rsidR="00C01FD3" w:rsidRDefault="00CF35D7" w:rsidP="00AF69BC">
      <w:pPr>
        <w:spacing w:line="360" w:lineRule="auto"/>
        <w:rPr>
          <w:rFonts w:ascii="Times New Roman" w:hAnsi="Times New Roman" w:cs="Times New Roman"/>
          <w:sz w:val="24"/>
          <w:szCs w:val="24"/>
        </w:rPr>
      </w:pPr>
      <w:r w:rsidRPr="00C02BFD">
        <w:rPr>
          <w:rFonts w:ascii="Times New Roman" w:hAnsi="Times New Roman" w:cs="Times New Roman"/>
          <w:sz w:val="24"/>
          <w:szCs w:val="24"/>
        </w:rPr>
        <w:t>Tests that are valid and reliable are the only legally defensible tests that can be incorporated into any evaluation plan of stud</w:t>
      </w:r>
      <w:r>
        <w:rPr>
          <w:rFonts w:ascii="Times New Roman" w:hAnsi="Times New Roman" w:cs="Times New Roman"/>
          <w:sz w:val="24"/>
          <w:szCs w:val="24"/>
        </w:rPr>
        <w:t xml:space="preserve">ents, teachers, and districts. </w:t>
      </w:r>
      <w:r w:rsidRPr="00161882">
        <w:rPr>
          <w:rFonts w:ascii="Times New Roman" w:hAnsi="Times New Roman" w:cs="Times New Roman"/>
          <w:sz w:val="24"/>
          <w:szCs w:val="24"/>
        </w:rPr>
        <w:t>Responsible test developers and publishers must be able to demonstrate that it is possible to use the sample of behaviors measured by a test to make valid inferences about an examinee's ability to perform tasks that represent the larger domain of interest</w:t>
      </w:r>
      <w:r w:rsidRPr="00C02BFD">
        <w:rPr>
          <w:rFonts w:ascii="Times New Roman" w:hAnsi="Times New Roman" w:cs="Times New Roman"/>
          <w:sz w:val="24"/>
          <w:szCs w:val="24"/>
        </w:rPr>
        <w:t xml:space="preserve">. </w:t>
      </w:r>
      <w:r w:rsidR="00C01FD3">
        <w:rPr>
          <w:rFonts w:ascii="Times New Roman" w:hAnsi="Times New Roman" w:cs="Times New Roman"/>
          <w:sz w:val="24"/>
          <w:szCs w:val="24"/>
        </w:rPr>
        <w:t>Responsible consumers require access and review of evidence of validity and reliability before purchasing and administering a test. Missouri’s</w:t>
      </w:r>
      <w:r w:rsidRPr="00C02BFD">
        <w:rPr>
          <w:rFonts w:ascii="Times New Roman" w:hAnsi="Times New Roman" w:cs="Times New Roman"/>
          <w:sz w:val="24"/>
          <w:szCs w:val="24"/>
        </w:rPr>
        <w:t xml:space="preserve"> </w:t>
      </w:r>
      <w:r w:rsidR="00C01FD3">
        <w:rPr>
          <w:rFonts w:ascii="Times New Roman" w:hAnsi="Times New Roman" w:cs="Times New Roman"/>
          <w:sz w:val="24"/>
          <w:szCs w:val="24"/>
        </w:rPr>
        <w:t xml:space="preserve">HB 1490 vests this responsibility in the State Board of </w:t>
      </w:r>
      <w:r w:rsidR="005A704C">
        <w:rPr>
          <w:rFonts w:ascii="Times New Roman" w:hAnsi="Times New Roman" w:cs="Times New Roman"/>
          <w:sz w:val="24"/>
          <w:szCs w:val="24"/>
        </w:rPr>
        <w:t xml:space="preserve">Education. </w:t>
      </w:r>
    </w:p>
    <w:p w:rsidR="00CF35D7" w:rsidRDefault="00C01FD3"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HB 1490 also obliges </w:t>
      </w:r>
      <w:r w:rsidR="00CF35D7" w:rsidRPr="00C02BFD">
        <w:rPr>
          <w:rFonts w:ascii="Times New Roman" w:hAnsi="Times New Roman" w:cs="Times New Roman"/>
          <w:sz w:val="24"/>
          <w:szCs w:val="24"/>
        </w:rPr>
        <w:t>commi</w:t>
      </w:r>
      <w:r>
        <w:rPr>
          <w:rFonts w:ascii="Times New Roman" w:hAnsi="Times New Roman" w:cs="Times New Roman"/>
          <w:sz w:val="24"/>
          <w:szCs w:val="24"/>
        </w:rPr>
        <w:t xml:space="preserve">ssioner of education is </w:t>
      </w:r>
      <w:r w:rsidR="00CF35D7" w:rsidRPr="00C02BFD">
        <w:rPr>
          <w:rFonts w:ascii="Times New Roman" w:hAnsi="Times New Roman" w:cs="Times New Roman"/>
          <w:sz w:val="24"/>
          <w:szCs w:val="24"/>
        </w:rPr>
        <w:t>to report to</w:t>
      </w:r>
      <w:r>
        <w:rPr>
          <w:rFonts w:ascii="Times New Roman" w:hAnsi="Times New Roman" w:cs="Times New Roman"/>
          <w:sz w:val="24"/>
          <w:szCs w:val="24"/>
        </w:rPr>
        <w:t xml:space="preserve"> submit a </w:t>
      </w:r>
      <w:r w:rsidR="00CF35D7" w:rsidRPr="00C02BFD">
        <w:rPr>
          <w:rFonts w:ascii="Times New Roman" w:hAnsi="Times New Roman" w:cs="Times New Roman"/>
          <w:sz w:val="24"/>
          <w:szCs w:val="24"/>
        </w:rPr>
        <w:t xml:space="preserve">reliability and validity </w:t>
      </w:r>
      <w:r>
        <w:rPr>
          <w:rFonts w:ascii="Times New Roman" w:hAnsi="Times New Roman" w:cs="Times New Roman"/>
          <w:sz w:val="24"/>
          <w:szCs w:val="24"/>
        </w:rPr>
        <w:t xml:space="preserve">report </w:t>
      </w:r>
      <w:r w:rsidR="00CF35D7" w:rsidRPr="00C02BFD">
        <w:rPr>
          <w:rFonts w:ascii="Times New Roman" w:hAnsi="Times New Roman" w:cs="Times New Roman"/>
          <w:sz w:val="24"/>
          <w:szCs w:val="24"/>
        </w:rPr>
        <w:t>of tests used in the Missouri Assessment Plan (MAP)</w:t>
      </w:r>
      <w:r w:rsidR="00996648">
        <w:rPr>
          <w:rStyle w:val="FootnoteReference"/>
          <w:rFonts w:ascii="Times New Roman" w:hAnsi="Times New Roman" w:cs="Times New Roman"/>
          <w:sz w:val="24"/>
          <w:szCs w:val="24"/>
        </w:rPr>
        <w:footnoteReference w:id="25"/>
      </w:r>
      <w:r w:rsidR="00CF35D7">
        <w:rPr>
          <w:rFonts w:ascii="Times New Roman" w:hAnsi="Times New Roman" w:cs="Times New Roman"/>
          <w:sz w:val="24"/>
          <w:szCs w:val="24"/>
        </w:rPr>
        <w:t xml:space="preserve">. </w:t>
      </w:r>
      <w:r w:rsidR="0091056D">
        <w:rPr>
          <w:rFonts w:ascii="Times New Roman" w:hAnsi="Times New Roman" w:cs="Times New Roman"/>
          <w:sz w:val="24"/>
          <w:szCs w:val="24"/>
        </w:rPr>
        <w:t>For a discussion about the various uses of statewide standardized te</w:t>
      </w:r>
      <w:r>
        <w:rPr>
          <w:rFonts w:ascii="Times New Roman" w:hAnsi="Times New Roman" w:cs="Times New Roman"/>
          <w:sz w:val="24"/>
          <w:szCs w:val="24"/>
        </w:rPr>
        <w:t>sts in Missouri, see Appendix A.</w:t>
      </w:r>
      <w:r w:rsidR="0091056D">
        <w:rPr>
          <w:rFonts w:ascii="Times New Roman" w:hAnsi="Times New Roman" w:cs="Times New Roman"/>
          <w:sz w:val="24"/>
          <w:szCs w:val="24"/>
        </w:rPr>
        <w:t xml:space="preserve"> </w:t>
      </w:r>
      <w:r w:rsidR="0091056D" w:rsidRPr="00C02BFD">
        <w:rPr>
          <w:rFonts w:ascii="Times New Roman" w:hAnsi="Times New Roman" w:cs="Times New Roman"/>
          <w:sz w:val="24"/>
          <w:szCs w:val="24"/>
        </w:rPr>
        <w:t xml:space="preserve"> </w:t>
      </w:r>
      <w:r w:rsidR="00CF35D7" w:rsidRPr="001E1940">
        <w:rPr>
          <w:rFonts w:ascii="Times New Roman" w:hAnsi="Times New Roman" w:cs="Times New Roman"/>
          <w:sz w:val="24"/>
          <w:szCs w:val="24"/>
        </w:rPr>
        <w:t xml:space="preserve">Legislators </w:t>
      </w:r>
      <w:r w:rsidR="00CF35D7">
        <w:rPr>
          <w:rFonts w:ascii="Times New Roman" w:hAnsi="Times New Roman" w:cs="Times New Roman"/>
          <w:sz w:val="24"/>
          <w:szCs w:val="24"/>
        </w:rPr>
        <w:t xml:space="preserve">receive this information because they </w:t>
      </w:r>
      <w:r w:rsidR="00CF35D7" w:rsidRPr="001E1940">
        <w:rPr>
          <w:rFonts w:ascii="Times New Roman" w:hAnsi="Times New Roman" w:cs="Times New Roman"/>
          <w:sz w:val="24"/>
          <w:szCs w:val="24"/>
        </w:rPr>
        <w:t>are responsible for passing legislation to protect the public</w:t>
      </w:r>
      <w:r>
        <w:rPr>
          <w:rFonts w:ascii="Times New Roman" w:hAnsi="Times New Roman" w:cs="Times New Roman"/>
          <w:sz w:val="24"/>
          <w:szCs w:val="24"/>
        </w:rPr>
        <w:t xml:space="preserve"> from harm, especially harm caused by activity of the state</w:t>
      </w:r>
      <w:r w:rsidR="00CF35D7" w:rsidRPr="001E1940">
        <w:rPr>
          <w:rFonts w:ascii="Times New Roman" w:hAnsi="Times New Roman" w:cs="Times New Roman"/>
          <w:sz w:val="24"/>
          <w:szCs w:val="24"/>
        </w:rPr>
        <w:t xml:space="preserve">.  </w:t>
      </w:r>
      <w:r>
        <w:rPr>
          <w:rFonts w:ascii="Times New Roman" w:hAnsi="Times New Roman" w:cs="Times New Roman"/>
          <w:sz w:val="24"/>
          <w:szCs w:val="24"/>
        </w:rPr>
        <w:t>Thus</w:t>
      </w:r>
      <w:r w:rsidR="00CF35D7">
        <w:rPr>
          <w:rFonts w:ascii="Times New Roman" w:hAnsi="Times New Roman" w:cs="Times New Roman"/>
          <w:sz w:val="24"/>
          <w:szCs w:val="24"/>
        </w:rPr>
        <w:t xml:space="preserve">, legislative leadership must be assured that </w:t>
      </w:r>
      <w:r w:rsidR="00CF35D7" w:rsidRPr="00C02BFD">
        <w:rPr>
          <w:rFonts w:ascii="Times New Roman" w:hAnsi="Times New Roman" w:cs="Times New Roman"/>
          <w:sz w:val="24"/>
          <w:szCs w:val="24"/>
        </w:rPr>
        <w:t>legal, ethical, and professional standards are met to</w:t>
      </w:r>
      <w:r>
        <w:rPr>
          <w:rFonts w:ascii="Times New Roman" w:hAnsi="Times New Roman" w:cs="Times New Roman"/>
          <w:sz w:val="24"/>
          <w:szCs w:val="24"/>
        </w:rPr>
        <w:t xml:space="preserve"> implement DESE’s</w:t>
      </w:r>
      <w:r w:rsidR="00CF35D7">
        <w:rPr>
          <w:rFonts w:ascii="Times New Roman" w:hAnsi="Times New Roman" w:cs="Times New Roman"/>
          <w:sz w:val="24"/>
          <w:szCs w:val="24"/>
        </w:rPr>
        <w:t xml:space="preserve"> assessment plan</w:t>
      </w:r>
      <w:r w:rsidR="00CF35D7" w:rsidRPr="00C02BFD">
        <w:rPr>
          <w:rFonts w:ascii="Times New Roman" w:hAnsi="Times New Roman" w:cs="Times New Roman"/>
          <w:sz w:val="24"/>
          <w:szCs w:val="24"/>
        </w:rPr>
        <w:t xml:space="preserve">. This is the case especially if the state board of education and local school boards </w:t>
      </w:r>
      <w:r>
        <w:rPr>
          <w:rFonts w:ascii="Times New Roman" w:hAnsi="Times New Roman" w:cs="Times New Roman"/>
          <w:sz w:val="24"/>
          <w:szCs w:val="24"/>
        </w:rPr>
        <w:t>must</w:t>
      </w:r>
      <w:r w:rsidR="00CF35D7">
        <w:rPr>
          <w:rFonts w:ascii="Times New Roman" w:hAnsi="Times New Roman" w:cs="Times New Roman"/>
          <w:sz w:val="24"/>
          <w:szCs w:val="24"/>
        </w:rPr>
        <w:t xml:space="preserve"> ensure schools comply with federal and state laws</w:t>
      </w:r>
      <w:r>
        <w:rPr>
          <w:rFonts w:ascii="Times New Roman" w:hAnsi="Times New Roman" w:cs="Times New Roman"/>
          <w:sz w:val="24"/>
          <w:szCs w:val="24"/>
        </w:rPr>
        <w:t xml:space="preserve"> and regulation</w:t>
      </w:r>
      <w:r w:rsidR="00CF35D7">
        <w:rPr>
          <w:rFonts w:ascii="Times New Roman" w:hAnsi="Times New Roman" w:cs="Times New Roman"/>
          <w:sz w:val="24"/>
          <w:szCs w:val="24"/>
        </w:rPr>
        <w:t xml:space="preserve">, and </w:t>
      </w:r>
      <w:r w:rsidR="00CF35D7" w:rsidRPr="00C02BFD">
        <w:rPr>
          <w:rFonts w:ascii="Times New Roman" w:hAnsi="Times New Roman" w:cs="Times New Roman"/>
          <w:sz w:val="24"/>
          <w:szCs w:val="24"/>
        </w:rPr>
        <w:t xml:space="preserve">make high stakes decisions or claims about student </w:t>
      </w:r>
      <w:r>
        <w:rPr>
          <w:rFonts w:ascii="Times New Roman" w:hAnsi="Times New Roman" w:cs="Times New Roman"/>
          <w:sz w:val="24"/>
          <w:szCs w:val="24"/>
        </w:rPr>
        <w:t xml:space="preserve">academic performance (such as </w:t>
      </w:r>
      <w:r w:rsidR="00CF35D7" w:rsidRPr="00C02BFD">
        <w:rPr>
          <w:rFonts w:ascii="Times New Roman" w:hAnsi="Times New Roman" w:cs="Times New Roman"/>
          <w:sz w:val="24"/>
          <w:szCs w:val="24"/>
        </w:rPr>
        <w:t>college or career</w:t>
      </w:r>
      <w:r>
        <w:rPr>
          <w:rFonts w:ascii="Times New Roman" w:hAnsi="Times New Roman" w:cs="Times New Roman"/>
          <w:sz w:val="24"/>
          <w:szCs w:val="24"/>
        </w:rPr>
        <w:t xml:space="preserve"> readiness</w:t>
      </w:r>
      <w:r w:rsidR="00CF35D7" w:rsidRPr="00C02BFD">
        <w:rPr>
          <w:rFonts w:ascii="Times New Roman" w:hAnsi="Times New Roman" w:cs="Times New Roman"/>
          <w:sz w:val="24"/>
          <w:szCs w:val="24"/>
        </w:rPr>
        <w:t xml:space="preserve">) based on results of those tests. </w:t>
      </w:r>
    </w:p>
    <w:p w:rsidR="00FD0A05" w:rsidRPr="00FD0A05" w:rsidRDefault="00C01FD3" w:rsidP="00AF69BC">
      <w:pPr>
        <w:spacing w:line="360" w:lineRule="auto"/>
        <w:rPr>
          <w:rFonts w:ascii="Times New Roman" w:hAnsi="Times New Roman" w:cs="Times New Roman"/>
          <w:sz w:val="24"/>
          <w:szCs w:val="24"/>
        </w:rPr>
      </w:pPr>
      <w:r>
        <w:rPr>
          <w:rFonts w:ascii="Times New Roman" w:hAnsi="Times New Roman" w:cs="Times New Roman"/>
          <w:sz w:val="24"/>
          <w:szCs w:val="24"/>
        </w:rPr>
        <w:t>I</w:t>
      </w:r>
      <w:r w:rsidRPr="00C01FD3">
        <w:rPr>
          <w:rFonts w:ascii="Times New Roman" w:hAnsi="Times New Roman" w:cs="Times New Roman"/>
          <w:sz w:val="24"/>
          <w:szCs w:val="24"/>
        </w:rPr>
        <w:t>n October 2013</w:t>
      </w:r>
      <w:r>
        <w:rPr>
          <w:rFonts w:ascii="Times New Roman" w:hAnsi="Times New Roman" w:cs="Times New Roman"/>
          <w:sz w:val="24"/>
          <w:szCs w:val="24"/>
        </w:rPr>
        <w:t>,</w:t>
      </w:r>
      <w:r w:rsidRPr="00C01FD3">
        <w:rPr>
          <w:rFonts w:ascii="Times New Roman" w:hAnsi="Times New Roman" w:cs="Times New Roman"/>
          <w:sz w:val="24"/>
          <w:szCs w:val="24"/>
        </w:rPr>
        <w:t xml:space="preserve"> </w:t>
      </w:r>
      <w:r>
        <w:rPr>
          <w:rFonts w:ascii="Times New Roman" w:hAnsi="Times New Roman" w:cs="Times New Roman"/>
          <w:sz w:val="24"/>
          <w:szCs w:val="24"/>
        </w:rPr>
        <w:t>Missouri’s DESE</w:t>
      </w:r>
      <w:r w:rsidR="00DC032C">
        <w:rPr>
          <w:rFonts w:ascii="Times New Roman" w:hAnsi="Times New Roman" w:cs="Times New Roman"/>
          <w:sz w:val="24"/>
          <w:szCs w:val="24"/>
        </w:rPr>
        <w:t xml:space="preserve"> contracted with McGraw-</w:t>
      </w:r>
      <w:r w:rsidR="00FD0A05" w:rsidRPr="00FD0A05">
        <w:rPr>
          <w:rFonts w:ascii="Times New Roman" w:hAnsi="Times New Roman" w:cs="Times New Roman"/>
          <w:sz w:val="24"/>
          <w:szCs w:val="24"/>
        </w:rPr>
        <w:t>Hill to administer tests aligned to the Common Core State Standards</w:t>
      </w:r>
      <w:r w:rsidRPr="00C01FD3">
        <w:rPr>
          <w:rFonts w:ascii="Times New Roman" w:hAnsi="Times New Roman" w:cs="Times New Roman"/>
          <w:sz w:val="24"/>
          <w:szCs w:val="24"/>
        </w:rPr>
        <w:t xml:space="preserve"> </w:t>
      </w:r>
      <w:r w:rsidRPr="00FD0A05">
        <w:rPr>
          <w:rFonts w:ascii="Times New Roman" w:hAnsi="Times New Roman" w:cs="Times New Roman"/>
          <w:sz w:val="24"/>
          <w:szCs w:val="24"/>
        </w:rPr>
        <w:t xml:space="preserve">in </w:t>
      </w:r>
      <w:r>
        <w:rPr>
          <w:rFonts w:ascii="Times New Roman" w:hAnsi="Times New Roman" w:cs="Times New Roman"/>
          <w:sz w:val="24"/>
          <w:szCs w:val="24"/>
        </w:rPr>
        <w:t>the 2014-</w:t>
      </w:r>
      <w:r w:rsidRPr="00FD0A05">
        <w:rPr>
          <w:rFonts w:ascii="Times New Roman" w:hAnsi="Times New Roman" w:cs="Times New Roman"/>
          <w:sz w:val="24"/>
          <w:szCs w:val="24"/>
        </w:rPr>
        <w:t>2015</w:t>
      </w:r>
      <w:r>
        <w:rPr>
          <w:rFonts w:ascii="Times New Roman" w:hAnsi="Times New Roman" w:cs="Times New Roman"/>
          <w:sz w:val="24"/>
          <w:szCs w:val="24"/>
        </w:rPr>
        <w:t xml:space="preserve"> school </w:t>
      </w:r>
      <w:r w:rsidR="00161882">
        <w:rPr>
          <w:rFonts w:ascii="Times New Roman" w:hAnsi="Times New Roman" w:cs="Times New Roman"/>
          <w:sz w:val="24"/>
          <w:szCs w:val="24"/>
        </w:rPr>
        <w:t>years</w:t>
      </w:r>
      <w:r w:rsidR="00DC032C">
        <w:rPr>
          <w:rFonts w:ascii="Times New Roman" w:hAnsi="Times New Roman" w:cs="Times New Roman"/>
          <w:sz w:val="24"/>
          <w:szCs w:val="24"/>
        </w:rPr>
        <w:t>. McGraw-</w:t>
      </w:r>
      <w:r w:rsidR="00FD0A05" w:rsidRPr="00FD0A05">
        <w:rPr>
          <w:rFonts w:ascii="Times New Roman" w:hAnsi="Times New Roman" w:cs="Times New Roman"/>
          <w:sz w:val="24"/>
          <w:szCs w:val="24"/>
        </w:rPr>
        <w:t xml:space="preserve">Hill is also contracted with the Smarter Balanced Assessment Consortium (SBAC) to produce the SBAC test items.  A September 12, 2014 </w:t>
      </w:r>
      <w:r w:rsidR="005A704C" w:rsidRPr="00FD0A05">
        <w:rPr>
          <w:rFonts w:ascii="Times New Roman" w:hAnsi="Times New Roman" w:cs="Times New Roman"/>
          <w:sz w:val="24"/>
          <w:szCs w:val="24"/>
        </w:rPr>
        <w:t>memo from</w:t>
      </w:r>
      <w:r w:rsidR="00FD0A05" w:rsidRPr="00FD0A05">
        <w:rPr>
          <w:rFonts w:ascii="Times New Roman" w:hAnsi="Times New Roman" w:cs="Times New Roman"/>
          <w:sz w:val="24"/>
          <w:szCs w:val="24"/>
        </w:rPr>
        <w:t xml:space="preserve"> SBAC to K-12 Leads</w:t>
      </w:r>
      <w:r w:rsidR="005A704C">
        <w:rPr>
          <w:rStyle w:val="FootnoteReference"/>
          <w:rFonts w:ascii="Times New Roman" w:hAnsi="Times New Roman" w:cs="Times New Roman"/>
          <w:sz w:val="24"/>
          <w:szCs w:val="24"/>
        </w:rPr>
        <w:footnoteReference w:id="26"/>
      </w:r>
      <w:r w:rsidR="005A704C" w:rsidRPr="00FD0A05">
        <w:rPr>
          <w:rFonts w:ascii="Times New Roman" w:hAnsi="Times New Roman" w:cs="Times New Roman"/>
          <w:sz w:val="24"/>
          <w:szCs w:val="24"/>
        </w:rPr>
        <w:t xml:space="preserve"> </w:t>
      </w:r>
      <w:r w:rsidR="00FD0A05" w:rsidRPr="00FD0A05">
        <w:rPr>
          <w:rFonts w:ascii="Times New Roman" w:hAnsi="Times New Roman" w:cs="Times New Roman"/>
          <w:sz w:val="24"/>
          <w:szCs w:val="24"/>
        </w:rPr>
        <w:t xml:space="preserve"> indicates evidence of validity and reliability is not avai</w:t>
      </w:r>
      <w:r w:rsidR="005A704C">
        <w:rPr>
          <w:rFonts w:ascii="Times New Roman" w:hAnsi="Times New Roman" w:cs="Times New Roman"/>
          <w:sz w:val="24"/>
          <w:szCs w:val="24"/>
        </w:rPr>
        <w:t xml:space="preserve">lable to support claims </w:t>
      </w:r>
      <w:r w:rsidR="00FD0A05" w:rsidRPr="00FD0A05">
        <w:rPr>
          <w:rFonts w:ascii="Times New Roman" w:hAnsi="Times New Roman" w:cs="Times New Roman"/>
          <w:sz w:val="24"/>
          <w:szCs w:val="24"/>
        </w:rPr>
        <w:t>of the SBAC</w:t>
      </w:r>
      <w:r w:rsidR="005A704C">
        <w:rPr>
          <w:rFonts w:ascii="Times New Roman" w:hAnsi="Times New Roman" w:cs="Times New Roman"/>
          <w:sz w:val="24"/>
          <w:szCs w:val="24"/>
        </w:rPr>
        <w:t xml:space="preserve"> in 2014-1015</w:t>
      </w:r>
      <w:r w:rsidR="00FD0A05" w:rsidRPr="00FD0A05">
        <w:rPr>
          <w:rFonts w:ascii="Times New Roman" w:hAnsi="Times New Roman" w:cs="Times New Roman"/>
          <w:sz w:val="24"/>
          <w:szCs w:val="24"/>
        </w:rPr>
        <w:t xml:space="preserve">.  The memo states, </w:t>
      </w:r>
    </w:p>
    <w:p w:rsidR="00FD0A05" w:rsidRPr="00FD0A05" w:rsidRDefault="00FD0A05" w:rsidP="00AF69BC">
      <w:pPr>
        <w:spacing w:line="360" w:lineRule="auto"/>
        <w:ind w:left="720"/>
        <w:rPr>
          <w:rFonts w:ascii="Times New Roman" w:hAnsi="Times New Roman" w:cs="Times New Roman"/>
          <w:sz w:val="24"/>
          <w:szCs w:val="24"/>
        </w:rPr>
      </w:pPr>
      <w:r w:rsidRPr="00FD0A05">
        <w:rPr>
          <w:rFonts w:ascii="Times New Roman" w:hAnsi="Times New Roman" w:cs="Times New Roman"/>
          <w:sz w:val="24"/>
          <w:szCs w:val="24"/>
        </w:rPr>
        <w:t>Test reliability will initially be modeled through simulations using the item pool after item review, which is due to be completed December 31, 2014. Operational test reliability will be reported in the technical manual following the first operational administration in spring 2015. . . .</w:t>
      </w:r>
    </w:p>
    <w:p w:rsidR="00FD0A05" w:rsidRPr="00FD0A05" w:rsidRDefault="00FD0A05" w:rsidP="00AF69BC">
      <w:pPr>
        <w:spacing w:line="360" w:lineRule="auto"/>
        <w:ind w:left="720"/>
        <w:rPr>
          <w:rFonts w:ascii="Times New Roman" w:hAnsi="Times New Roman" w:cs="Times New Roman"/>
          <w:sz w:val="24"/>
          <w:szCs w:val="24"/>
        </w:rPr>
      </w:pPr>
      <w:r w:rsidRPr="00FD0A05">
        <w:rPr>
          <w:rFonts w:ascii="Times New Roman" w:hAnsi="Times New Roman" w:cs="Times New Roman"/>
          <w:sz w:val="24"/>
          <w:szCs w:val="24"/>
        </w:rPr>
        <w:lastRenderedPageBreak/>
        <w:t>. . . Because this type of evidence continues to be gathered through the operational administration of the assessments, this table mostly reflects future plans for external validity research.   (p. 2)</w:t>
      </w:r>
    </w:p>
    <w:p w:rsidR="00FD0A05" w:rsidRPr="00CF35D7" w:rsidRDefault="00FD0A05" w:rsidP="00AF69BC">
      <w:pPr>
        <w:spacing w:line="360" w:lineRule="auto"/>
        <w:rPr>
          <w:rFonts w:ascii="Times New Roman" w:hAnsi="Times New Roman" w:cs="Times New Roman"/>
          <w:sz w:val="24"/>
          <w:szCs w:val="24"/>
        </w:rPr>
      </w:pPr>
      <w:r w:rsidRPr="00FD0A05">
        <w:rPr>
          <w:rFonts w:ascii="Times New Roman" w:hAnsi="Times New Roman" w:cs="Times New Roman"/>
          <w:sz w:val="24"/>
          <w:szCs w:val="24"/>
        </w:rPr>
        <w:t>In other wo</w:t>
      </w:r>
      <w:r w:rsidR="005A704C">
        <w:rPr>
          <w:rFonts w:ascii="Times New Roman" w:hAnsi="Times New Roman" w:cs="Times New Roman"/>
          <w:sz w:val="24"/>
          <w:szCs w:val="24"/>
        </w:rPr>
        <w:t>rds, DESE</w:t>
      </w:r>
      <w:r w:rsidRPr="00FD0A05">
        <w:rPr>
          <w:rFonts w:ascii="Times New Roman" w:hAnsi="Times New Roman" w:cs="Times New Roman"/>
          <w:sz w:val="24"/>
          <w:szCs w:val="24"/>
        </w:rPr>
        <w:t xml:space="preserve"> is contracted to</w:t>
      </w:r>
      <w:r w:rsidR="00DC032C">
        <w:rPr>
          <w:rFonts w:ascii="Times New Roman" w:hAnsi="Times New Roman" w:cs="Times New Roman"/>
          <w:sz w:val="24"/>
          <w:szCs w:val="24"/>
        </w:rPr>
        <w:t xml:space="preserve"> pay McGraw-</w:t>
      </w:r>
      <w:r w:rsidRPr="00FD0A05">
        <w:rPr>
          <w:rFonts w:ascii="Times New Roman" w:hAnsi="Times New Roman" w:cs="Times New Roman"/>
          <w:sz w:val="24"/>
          <w:szCs w:val="24"/>
        </w:rPr>
        <w:t>Hill for the administration of tests in spring 2015 with</w:t>
      </w:r>
      <w:r w:rsidR="00DC032C">
        <w:rPr>
          <w:rFonts w:ascii="Times New Roman" w:hAnsi="Times New Roman" w:cs="Times New Roman"/>
          <w:sz w:val="24"/>
          <w:szCs w:val="24"/>
        </w:rPr>
        <w:t xml:space="preserve"> test items developed by McGraw-</w:t>
      </w:r>
      <w:r w:rsidRPr="00FD0A05">
        <w:rPr>
          <w:rFonts w:ascii="Times New Roman" w:hAnsi="Times New Roman" w:cs="Times New Roman"/>
          <w:sz w:val="24"/>
          <w:szCs w:val="24"/>
        </w:rPr>
        <w:t xml:space="preserve">Hill, having no evidence of validity and reliability to defend interpretations of student test scores produced from its administration. In short, Missouri is paying for a product that was never vetted before millions of tax dollars were invested, and is scheduled to be administered </w:t>
      </w:r>
      <w:r>
        <w:rPr>
          <w:rFonts w:ascii="Times New Roman" w:hAnsi="Times New Roman" w:cs="Times New Roman"/>
          <w:sz w:val="24"/>
          <w:szCs w:val="24"/>
        </w:rPr>
        <w:t>in Missouri schools in spring 2015</w:t>
      </w:r>
      <w:r w:rsidR="005A704C">
        <w:rPr>
          <w:rFonts w:ascii="Times New Roman" w:hAnsi="Times New Roman" w:cs="Times New Roman"/>
          <w:sz w:val="24"/>
          <w:szCs w:val="24"/>
        </w:rPr>
        <w:t xml:space="preserve"> without proper evidence of technical adequacy</w:t>
      </w:r>
      <w:r w:rsidRPr="00FD0A05">
        <w:rPr>
          <w:rFonts w:ascii="Times New Roman" w:hAnsi="Times New Roman" w:cs="Times New Roman"/>
          <w:sz w:val="24"/>
          <w:szCs w:val="24"/>
        </w:rPr>
        <w:t>.</w:t>
      </w:r>
    </w:p>
    <w:p w:rsidR="008D738B" w:rsidRPr="00C02BFD" w:rsidRDefault="008D738B" w:rsidP="00AF69BC">
      <w:pPr>
        <w:spacing w:line="360" w:lineRule="auto"/>
        <w:rPr>
          <w:rFonts w:ascii="Times New Roman" w:hAnsi="Times New Roman" w:cs="Times New Roman"/>
          <w:b/>
          <w:sz w:val="24"/>
          <w:szCs w:val="24"/>
        </w:rPr>
      </w:pPr>
      <w:r w:rsidRPr="00C02BFD">
        <w:rPr>
          <w:rFonts w:ascii="Times New Roman" w:hAnsi="Times New Roman" w:cs="Times New Roman"/>
          <w:b/>
          <w:sz w:val="24"/>
          <w:szCs w:val="24"/>
        </w:rPr>
        <w:t>Background</w:t>
      </w:r>
      <w:r w:rsidR="00DA0952" w:rsidRPr="00C02BFD">
        <w:rPr>
          <w:rFonts w:ascii="Times New Roman" w:hAnsi="Times New Roman" w:cs="Times New Roman"/>
          <w:b/>
          <w:sz w:val="24"/>
          <w:szCs w:val="24"/>
        </w:rPr>
        <w:t>: Federal and State Laws Requiring Use of Valid and Reliable Assessments</w:t>
      </w:r>
    </w:p>
    <w:p w:rsidR="005A704C" w:rsidRPr="005A704C" w:rsidRDefault="005A704C" w:rsidP="00AF69BC">
      <w:pPr>
        <w:spacing w:line="360" w:lineRule="auto"/>
        <w:rPr>
          <w:rFonts w:ascii="Times New Roman" w:hAnsi="Times New Roman" w:cs="Times New Roman"/>
          <w:sz w:val="24"/>
          <w:szCs w:val="24"/>
        </w:rPr>
      </w:pPr>
      <w:r>
        <w:rPr>
          <w:rFonts w:ascii="Times New Roman" w:hAnsi="Times New Roman" w:cs="Times New Roman"/>
          <w:sz w:val="24"/>
          <w:szCs w:val="24"/>
        </w:rPr>
        <w:t>Evidence of adequate validity and reliability is important, first, to prevent harm to children whose education is determined by test results; and, second, to comply with federal and state laws and policies requiring assurance of validity and reliability. The following is a description of such laws and policies.</w:t>
      </w:r>
    </w:p>
    <w:p w:rsidR="00627839" w:rsidRPr="00C02BFD" w:rsidRDefault="008D738B" w:rsidP="00AF69BC">
      <w:pPr>
        <w:spacing w:line="360" w:lineRule="auto"/>
        <w:rPr>
          <w:rFonts w:ascii="Times New Roman" w:hAnsi="Times New Roman" w:cs="Times New Roman"/>
          <w:sz w:val="24"/>
          <w:szCs w:val="24"/>
        </w:rPr>
      </w:pPr>
      <w:r w:rsidRPr="00C02BFD">
        <w:rPr>
          <w:rFonts w:ascii="Times New Roman" w:hAnsi="Times New Roman" w:cs="Times New Roman"/>
          <w:sz w:val="24"/>
          <w:szCs w:val="24"/>
          <w:u w:val="single"/>
        </w:rPr>
        <w:t>I</w:t>
      </w:r>
      <w:r w:rsidR="00627839" w:rsidRPr="00C02BFD">
        <w:rPr>
          <w:rFonts w:ascii="Times New Roman" w:hAnsi="Times New Roman" w:cs="Times New Roman"/>
          <w:sz w:val="24"/>
          <w:szCs w:val="24"/>
          <w:u w:val="single"/>
        </w:rPr>
        <w:t xml:space="preserve">ndividuals with </w:t>
      </w:r>
      <w:r w:rsidRPr="00C02BFD">
        <w:rPr>
          <w:rFonts w:ascii="Times New Roman" w:hAnsi="Times New Roman" w:cs="Times New Roman"/>
          <w:sz w:val="24"/>
          <w:szCs w:val="24"/>
          <w:u w:val="single"/>
        </w:rPr>
        <w:t>D</w:t>
      </w:r>
      <w:r w:rsidR="00627839" w:rsidRPr="00C02BFD">
        <w:rPr>
          <w:rFonts w:ascii="Times New Roman" w:hAnsi="Times New Roman" w:cs="Times New Roman"/>
          <w:sz w:val="24"/>
          <w:szCs w:val="24"/>
          <w:u w:val="single"/>
        </w:rPr>
        <w:t xml:space="preserve">isabilities </w:t>
      </w:r>
      <w:r w:rsidRPr="00C02BFD">
        <w:rPr>
          <w:rFonts w:ascii="Times New Roman" w:hAnsi="Times New Roman" w:cs="Times New Roman"/>
          <w:sz w:val="24"/>
          <w:szCs w:val="24"/>
          <w:u w:val="single"/>
        </w:rPr>
        <w:t>E</w:t>
      </w:r>
      <w:r w:rsidR="00627839" w:rsidRPr="00C02BFD">
        <w:rPr>
          <w:rFonts w:ascii="Times New Roman" w:hAnsi="Times New Roman" w:cs="Times New Roman"/>
          <w:sz w:val="24"/>
          <w:szCs w:val="24"/>
          <w:u w:val="single"/>
        </w:rPr>
        <w:t xml:space="preserve">ducation </w:t>
      </w:r>
      <w:r w:rsidRPr="00C02BFD">
        <w:rPr>
          <w:rFonts w:ascii="Times New Roman" w:hAnsi="Times New Roman" w:cs="Times New Roman"/>
          <w:sz w:val="24"/>
          <w:szCs w:val="24"/>
          <w:u w:val="single"/>
        </w:rPr>
        <w:t>A</w:t>
      </w:r>
      <w:r w:rsidR="00627839" w:rsidRPr="00C02BFD">
        <w:rPr>
          <w:rFonts w:ascii="Times New Roman" w:hAnsi="Times New Roman" w:cs="Times New Roman"/>
          <w:sz w:val="24"/>
          <w:szCs w:val="24"/>
          <w:u w:val="single"/>
        </w:rPr>
        <w:t>ct</w:t>
      </w:r>
      <w:r w:rsidR="001F5C0F">
        <w:rPr>
          <w:rFonts w:ascii="Times New Roman" w:hAnsi="Times New Roman" w:cs="Times New Roman"/>
          <w:sz w:val="24"/>
          <w:szCs w:val="24"/>
          <w:u w:val="single"/>
        </w:rPr>
        <w:t xml:space="preserve"> </w:t>
      </w:r>
      <w:r w:rsidRPr="00C02BFD">
        <w:rPr>
          <w:rFonts w:ascii="Times New Roman" w:hAnsi="Times New Roman" w:cs="Times New Roman"/>
          <w:sz w:val="24"/>
          <w:szCs w:val="24"/>
          <w:u w:val="single"/>
        </w:rPr>
        <w:t xml:space="preserve"> </w:t>
      </w:r>
      <w:r w:rsidR="00A3062B" w:rsidRPr="00C02BFD">
        <w:rPr>
          <w:rFonts w:ascii="Times New Roman" w:hAnsi="Times New Roman" w:cs="Times New Roman"/>
          <w:sz w:val="24"/>
          <w:szCs w:val="24"/>
          <w:u w:val="single"/>
        </w:rPr>
        <w:t>(IDEA)</w:t>
      </w:r>
      <w:r w:rsidR="00A3062B" w:rsidRPr="00C02BFD">
        <w:rPr>
          <w:rFonts w:ascii="Times New Roman" w:hAnsi="Times New Roman" w:cs="Times New Roman"/>
          <w:sz w:val="24"/>
          <w:szCs w:val="24"/>
        </w:rPr>
        <w:t xml:space="preserve">. IDEA </w:t>
      </w:r>
      <w:r w:rsidRPr="00C02BFD">
        <w:rPr>
          <w:rFonts w:ascii="Times New Roman" w:hAnsi="Times New Roman" w:cs="Times New Roman"/>
          <w:sz w:val="24"/>
          <w:szCs w:val="24"/>
        </w:rPr>
        <w:t>mandates the use of valid and reliable tests for the identification of students with special learning needs and justification for providing special education services</w:t>
      </w:r>
      <w:r w:rsidR="00627839" w:rsidRPr="00C02BFD">
        <w:rPr>
          <w:rFonts w:ascii="Times New Roman" w:hAnsi="Times New Roman" w:cs="Times New Roman"/>
          <w:sz w:val="24"/>
          <w:szCs w:val="24"/>
        </w:rPr>
        <w:t>. Under IDEA, evaluation procedures for students</w:t>
      </w:r>
      <w:r w:rsidR="001F5C0F">
        <w:rPr>
          <w:rFonts w:ascii="Times New Roman" w:hAnsi="Times New Roman" w:cs="Times New Roman"/>
          <w:sz w:val="24"/>
          <w:szCs w:val="24"/>
        </w:rPr>
        <w:t xml:space="preserve"> with disabilities must meet </w:t>
      </w:r>
      <w:r w:rsidR="00627839" w:rsidRPr="00C02BFD">
        <w:rPr>
          <w:rFonts w:ascii="Times New Roman" w:hAnsi="Times New Roman" w:cs="Times New Roman"/>
          <w:sz w:val="24"/>
          <w:szCs w:val="24"/>
        </w:rPr>
        <w:t>specific legal requirements to insure that students are being given an equitable and individualize</w:t>
      </w:r>
      <w:r w:rsidR="001F5C0F">
        <w:rPr>
          <w:rFonts w:ascii="Times New Roman" w:hAnsi="Times New Roman" w:cs="Times New Roman"/>
          <w:sz w:val="24"/>
          <w:szCs w:val="24"/>
        </w:rPr>
        <w:t>d learning program. Specifically,</w:t>
      </w:r>
    </w:p>
    <w:p w:rsidR="00057D70" w:rsidRPr="00C02BFD" w:rsidRDefault="00A3062B" w:rsidP="00AF69BC">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t xml:space="preserve"> </w:t>
      </w:r>
      <w:r w:rsidR="00057D70" w:rsidRPr="00C02BFD">
        <w:rPr>
          <w:rFonts w:ascii="Times New Roman" w:hAnsi="Times New Roman" w:cs="Times New Roman"/>
          <w:sz w:val="24"/>
          <w:szCs w:val="24"/>
        </w:rPr>
        <w:t xml:space="preserve">(iii)  </w:t>
      </w:r>
      <w:r w:rsidR="00086C19">
        <w:rPr>
          <w:rFonts w:ascii="Times New Roman" w:hAnsi="Times New Roman" w:cs="Times New Roman"/>
          <w:sz w:val="24"/>
          <w:szCs w:val="24"/>
        </w:rPr>
        <w:t>[</w:t>
      </w:r>
      <w:r w:rsidR="00085D99">
        <w:rPr>
          <w:rFonts w:ascii="Times New Roman" w:hAnsi="Times New Roman" w:cs="Times New Roman"/>
          <w:sz w:val="24"/>
          <w:szCs w:val="24"/>
        </w:rPr>
        <w:t>Assessments</w:t>
      </w:r>
      <w:r w:rsidR="00086C19">
        <w:rPr>
          <w:rFonts w:ascii="Times New Roman" w:hAnsi="Times New Roman" w:cs="Times New Roman"/>
          <w:sz w:val="24"/>
          <w:szCs w:val="24"/>
        </w:rPr>
        <w:t xml:space="preserve">] </w:t>
      </w:r>
      <w:r w:rsidR="00085D99">
        <w:rPr>
          <w:rFonts w:ascii="Times New Roman" w:hAnsi="Times New Roman" w:cs="Times New Roman"/>
          <w:sz w:val="24"/>
          <w:szCs w:val="24"/>
        </w:rPr>
        <w:t>a</w:t>
      </w:r>
      <w:r w:rsidR="00057D70" w:rsidRPr="00C02BFD">
        <w:rPr>
          <w:rFonts w:ascii="Times New Roman" w:hAnsi="Times New Roman" w:cs="Times New Roman"/>
          <w:sz w:val="24"/>
          <w:szCs w:val="24"/>
        </w:rPr>
        <w:t>re used for the purposes for which the assessments or measures are valid and reliable;</w:t>
      </w:r>
    </w:p>
    <w:p w:rsidR="00DA0952" w:rsidRPr="00C02BFD" w:rsidRDefault="00627839" w:rsidP="00AF69BC">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t xml:space="preserve">Testing materials must be accessible to optimize student performance and understanding of what's being evaluated. If a student has a visual impairment, the tests must be in larger print or Braille if the student is blind. On the other hand if the student is </w:t>
      </w:r>
      <w:r w:rsidR="001B1153">
        <w:rPr>
          <w:rFonts w:ascii="Times New Roman" w:hAnsi="Times New Roman" w:cs="Times New Roman"/>
          <w:sz w:val="24"/>
          <w:szCs w:val="24"/>
        </w:rPr>
        <w:t xml:space="preserve">[an English Language Learner] </w:t>
      </w:r>
      <w:r w:rsidRPr="00C02BFD">
        <w:rPr>
          <w:rFonts w:ascii="Times New Roman" w:hAnsi="Times New Roman" w:cs="Times New Roman"/>
          <w:sz w:val="24"/>
          <w:szCs w:val="24"/>
        </w:rPr>
        <w:t>ELL and has limited English skills, then the tests must be written in their language of origin to provide a valid assessment of skills and deficiencies.</w:t>
      </w:r>
      <w:r w:rsidR="00086C19">
        <w:rPr>
          <w:rStyle w:val="FootnoteReference"/>
          <w:rFonts w:ascii="Times New Roman" w:hAnsi="Times New Roman" w:cs="Times New Roman"/>
          <w:sz w:val="24"/>
          <w:szCs w:val="24"/>
        </w:rPr>
        <w:footnoteReference w:id="27"/>
      </w:r>
    </w:p>
    <w:p w:rsidR="00DA0952" w:rsidRPr="00086C19" w:rsidRDefault="00A3062B" w:rsidP="00AF69BC">
      <w:pPr>
        <w:spacing w:line="360" w:lineRule="auto"/>
        <w:rPr>
          <w:rFonts w:ascii="Times New Roman" w:hAnsi="Times New Roman" w:cs="Times New Roman"/>
          <w:sz w:val="24"/>
          <w:szCs w:val="24"/>
        </w:rPr>
      </w:pPr>
      <w:r w:rsidRPr="00C02BFD">
        <w:rPr>
          <w:rFonts w:ascii="Times New Roman" w:hAnsi="Times New Roman" w:cs="Times New Roman"/>
          <w:sz w:val="24"/>
          <w:szCs w:val="24"/>
          <w:u w:val="single"/>
        </w:rPr>
        <w:lastRenderedPageBreak/>
        <w:t>No Child Left Behind Act (NCLB)</w:t>
      </w:r>
      <w:r w:rsidRPr="00C02BFD">
        <w:rPr>
          <w:rFonts w:ascii="Times New Roman" w:hAnsi="Times New Roman" w:cs="Times New Roman"/>
          <w:sz w:val="24"/>
          <w:szCs w:val="24"/>
        </w:rPr>
        <w:t xml:space="preserve">. </w:t>
      </w:r>
      <w:r w:rsidR="0044277A" w:rsidRPr="00C02BFD">
        <w:rPr>
          <w:rFonts w:ascii="Times New Roman" w:hAnsi="Times New Roman" w:cs="Times New Roman"/>
          <w:sz w:val="24"/>
          <w:szCs w:val="24"/>
        </w:rPr>
        <w:t xml:space="preserve">NCLB requires that </w:t>
      </w:r>
      <w:r w:rsidR="0044277A" w:rsidRPr="00086C19">
        <w:rPr>
          <w:rFonts w:ascii="Times New Roman" w:hAnsi="Times New Roman" w:cs="Times New Roman"/>
          <w:sz w:val="24"/>
          <w:szCs w:val="24"/>
          <w:u w:val="single"/>
        </w:rPr>
        <w:t>state assessment systems</w:t>
      </w:r>
      <w:r w:rsidR="0044277A" w:rsidRPr="00C02BFD">
        <w:rPr>
          <w:rFonts w:ascii="Times New Roman" w:hAnsi="Times New Roman" w:cs="Times New Roman"/>
          <w:sz w:val="24"/>
          <w:szCs w:val="24"/>
        </w:rPr>
        <w:t>, including alternate assessments, “</w:t>
      </w:r>
      <w:r w:rsidR="0044277A" w:rsidRPr="00161882">
        <w:rPr>
          <w:rFonts w:ascii="Times New Roman" w:hAnsi="Times New Roman" w:cs="Times New Roman"/>
          <w:i/>
          <w:sz w:val="24"/>
          <w:szCs w:val="24"/>
        </w:rPr>
        <w:t>be valid for the purposes</w:t>
      </w:r>
      <w:r w:rsidR="0044277A" w:rsidRPr="00C02BFD">
        <w:rPr>
          <w:rFonts w:ascii="Times New Roman" w:hAnsi="Times New Roman" w:cs="Times New Roman"/>
          <w:sz w:val="24"/>
          <w:szCs w:val="24"/>
        </w:rPr>
        <w:t xml:space="preserve"> for which the assessment system is used; be consistent with relevant</w:t>
      </w:r>
      <w:r w:rsidR="0044277A" w:rsidRPr="00161882">
        <w:rPr>
          <w:rFonts w:ascii="Times New Roman" w:hAnsi="Times New Roman" w:cs="Times New Roman"/>
          <w:i/>
          <w:sz w:val="24"/>
          <w:szCs w:val="24"/>
        </w:rPr>
        <w:t>, nationally recognized professional and technical standards, and be supported by evidence…of adequate technical quality</w:t>
      </w:r>
      <w:r w:rsidR="00086C19">
        <w:rPr>
          <w:rFonts w:ascii="Times New Roman" w:hAnsi="Times New Roman" w:cs="Times New Roman"/>
          <w:sz w:val="24"/>
          <w:szCs w:val="24"/>
        </w:rPr>
        <w:t xml:space="preserve"> </w:t>
      </w:r>
      <w:r w:rsidR="0043291B">
        <w:rPr>
          <w:rFonts w:ascii="Times New Roman" w:hAnsi="Times New Roman" w:cs="Times New Roman"/>
          <w:sz w:val="24"/>
          <w:szCs w:val="24"/>
        </w:rPr>
        <w:t xml:space="preserve">[emphasis added] </w:t>
      </w:r>
      <w:r w:rsidR="00086C19">
        <w:rPr>
          <w:rFonts w:ascii="Times New Roman" w:hAnsi="Times New Roman" w:cs="Times New Roman"/>
          <w:sz w:val="24"/>
          <w:szCs w:val="24"/>
        </w:rPr>
        <w:t>for each purpose”</w:t>
      </w:r>
      <w:r w:rsidR="00086C19">
        <w:rPr>
          <w:rStyle w:val="FootnoteReference"/>
          <w:rFonts w:ascii="Times New Roman" w:hAnsi="Times New Roman" w:cs="Times New Roman"/>
          <w:sz w:val="24"/>
          <w:szCs w:val="24"/>
        </w:rPr>
        <w:footnoteReference w:id="28"/>
      </w:r>
      <w:r w:rsidR="00E53ED2">
        <w:rPr>
          <w:rFonts w:ascii="Times New Roman" w:hAnsi="Times New Roman" w:cs="Times New Roman"/>
          <w:sz w:val="24"/>
          <w:szCs w:val="24"/>
        </w:rPr>
        <w:t xml:space="preserve"> </w:t>
      </w:r>
    </w:p>
    <w:p w:rsidR="008D738B" w:rsidRPr="00C02BFD" w:rsidRDefault="00AB588D" w:rsidP="00AF69BC">
      <w:pPr>
        <w:spacing w:line="360" w:lineRule="auto"/>
        <w:rPr>
          <w:rFonts w:ascii="Times New Roman" w:hAnsi="Times New Roman" w:cs="Times New Roman"/>
          <w:sz w:val="24"/>
          <w:szCs w:val="24"/>
        </w:rPr>
      </w:pPr>
      <w:proofErr w:type="spellStart"/>
      <w:r>
        <w:rPr>
          <w:rFonts w:ascii="Times New Roman" w:hAnsi="Times New Roman" w:cs="Times New Roman"/>
          <w:sz w:val="24"/>
          <w:szCs w:val="24"/>
          <w:u w:val="single"/>
        </w:rPr>
        <w:t>RsMO</w:t>
      </w:r>
      <w:proofErr w:type="spellEnd"/>
      <w:r>
        <w:rPr>
          <w:rFonts w:ascii="Times New Roman" w:hAnsi="Times New Roman" w:cs="Times New Roman"/>
          <w:sz w:val="24"/>
          <w:szCs w:val="24"/>
          <w:u w:val="single"/>
        </w:rPr>
        <w:t>, HB 1490 S</w:t>
      </w:r>
      <w:r w:rsidR="008D738B" w:rsidRPr="00C02BFD">
        <w:rPr>
          <w:rFonts w:ascii="Times New Roman" w:hAnsi="Times New Roman" w:cs="Times New Roman"/>
          <w:sz w:val="24"/>
          <w:szCs w:val="24"/>
          <w:u w:val="single"/>
        </w:rPr>
        <w:t>ection 160.526.2</w:t>
      </w:r>
      <w:r w:rsidR="00A3062B" w:rsidRPr="00C02BFD">
        <w:rPr>
          <w:rFonts w:ascii="Times New Roman" w:hAnsi="Times New Roman" w:cs="Times New Roman"/>
          <w:sz w:val="24"/>
          <w:szCs w:val="24"/>
        </w:rPr>
        <w:t>.</w:t>
      </w:r>
      <w:r w:rsidR="008D738B" w:rsidRPr="00C02BFD">
        <w:rPr>
          <w:rFonts w:ascii="Times New Roman" w:hAnsi="Times New Roman" w:cs="Times New Roman"/>
          <w:sz w:val="24"/>
          <w:szCs w:val="24"/>
        </w:rPr>
        <w:t xml:space="preserve"> </w:t>
      </w:r>
      <w:r w:rsidR="00A3062B" w:rsidRPr="00C02BFD">
        <w:rPr>
          <w:rFonts w:ascii="Times New Roman" w:hAnsi="Times New Roman" w:cs="Times New Roman"/>
          <w:sz w:val="24"/>
          <w:szCs w:val="24"/>
        </w:rPr>
        <w:t xml:space="preserve"> HB 1490 </w:t>
      </w:r>
      <w:r w:rsidR="008D738B" w:rsidRPr="00C02BFD">
        <w:rPr>
          <w:rFonts w:ascii="Times New Roman" w:hAnsi="Times New Roman" w:cs="Times New Roman"/>
          <w:sz w:val="24"/>
          <w:szCs w:val="24"/>
        </w:rPr>
        <w:t>(having language identical to the SB 380 (1993)</w:t>
      </w:r>
      <w:r w:rsidR="00086C19">
        <w:rPr>
          <w:rFonts w:ascii="Times New Roman" w:hAnsi="Times New Roman" w:cs="Times New Roman"/>
          <w:sz w:val="24"/>
          <w:szCs w:val="24"/>
        </w:rPr>
        <w:t>)</w:t>
      </w:r>
      <w:r w:rsidR="008D738B" w:rsidRPr="00C02BFD">
        <w:rPr>
          <w:rFonts w:ascii="Times New Roman" w:hAnsi="Times New Roman" w:cs="Times New Roman"/>
          <w:sz w:val="24"/>
          <w:szCs w:val="24"/>
        </w:rPr>
        <w:t xml:space="preserve"> states,</w:t>
      </w:r>
    </w:p>
    <w:p w:rsidR="00CA21E5" w:rsidRPr="00C02BFD" w:rsidRDefault="00CA21E5" w:rsidP="00AF69BC">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t>The state board of education shall</w:t>
      </w:r>
      <w:r w:rsidR="00086C19">
        <w:rPr>
          <w:rFonts w:ascii="Times New Roman" w:hAnsi="Times New Roman" w:cs="Times New Roman"/>
          <w:sz w:val="24"/>
          <w:szCs w:val="24"/>
        </w:rPr>
        <w:t xml:space="preserve"> </w:t>
      </w:r>
      <w:r w:rsidRPr="00C02BFD">
        <w:rPr>
          <w:rFonts w:ascii="Times New Roman" w:hAnsi="Times New Roman" w:cs="Times New Roman"/>
          <w:sz w:val="24"/>
          <w:szCs w:val="24"/>
        </w:rPr>
        <w:t xml:space="preserve">[,] by contract enlist the assistance of such national experts      . . .  to receive reports, advice and counsel </w:t>
      </w:r>
      <w:r w:rsidRPr="00161882">
        <w:rPr>
          <w:rFonts w:ascii="Times New Roman" w:hAnsi="Times New Roman" w:cs="Times New Roman"/>
          <w:i/>
          <w:sz w:val="24"/>
          <w:szCs w:val="24"/>
        </w:rPr>
        <w:t>on a regular basis pertaining to the validity and reliability of the statewide assessment system. The reports from such experts shall be received by the  . . . state board of education</w:t>
      </w:r>
      <w:r w:rsidRPr="00C02BFD">
        <w:rPr>
          <w:rFonts w:ascii="Times New Roman" w:hAnsi="Times New Roman" w:cs="Times New Roman"/>
          <w:sz w:val="24"/>
          <w:szCs w:val="24"/>
        </w:rPr>
        <w:t>.</w:t>
      </w:r>
    </w:p>
    <w:p w:rsidR="00CA21E5" w:rsidRPr="00C02BFD" w:rsidRDefault="008D738B" w:rsidP="00AF69BC">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t xml:space="preserve">.  .  .  Within six months prior to  implementation of or modification or revision to the statewide assessment system, the commissioner of education shall inform the president pro tempore of the senate and the speaker of the house of representatives about the </w:t>
      </w:r>
      <w:r w:rsidRPr="00161882">
        <w:rPr>
          <w:rFonts w:ascii="Times New Roman" w:hAnsi="Times New Roman" w:cs="Times New Roman"/>
          <w:i/>
          <w:sz w:val="24"/>
          <w:szCs w:val="24"/>
        </w:rPr>
        <w:t>procedures to implement, modify, or revise the statewide assessment system, including a report related to the reliability and validity of the assessment instruments</w:t>
      </w:r>
      <w:r w:rsidRPr="00C02BFD">
        <w:rPr>
          <w:rFonts w:ascii="Times New Roman" w:hAnsi="Times New Roman" w:cs="Times New Roman"/>
          <w:sz w:val="24"/>
          <w:szCs w:val="24"/>
        </w:rPr>
        <w:t xml:space="preserve">, and the </w:t>
      </w:r>
      <w:r w:rsidRPr="00161882">
        <w:rPr>
          <w:rFonts w:ascii="Times New Roman" w:hAnsi="Times New Roman" w:cs="Times New Roman"/>
          <w:i/>
          <w:sz w:val="24"/>
          <w:szCs w:val="24"/>
        </w:rPr>
        <w:t>general assembly may, within the next sixty legislative days, veto such implementation</w:t>
      </w:r>
      <w:r w:rsidRPr="00C02BFD">
        <w:rPr>
          <w:rFonts w:ascii="Times New Roman" w:hAnsi="Times New Roman" w:cs="Times New Roman"/>
          <w:sz w:val="24"/>
          <w:szCs w:val="24"/>
        </w:rPr>
        <w:t xml:space="preserve">, </w:t>
      </w:r>
      <w:r w:rsidR="0043291B" w:rsidRPr="0043291B">
        <w:rPr>
          <w:rFonts w:ascii="Times New Roman" w:hAnsi="Times New Roman" w:cs="Times New Roman"/>
          <w:sz w:val="24"/>
          <w:szCs w:val="24"/>
        </w:rPr>
        <w:t>[emphasis added]</w:t>
      </w:r>
      <w:r w:rsidR="0043291B">
        <w:rPr>
          <w:rFonts w:ascii="Times New Roman" w:hAnsi="Times New Roman" w:cs="Times New Roman"/>
          <w:sz w:val="24"/>
          <w:szCs w:val="24"/>
        </w:rPr>
        <w:t xml:space="preserve"> </w:t>
      </w:r>
      <w:r w:rsidRPr="00C02BFD">
        <w:rPr>
          <w:rFonts w:ascii="Times New Roman" w:hAnsi="Times New Roman" w:cs="Times New Roman"/>
          <w:sz w:val="24"/>
          <w:szCs w:val="24"/>
        </w:rPr>
        <w:t>modification, or revision by concurrent resolution adopted by majority vote of both the senate and the house of representatives.</w:t>
      </w:r>
      <w:r w:rsidR="00E53ED2">
        <w:rPr>
          <w:rFonts w:ascii="Times New Roman" w:hAnsi="Times New Roman" w:cs="Times New Roman"/>
          <w:sz w:val="24"/>
          <w:szCs w:val="24"/>
        </w:rPr>
        <w:t xml:space="preserve"> </w:t>
      </w:r>
    </w:p>
    <w:p w:rsidR="00CA21E5" w:rsidRPr="00485F42" w:rsidRDefault="00A3062B" w:rsidP="00AF69BC">
      <w:pPr>
        <w:spacing w:line="360" w:lineRule="auto"/>
        <w:rPr>
          <w:rFonts w:ascii="Times New Roman" w:hAnsi="Times New Roman" w:cs="Times New Roman"/>
          <w:sz w:val="24"/>
          <w:szCs w:val="24"/>
        </w:rPr>
      </w:pPr>
      <w:r w:rsidRPr="005A704C">
        <w:rPr>
          <w:rFonts w:ascii="Times New Roman" w:hAnsi="Times New Roman" w:cs="Times New Roman"/>
          <w:sz w:val="24"/>
          <w:szCs w:val="24"/>
          <w:u w:val="single"/>
        </w:rPr>
        <w:t>The U.S. Dep</w:t>
      </w:r>
      <w:r w:rsidR="00D11814" w:rsidRPr="005A704C">
        <w:rPr>
          <w:rFonts w:ascii="Times New Roman" w:hAnsi="Times New Roman" w:cs="Times New Roman"/>
          <w:sz w:val="24"/>
          <w:szCs w:val="24"/>
          <w:u w:val="single"/>
        </w:rPr>
        <w:t>artmen</w:t>
      </w:r>
      <w:r w:rsidRPr="005A704C">
        <w:rPr>
          <w:rFonts w:ascii="Times New Roman" w:hAnsi="Times New Roman" w:cs="Times New Roman"/>
          <w:sz w:val="24"/>
          <w:szCs w:val="24"/>
          <w:u w:val="single"/>
        </w:rPr>
        <w:t>t of Education’s non-regulatory guidance for academic standards a</w:t>
      </w:r>
      <w:r w:rsidR="00485F42" w:rsidRPr="005A704C">
        <w:rPr>
          <w:rFonts w:ascii="Times New Roman" w:hAnsi="Times New Roman" w:cs="Times New Roman"/>
          <w:sz w:val="24"/>
          <w:szCs w:val="24"/>
          <w:u w:val="single"/>
        </w:rPr>
        <w:t>nd assessments (2003)</w:t>
      </w:r>
      <w:r w:rsidR="00485F42" w:rsidRPr="005A704C">
        <w:rPr>
          <w:rStyle w:val="FootnoteReference"/>
          <w:rFonts w:ascii="Times New Roman" w:hAnsi="Times New Roman" w:cs="Times New Roman"/>
          <w:sz w:val="24"/>
          <w:szCs w:val="24"/>
          <w:u w:val="single"/>
        </w:rPr>
        <w:footnoteReference w:id="29"/>
      </w:r>
      <w:r w:rsidRPr="00C02BFD">
        <w:rPr>
          <w:rFonts w:ascii="Times New Roman" w:hAnsi="Times New Roman" w:cs="Times New Roman"/>
          <w:sz w:val="24"/>
          <w:szCs w:val="24"/>
        </w:rPr>
        <w:t xml:space="preserve"> defines validity and reliability as follows:</w:t>
      </w:r>
    </w:p>
    <w:p w:rsidR="00A3062B" w:rsidRPr="00E53ED2" w:rsidRDefault="00A3062B" w:rsidP="00AF69BC">
      <w:pPr>
        <w:spacing w:line="360" w:lineRule="auto"/>
        <w:ind w:firstLine="720"/>
        <w:rPr>
          <w:rFonts w:ascii="Times New Roman" w:hAnsi="Times New Roman" w:cs="Times New Roman"/>
          <w:sz w:val="24"/>
          <w:szCs w:val="24"/>
        </w:rPr>
      </w:pPr>
      <w:r w:rsidRPr="00E53ED2">
        <w:rPr>
          <w:rFonts w:ascii="Times New Roman" w:hAnsi="Times New Roman" w:cs="Times New Roman"/>
          <w:sz w:val="24"/>
          <w:szCs w:val="24"/>
        </w:rPr>
        <w:t>Validity</w:t>
      </w:r>
    </w:p>
    <w:p w:rsidR="00D46E94" w:rsidRPr="00C02BFD" w:rsidRDefault="00A3062B" w:rsidP="00AF69BC">
      <w:pPr>
        <w:spacing w:line="360" w:lineRule="auto"/>
        <w:ind w:left="720"/>
        <w:contextualSpacing/>
        <w:rPr>
          <w:rFonts w:ascii="Times New Roman" w:hAnsi="Times New Roman" w:cs="Times New Roman"/>
          <w:sz w:val="24"/>
          <w:szCs w:val="24"/>
        </w:rPr>
      </w:pPr>
      <w:r w:rsidRPr="00161882">
        <w:rPr>
          <w:rFonts w:ascii="Times New Roman" w:hAnsi="Times New Roman" w:cs="Times New Roman"/>
          <w:sz w:val="24"/>
          <w:szCs w:val="24"/>
        </w:rPr>
        <w:t xml:space="preserve">Validity is the </w:t>
      </w:r>
      <w:r w:rsidRPr="00161882">
        <w:rPr>
          <w:rFonts w:ascii="Times New Roman" w:hAnsi="Times New Roman" w:cs="Times New Roman"/>
          <w:i/>
          <w:sz w:val="24"/>
          <w:szCs w:val="24"/>
        </w:rPr>
        <w:t>extent to which an assessment measures what it is supposed to measure and the extent to which inferences and actions made on the basis of test scores are accurate and appropriate</w:t>
      </w:r>
      <w:r w:rsidR="0043291B">
        <w:rPr>
          <w:rFonts w:ascii="Times New Roman" w:hAnsi="Times New Roman" w:cs="Times New Roman"/>
          <w:i/>
          <w:sz w:val="24"/>
          <w:szCs w:val="24"/>
        </w:rPr>
        <w:t xml:space="preserve"> </w:t>
      </w:r>
      <w:r w:rsidR="0043291B">
        <w:rPr>
          <w:rFonts w:ascii="Times New Roman" w:hAnsi="Times New Roman" w:cs="Times New Roman"/>
          <w:sz w:val="24"/>
          <w:szCs w:val="24"/>
        </w:rPr>
        <w:t>[emphasis added]</w:t>
      </w:r>
      <w:r w:rsidRPr="00C02BFD">
        <w:rPr>
          <w:rFonts w:ascii="Times New Roman" w:hAnsi="Times New Roman" w:cs="Times New Roman"/>
          <w:sz w:val="24"/>
          <w:szCs w:val="24"/>
        </w:rPr>
        <w:t xml:space="preserve">. For example, if a student performs well on a reading test, how confident are we that the student is a good reader? </w:t>
      </w:r>
      <w:r w:rsidRPr="00161882">
        <w:rPr>
          <w:rFonts w:ascii="Times New Roman" w:hAnsi="Times New Roman" w:cs="Times New Roman"/>
          <w:sz w:val="24"/>
          <w:szCs w:val="24"/>
        </w:rPr>
        <w:t xml:space="preserve">A valid standards-based assessment is aligned with the intended learning and knowledge to be measured </w:t>
      </w:r>
      <w:r w:rsidRPr="00161882">
        <w:rPr>
          <w:rFonts w:ascii="Times New Roman" w:hAnsi="Times New Roman" w:cs="Times New Roman"/>
          <w:sz w:val="24"/>
          <w:szCs w:val="24"/>
        </w:rPr>
        <w:lastRenderedPageBreak/>
        <w:t xml:space="preserve">and </w:t>
      </w:r>
      <w:r w:rsidRPr="00161882">
        <w:rPr>
          <w:rFonts w:ascii="Times New Roman" w:hAnsi="Times New Roman" w:cs="Times New Roman"/>
          <w:i/>
          <w:sz w:val="24"/>
          <w:szCs w:val="24"/>
        </w:rPr>
        <w:t>provides an accurate and reliable</w:t>
      </w:r>
      <w:r w:rsidRPr="00161882">
        <w:rPr>
          <w:rFonts w:ascii="Times New Roman" w:hAnsi="Times New Roman" w:cs="Times New Roman"/>
          <w:sz w:val="24"/>
          <w:szCs w:val="24"/>
        </w:rPr>
        <w:t xml:space="preserve"> </w:t>
      </w:r>
      <w:r w:rsidR="00571EAC">
        <w:rPr>
          <w:rFonts w:ascii="Times New Roman" w:hAnsi="Times New Roman" w:cs="Times New Roman"/>
          <w:sz w:val="24"/>
          <w:szCs w:val="24"/>
        </w:rPr>
        <w:t xml:space="preserve">[emphasis added] </w:t>
      </w:r>
      <w:r w:rsidRPr="00161882">
        <w:rPr>
          <w:rFonts w:ascii="Times New Roman" w:hAnsi="Times New Roman" w:cs="Times New Roman"/>
          <w:sz w:val="24"/>
          <w:szCs w:val="24"/>
        </w:rPr>
        <w:t xml:space="preserve">measurement </w:t>
      </w:r>
      <w:r w:rsidRPr="00C02BFD">
        <w:rPr>
          <w:rFonts w:ascii="Times New Roman" w:hAnsi="Times New Roman" w:cs="Times New Roman"/>
          <w:sz w:val="24"/>
          <w:szCs w:val="24"/>
        </w:rPr>
        <w:t>of student achiev</w:t>
      </w:r>
      <w:r w:rsidR="00DA0952" w:rsidRPr="00C02BFD">
        <w:rPr>
          <w:rFonts w:ascii="Times New Roman" w:hAnsi="Times New Roman" w:cs="Times New Roman"/>
          <w:sz w:val="24"/>
          <w:szCs w:val="24"/>
        </w:rPr>
        <w:t>ement relative to the standard.</w:t>
      </w:r>
    </w:p>
    <w:p w:rsidR="00A3062B" w:rsidRPr="00E53ED2" w:rsidRDefault="00A3062B" w:rsidP="00AF69BC">
      <w:pPr>
        <w:spacing w:line="360" w:lineRule="auto"/>
        <w:ind w:left="720"/>
        <w:rPr>
          <w:rFonts w:ascii="Times New Roman" w:hAnsi="Times New Roman" w:cs="Times New Roman"/>
          <w:sz w:val="24"/>
          <w:szCs w:val="24"/>
        </w:rPr>
      </w:pPr>
      <w:r w:rsidRPr="00E53ED2">
        <w:rPr>
          <w:rFonts w:ascii="Times New Roman" w:hAnsi="Times New Roman" w:cs="Times New Roman"/>
          <w:sz w:val="24"/>
          <w:szCs w:val="24"/>
        </w:rPr>
        <w:t>Reliability</w:t>
      </w:r>
    </w:p>
    <w:p w:rsidR="00A3062B" w:rsidRPr="00C02BFD" w:rsidRDefault="00A3062B" w:rsidP="00AF69BC">
      <w:pPr>
        <w:spacing w:line="360" w:lineRule="auto"/>
        <w:ind w:left="720"/>
        <w:contextualSpacing/>
        <w:rPr>
          <w:rFonts w:ascii="Times New Roman" w:hAnsi="Times New Roman" w:cs="Times New Roman"/>
          <w:sz w:val="24"/>
          <w:szCs w:val="24"/>
        </w:rPr>
      </w:pPr>
      <w:r w:rsidRPr="00C02BFD">
        <w:rPr>
          <w:rFonts w:ascii="Times New Roman" w:hAnsi="Times New Roman" w:cs="Times New Roman"/>
          <w:sz w:val="24"/>
          <w:szCs w:val="24"/>
        </w:rPr>
        <w:t xml:space="preserve">Reliability is the degree to which the results of an assessment are dependable and consistently measure student knowledge and skills. </w:t>
      </w:r>
      <w:r w:rsidRPr="00161882">
        <w:rPr>
          <w:rFonts w:ascii="Times New Roman" w:hAnsi="Times New Roman" w:cs="Times New Roman"/>
          <w:i/>
          <w:sz w:val="24"/>
          <w:szCs w:val="24"/>
        </w:rPr>
        <w:t>Reliability is an indication of the consistency of scores across different tasks or items</w:t>
      </w:r>
      <w:r w:rsidRPr="00161882">
        <w:rPr>
          <w:rFonts w:ascii="Times New Roman" w:hAnsi="Times New Roman" w:cs="Times New Roman"/>
          <w:sz w:val="24"/>
          <w:szCs w:val="24"/>
        </w:rPr>
        <w:t xml:space="preserve"> </w:t>
      </w:r>
      <w:r w:rsidR="0043291B">
        <w:rPr>
          <w:rFonts w:ascii="Times New Roman" w:hAnsi="Times New Roman" w:cs="Times New Roman"/>
          <w:sz w:val="24"/>
          <w:szCs w:val="24"/>
        </w:rPr>
        <w:t xml:space="preserve">[emphasis added] </w:t>
      </w:r>
      <w:r w:rsidRPr="00161882">
        <w:rPr>
          <w:rFonts w:ascii="Times New Roman" w:hAnsi="Times New Roman" w:cs="Times New Roman"/>
          <w:sz w:val="24"/>
          <w:szCs w:val="24"/>
        </w:rPr>
        <w:t>that measure the same thing, across raters, and over time</w:t>
      </w:r>
      <w:r w:rsidRPr="00C02BFD">
        <w:rPr>
          <w:rFonts w:ascii="Times New Roman" w:hAnsi="Times New Roman" w:cs="Times New Roman"/>
          <w:sz w:val="24"/>
          <w:szCs w:val="24"/>
        </w:rPr>
        <w:t>. . . .</w:t>
      </w:r>
    </w:p>
    <w:p w:rsidR="00B67BFB" w:rsidRPr="00C02BFD" w:rsidRDefault="00B67BFB" w:rsidP="00AF69BC">
      <w:pPr>
        <w:spacing w:line="360" w:lineRule="auto"/>
        <w:ind w:left="720"/>
        <w:contextualSpacing/>
        <w:rPr>
          <w:rFonts w:ascii="Times New Roman" w:hAnsi="Times New Roman" w:cs="Times New Roman"/>
          <w:sz w:val="24"/>
          <w:szCs w:val="24"/>
        </w:rPr>
      </w:pPr>
    </w:p>
    <w:p w:rsidR="00180BA9" w:rsidRPr="005A704C" w:rsidRDefault="00180BA9" w:rsidP="00AF69BC">
      <w:pPr>
        <w:spacing w:line="360" w:lineRule="auto"/>
        <w:contextualSpacing/>
        <w:rPr>
          <w:rFonts w:ascii="Times New Roman" w:hAnsi="Times New Roman" w:cs="Times New Roman"/>
          <w:sz w:val="24"/>
          <w:szCs w:val="24"/>
          <w:u w:val="single"/>
        </w:rPr>
      </w:pPr>
      <w:r w:rsidRPr="005A704C">
        <w:rPr>
          <w:rFonts w:ascii="Times New Roman" w:hAnsi="Times New Roman" w:cs="Times New Roman"/>
          <w:sz w:val="24"/>
          <w:szCs w:val="24"/>
          <w:u w:val="single"/>
        </w:rPr>
        <w:t xml:space="preserve">The April </w:t>
      </w:r>
      <w:r w:rsidR="001B1153" w:rsidRPr="005A704C">
        <w:rPr>
          <w:rFonts w:ascii="Times New Roman" w:hAnsi="Times New Roman" w:cs="Times New Roman"/>
          <w:sz w:val="24"/>
          <w:szCs w:val="24"/>
          <w:u w:val="single"/>
        </w:rPr>
        <w:t xml:space="preserve">9, 2010 Federal Register  </w:t>
      </w:r>
      <w:r w:rsidRPr="005A704C">
        <w:rPr>
          <w:rFonts w:ascii="Times New Roman" w:hAnsi="Times New Roman" w:cs="Times New Roman"/>
          <w:sz w:val="24"/>
          <w:szCs w:val="24"/>
          <w:u w:val="single"/>
        </w:rPr>
        <w:t>Race to the Top Fund Assessment Program; Notice</w:t>
      </w:r>
    </w:p>
    <w:p w:rsidR="00F654AA" w:rsidRDefault="00180BA9" w:rsidP="00AF69BC">
      <w:pPr>
        <w:spacing w:line="360" w:lineRule="auto"/>
        <w:contextualSpacing/>
        <w:rPr>
          <w:rFonts w:ascii="Times New Roman" w:hAnsi="Times New Roman" w:cs="Times New Roman"/>
          <w:sz w:val="24"/>
          <w:szCs w:val="24"/>
        </w:rPr>
      </w:pPr>
      <w:r w:rsidRPr="005A704C">
        <w:rPr>
          <w:rFonts w:ascii="Times New Roman" w:hAnsi="Times New Roman" w:cs="Times New Roman"/>
          <w:sz w:val="24"/>
          <w:szCs w:val="24"/>
          <w:u w:val="single"/>
        </w:rPr>
        <w:t>Inviting Applications for Ne</w:t>
      </w:r>
      <w:r w:rsidR="001B1153" w:rsidRPr="005A704C">
        <w:rPr>
          <w:rFonts w:ascii="Times New Roman" w:hAnsi="Times New Roman" w:cs="Times New Roman"/>
          <w:sz w:val="24"/>
          <w:szCs w:val="24"/>
          <w:u w:val="single"/>
        </w:rPr>
        <w:t>w Awards for Fiscal Year (FY) 20</w:t>
      </w:r>
      <w:r w:rsidRPr="005A704C">
        <w:rPr>
          <w:rFonts w:ascii="Times New Roman" w:hAnsi="Times New Roman" w:cs="Times New Roman"/>
          <w:sz w:val="24"/>
          <w:szCs w:val="24"/>
          <w:u w:val="single"/>
        </w:rPr>
        <w:t>10</w:t>
      </w:r>
      <w:r w:rsidR="00086C19" w:rsidRPr="005A704C">
        <w:rPr>
          <w:rStyle w:val="FootnoteReference"/>
          <w:rFonts w:ascii="Times New Roman" w:hAnsi="Times New Roman" w:cs="Times New Roman"/>
          <w:sz w:val="24"/>
          <w:szCs w:val="24"/>
        </w:rPr>
        <w:footnoteReference w:id="30"/>
      </w:r>
      <w:r w:rsidRPr="005A704C">
        <w:rPr>
          <w:rFonts w:ascii="Times New Roman" w:hAnsi="Times New Roman" w:cs="Times New Roman"/>
          <w:sz w:val="24"/>
          <w:szCs w:val="24"/>
        </w:rPr>
        <w:t xml:space="preserve">  requires assessment consortia </w:t>
      </w:r>
      <w:r w:rsidR="001B1153" w:rsidRPr="005A704C">
        <w:rPr>
          <w:rFonts w:ascii="Times New Roman" w:hAnsi="Times New Roman" w:cs="Times New Roman"/>
          <w:sz w:val="24"/>
          <w:szCs w:val="24"/>
        </w:rPr>
        <w:t xml:space="preserve">awarded federal grant money </w:t>
      </w:r>
      <w:r w:rsidRPr="005A704C">
        <w:rPr>
          <w:rFonts w:ascii="Times New Roman" w:hAnsi="Times New Roman" w:cs="Times New Roman"/>
          <w:sz w:val="24"/>
          <w:szCs w:val="24"/>
        </w:rPr>
        <w:t xml:space="preserve">to publish </w:t>
      </w:r>
      <w:r w:rsidR="00F654AA" w:rsidRPr="005A704C">
        <w:rPr>
          <w:rFonts w:ascii="Times New Roman" w:hAnsi="Times New Roman" w:cs="Times New Roman"/>
          <w:sz w:val="24"/>
          <w:szCs w:val="24"/>
        </w:rPr>
        <w:t xml:space="preserve">results of test evaluations for validity and </w:t>
      </w:r>
      <w:r w:rsidR="00EB0A75" w:rsidRPr="005A704C">
        <w:rPr>
          <w:rFonts w:ascii="Times New Roman" w:hAnsi="Times New Roman" w:cs="Times New Roman"/>
          <w:sz w:val="24"/>
          <w:szCs w:val="24"/>
        </w:rPr>
        <w:t>reliability in</w:t>
      </w:r>
      <w:r w:rsidR="00F654AA" w:rsidRPr="005A704C">
        <w:rPr>
          <w:rFonts w:ascii="Times New Roman" w:hAnsi="Times New Roman" w:cs="Times New Roman"/>
          <w:sz w:val="24"/>
          <w:szCs w:val="24"/>
        </w:rPr>
        <w:t xml:space="preserve"> formal and informal mechanism</w:t>
      </w:r>
      <w:r w:rsidRPr="005A704C">
        <w:rPr>
          <w:rFonts w:ascii="Times New Roman" w:hAnsi="Times New Roman" w:cs="Times New Roman"/>
          <w:sz w:val="24"/>
          <w:szCs w:val="24"/>
        </w:rPr>
        <w:t>s</w:t>
      </w:r>
      <w:r w:rsidR="00E53ED2">
        <w:rPr>
          <w:rFonts w:ascii="Times New Roman" w:hAnsi="Times New Roman" w:cs="Times New Roman"/>
          <w:sz w:val="24"/>
          <w:szCs w:val="24"/>
        </w:rPr>
        <w:t>.</w:t>
      </w:r>
    </w:p>
    <w:p w:rsidR="00CE31F3" w:rsidRDefault="00CE31F3" w:rsidP="00AF69BC">
      <w:pPr>
        <w:spacing w:line="360" w:lineRule="auto"/>
        <w:contextualSpacing/>
        <w:rPr>
          <w:rFonts w:ascii="Times New Roman" w:hAnsi="Times New Roman" w:cs="Times New Roman"/>
          <w:sz w:val="24"/>
          <w:szCs w:val="24"/>
        </w:rPr>
      </w:pPr>
    </w:p>
    <w:p w:rsidR="00CE31F3" w:rsidRPr="00CE31F3" w:rsidRDefault="00CE31F3" w:rsidP="00AF69BC">
      <w:pPr>
        <w:spacing w:line="360" w:lineRule="auto"/>
        <w:contextualSpacing/>
        <w:jc w:val="center"/>
        <w:rPr>
          <w:rFonts w:ascii="Times New Roman" w:hAnsi="Times New Roman" w:cs="Times New Roman"/>
          <w:b/>
          <w:sz w:val="24"/>
          <w:szCs w:val="24"/>
        </w:rPr>
      </w:pPr>
      <w:r w:rsidRPr="00CE31F3">
        <w:rPr>
          <w:rFonts w:ascii="Times New Roman" w:hAnsi="Times New Roman" w:cs="Times New Roman"/>
          <w:b/>
          <w:sz w:val="24"/>
          <w:szCs w:val="24"/>
        </w:rPr>
        <w:t>Statement of the Problem</w:t>
      </w:r>
    </w:p>
    <w:p w:rsidR="00CE31F3" w:rsidRDefault="00CE31F3" w:rsidP="00AF69BC">
      <w:pPr>
        <w:spacing w:line="360" w:lineRule="auto"/>
        <w:contextualSpacing/>
        <w:jc w:val="center"/>
        <w:rPr>
          <w:rFonts w:ascii="Times New Roman" w:hAnsi="Times New Roman" w:cs="Times New Roman"/>
          <w:sz w:val="24"/>
          <w:szCs w:val="24"/>
        </w:rPr>
      </w:pPr>
    </w:p>
    <w:p w:rsidR="00AE6F52" w:rsidRDefault="00823164" w:rsidP="00AF69B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xml:space="preserve"> HB 1490 Section </w:t>
      </w:r>
      <w:r w:rsidRPr="00CE31F3">
        <w:rPr>
          <w:rFonts w:ascii="Times New Roman" w:hAnsi="Times New Roman" w:cs="Times New Roman"/>
          <w:sz w:val="24"/>
          <w:szCs w:val="24"/>
        </w:rPr>
        <w:t xml:space="preserve">160.526.2 </w:t>
      </w:r>
      <w:r>
        <w:rPr>
          <w:rFonts w:ascii="Times New Roman" w:hAnsi="Times New Roman" w:cs="Times New Roman"/>
          <w:sz w:val="24"/>
          <w:szCs w:val="24"/>
        </w:rPr>
        <w:t xml:space="preserve">states, “. . . </w:t>
      </w:r>
      <w:r w:rsidRPr="00CE31F3">
        <w:rPr>
          <w:rFonts w:ascii="Times New Roman" w:hAnsi="Times New Roman" w:cs="Times New Roman"/>
          <w:sz w:val="24"/>
          <w:szCs w:val="24"/>
        </w:rPr>
        <w:t xml:space="preserve">the general assembly may, </w:t>
      </w:r>
      <w:r w:rsidRPr="0043291B">
        <w:rPr>
          <w:rFonts w:ascii="Times New Roman" w:hAnsi="Times New Roman" w:cs="Times New Roman"/>
          <w:i/>
          <w:sz w:val="24"/>
          <w:szCs w:val="24"/>
        </w:rPr>
        <w:t>within the next sixty legislative days,</w:t>
      </w:r>
      <w:r w:rsidRPr="00CE31F3">
        <w:rPr>
          <w:rFonts w:ascii="Times New Roman" w:hAnsi="Times New Roman" w:cs="Times New Roman"/>
          <w:sz w:val="24"/>
          <w:szCs w:val="24"/>
        </w:rPr>
        <w:t xml:space="preserve"> </w:t>
      </w:r>
      <w:r w:rsidR="00AE231B">
        <w:rPr>
          <w:rFonts w:ascii="Times New Roman" w:hAnsi="Times New Roman" w:cs="Times New Roman"/>
          <w:sz w:val="24"/>
          <w:szCs w:val="24"/>
        </w:rPr>
        <w:t xml:space="preserve">[emphasis added] </w:t>
      </w:r>
      <w:r w:rsidRPr="00CE31F3">
        <w:rPr>
          <w:rFonts w:ascii="Times New Roman" w:hAnsi="Times New Roman" w:cs="Times New Roman"/>
          <w:sz w:val="24"/>
          <w:szCs w:val="24"/>
        </w:rPr>
        <w:t>veto such implementation, modification, or revision</w:t>
      </w:r>
      <w:r w:rsidR="00AE231B">
        <w:rPr>
          <w:rFonts w:ascii="Times New Roman" w:hAnsi="Times New Roman" w:cs="Times New Roman"/>
          <w:sz w:val="24"/>
          <w:szCs w:val="24"/>
        </w:rPr>
        <w:t xml:space="preserve"> </w:t>
      </w:r>
      <w:r>
        <w:rPr>
          <w:rFonts w:ascii="Times New Roman" w:hAnsi="Times New Roman" w:cs="Times New Roman"/>
          <w:sz w:val="24"/>
          <w:szCs w:val="24"/>
        </w:rPr>
        <w:t>[of assessments]</w:t>
      </w:r>
      <w:r w:rsidRPr="00CE31F3">
        <w:rPr>
          <w:rFonts w:ascii="Times New Roman" w:hAnsi="Times New Roman" w:cs="Times New Roman"/>
          <w:sz w:val="24"/>
          <w:szCs w:val="24"/>
        </w:rPr>
        <w:t xml:space="preserve"> by concurrent resolution adopted by maj</w:t>
      </w:r>
      <w:r>
        <w:rPr>
          <w:rFonts w:ascii="Times New Roman" w:hAnsi="Times New Roman" w:cs="Times New Roman"/>
          <w:sz w:val="24"/>
          <w:szCs w:val="24"/>
        </w:rPr>
        <w:t>ority vote of both the s</w:t>
      </w:r>
      <w:r w:rsidRPr="00CE31F3">
        <w:rPr>
          <w:rFonts w:ascii="Times New Roman" w:hAnsi="Times New Roman" w:cs="Times New Roman"/>
          <w:sz w:val="24"/>
          <w:szCs w:val="24"/>
        </w:rPr>
        <w:t xml:space="preserve">enate and the </w:t>
      </w:r>
      <w:r>
        <w:rPr>
          <w:rFonts w:ascii="Times New Roman" w:hAnsi="Times New Roman" w:cs="Times New Roman"/>
          <w:sz w:val="24"/>
          <w:szCs w:val="24"/>
        </w:rPr>
        <w:t>house of r</w:t>
      </w:r>
      <w:r w:rsidRPr="00CE31F3">
        <w:rPr>
          <w:rFonts w:ascii="Times New Roman" w:hAnsi="Times New Roman" w:cs="Times New Roman"/>
          <w:sz w:val="24"/>
          <w:szCs w:val="24"/>
        </w:rPr>
        <w:t>epresentatives</w:t>
      </w:r>
      <w:r>
        <w:rPr>
          <w:rFonts w:ascii="Times New Roman" w:hAnsi="Times New Roman" w:cs="Times New Roman"/>
          <w:sz w:val="24"/>
          <w:szCs w:val="24"/>
        </w:rPr>
        <w:t>.”</w:t>
      </w:r>
      <w:r w:rsidRPr="00FC3FC3">
        <w:rPr>
          <w:rFonts w:ascii="Times New Roman" w:hAnsi="Times New Roman" w:cs="Times New Roman"/>
          <w:sz w:val="24"/>
          <w:szCs w:val="24"/>
        </w:rPr>
        <w:t xml:space="preserve"> </w:t>
      </w:r>
      <w:r w:rsidR="00AE6F52" w:rsidRPr="00CE31F3">
        <w:rPr>
          <w:rFonts w:ascii="Times New Roman" w:hAnsi="Times New Roman" w:cs="Times New Roman"/>
          <w:sz w:val="24"/>
          <w:szCs w:val="24"/>
        </w:rPr>
        <w:t>No independent empirical evidence of technical adequacy are available to establish valid</w:t>
      </w:r>
      <w:r w:rsidR="005A704C">
        <w:rPr>
          <w:rFonts w:ascii="Times New Roman" w:hAnsi="Times New Roman" w:cs="Times New Roman"/>
          <w:sz w:val="24"/>
          <w:szCs w:val="24"/>
        </w:rPr>
        <w:t>ity and reliability of the SBAC</w:t>
      </w:r>
      <w:r w:rsidR="008632A1">
        <w:rPr>
          <w:rFonts w:ascii="Times New Roman" w:hAnsi="Times New Roman" w:cs="Times New Roman"/>
          <w:sz w:val="24"/>
          <w:szCs w:val="24"/>
        </w:rPr>
        <w:t xml:space="preserve"> computer-adaptive</w:t>
      </w:r>
      <w:r w:rsidR="00AE6F52">
        <w:rPr>
          <w:rFonts w:ascii="Times New Roman" w:hAnsi="Times New Roman" w:cs="Times New Roman"/>
          <w:sz w:val="24"/>
          <w:szCs w:val="24"/>
        </w:rPr>
        <w:t xml:space="preserve"> assessments aligned to the Common Core State Standards adopted by the State Board of Education in 2010; </w:t>
      </w:r>
      <w:r w:rsidR="00571EAC">
        <w:rPr>
          <w:rFonts w:ascii="Times New Roman" w:hAnsi="Times New Roman" w:cs="Times New Roman"/>
          <w:sz w:val="24"/>
          <w:szCs w:val="24"/>
        </w:rPr>
        <w:t>and therefore</w:t>
      </w:r>
      <w:r w:rsidR="00AE6F52">
        <w:rPr>
          <w:rFonts w:ascii="Times New Roman" w:hAnsi="Times New Roman" w:cs="Times New Roman"/>
          <w:sz w:val="24"/>
          <w:szCs w:val="24"/>
        </w:rPr>
        <w:t xml:space="preserve">, the legislature has no assurance it can protect </w:t>
      </w:r>
      <w:r w:rsidR="005A704C">
        <w:rPr>
          <w:rFonts w:ascii="Times New Roman" w:hAnsi="Times New Roman" w:cs="Times New Roman"/>
          <w:sz w:val="24"/>
          <w:szCs w:val="24"/>
        </w:rPr>
        <w:t xml:space="preserve">from harm those </w:t>
      </w:r>
      <w:r w:rsidR="00AE6F52">
        <w:rPr>
          <w:rFonts w:ascii="Times New Roman" w:hAnsi="Times New Roman" w:cs="Times New Roman"/>
          <w:sz w:val="24"/>
          <w:szCs w:val="24"/>
        </w:rPr>
        <w:t>children and school personnel affected by use of the SBAC tests</w:t>
      </w:r>
      <w:r w:rsidR="0011439A">
        <w:rPr>
          <w:rFonts w:ascii="Times New Roman" w:hAnsi="Times New Roman" w:cs="Times New Roman"/>
          <w:sz w:val="24"/>
          <w:szCs w:val="24"/>
        </w:rPr>
        <w:t xml:space="preserve"> and student scores generated from them</w:t>
      </w:r>
      <w:r w:rsidR="00AE6F52" w:rsidRPr="00CE31F3">
        <w:rPr>
          <w:rFonts w:ascii="Times New Roman" w:hAnsi="Times New Roman" w:cs="Times New Roman"/>
          <w:sz w:val="24"/>
          <w:szCs w:val="24"/>
        </w:rPr>
        <w:t>.</w:t>
      </w:r>
      <w:r w:rsidR="008D63E5" w:rsidRPr="008D63E5">
        <w:t xml:space="preserve"> </w:t>
      </w:r>
      <w:r w:rsidR="008D63E5" w:rsidRPr="008D63E5">
        <w:rPr>
          <w:rFonts w:ascii="Times New Roman" w:hAnsi="Times New Roman" w:cs="Times New Roman"/>
          <w:sz w:val="24"/>
          <w:szCs w:val="24"/>
        </w:rPr>
        <w:t>Concerns about the adoption, development, and impleme</w:t>
      </w:r>
      <w:r w:rsidR="008D63E5">
        <w:rPr>
          <w:rFonts w:ascii="Times New Roman" w:hAnsi="Times New Roman" w:cs="Times New Roman"/>
          <w:sz w:val="24"/>
          <w:szCs w:val="24"/>
        </w:rPr>
        <w:t>ntation of the SBAC a</w:t>
      </w:r>
      <w:r w:rsidR="008D63E5" w:rsidRPr="008D63E5">
        <w:rPr>
          <w:rFonts w:ascii="Times New Roman" w:hAnsi="Times New Roman" w:cs="Times New Roman"/>
          <w:sz w:val="24"/>
          <w:szCs w:val="24"/>
        </w:rPr>
        <w:t xml:space="preserve">ssessments and </w:t>
      </w:r>
      <w:r w:rsidR="008D63E5">
        <w:rPr>
          <w:rFonts w:ascii="Times New Roman" w:hAnsi="Times New Roman" w:cs="Times New Roman"/>
          <w:sz w:val="24"/>
          <w:szCs w:val="24"/>
        </w:rPr>
        <w:t>legality of the agreements</w:t>
      </w:r>
      <w:r w:rsidR="008D63E5" w:rsidRPr="008D63E5">
        <w:rPr>
          <w:rFonts w:ascii="Times New Roman" w:hAnsi="Times New Roman" w:cs="Times New Roman"/>
          <w:sz w:val="24"/>
          <w:szCs w:val="24"/>
        </w:rPr>
        <w:t xml:space="preserve"> by </w:t>
      </w:r>
      <w:r w:rsidR="008D63E5">
        <w:rPr>
          <w:rFonts w:ascii="Times New Roman" w:hAnsi="Times New Roman" w:cs="Times New Roman"/>
          <w:sz w:val="24"/>
          <w:szCs w:val="24"/>
        </w:rPr>
        <w:t xml:space="preserve">DESE </w:t>
      </w:r>
      <w:r w:rsidR="008D63E5" w:rsidRPr="008D63E5">
        <w:rPr>
          <w:rFonts w:ascii="Times New Roman" w:hAnsi="Times New Roman" w:cs="Times New Roman"/>
          <w:sz w:val="24"/>
          <w:szCs w:val="24"/>
        </w:rPr>
        <w:t>to administer them, should provoke legislative le</w:t>
      </w:r>
      <w:r w:rsidR="008D63E5">
        <w:rPr>
          <w:rFonts w:ascii="Times New Roman" w:hAnsi="Times New Roman" w:cs="Times New Roman"/>
          <w:sz w:val="24"/>
          <w:szCs w:val="24"/>
        </w:rPr>
        <w:t>adership to introduce and pass</w:t>
      </w:r>
      <w:r w:rsidR="008D63E5" w:rsidRPr="008D63E5">
        <w:rPr>
          <w:rFonts w:ascii="Times New Roman" w:hAnsi="Times New Roman" w:cs="Times New Roman"/>
          <w:sz w:val="24"/>
          <w:szCs w:val="24"/>
        </w:rPr>
        <w:t xml:space="preserve"> a resolution to veto their implementation in Missouri.</w:t>
      </w:r>
    </w:p>
    <w:p w:rsidR="00AF69BC" w:rsidRDefault="00AF69BC">
      <w:pPr>
        <w:rPr>
          <w:rFonts w:ascii="Times New Roman" w:hAnsi="Times New Roman" w:cs="Times New Roman"/>
          <w:b/>
          <w:sz w:val="24"/>
          <w:szCs w:val="24"/>
        </w:rPr>
      </w:pPr>
      <w:r>
        <w:rPr>
          <w:rFonts w:ascii="Times New Roman" w:hAnsi="Times New Roman" w:cs="Times New Roman"/>
          <w:b/>
          <w:sz w:val="24"/>
          <w:szCs w:val="24"/>
        </w:rPr>
        <w:br w:type="page"/>
      </w:r>
    </w:p>
    <w:p w:rsidR="006D3A07" w:rsidRPr="00F654AA" w:rsidRDefault="006D3A07" w:rsidP="00AF69BC">
      <w:pPr>
        <w:spacing w:line="360" w:lineRule="auto"/>
        <w:jc w:val="center"/>
        <w:rPr>
          <w:rFonts w:ascii="Times New Roman" w:hAnsi="Times New Roman" w:cs="Times New Roman"/>
          <w:b/>
          <w:sz w:val="24"/>
          <w:szCs w:val="24"/>
        </w:rPr>
      </w:pPr>
      <w:r w:rsidRPr="00F654AA">
        <w:rPr>
          <w:rFonts w:ascii="Times New Roman" w:hAnsi="Times New Roman" w:cs="Times New Roman"/>
          <w:b/>
          <w:sz w:val="24"/>
          <w:szCs w:val="24"/>
        </w:rPr>
        <w:lastRenderedPageBreak/>
        <w:t>Concerns</w:t>
      </w:r>
    </w:p>
    <w:p w:rsidR="00D859AD" w:rsidRDefault="007D2836" w:rsidP="00AF69BC">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Missouri </w:t>
      </w:r>
      <w:r w:rsidR="000B010B" w:rsidRPr="000B010B">
        <w:rPr>
          <w:rFonts w:ascii="Times New Roman" w:hAnsi="Times New Roman" w:cs="Times New Roman"/>
          <w:b/>
          <w:sz w:val="24"/>
          <w:szCs w:val="24"/>
        </w:rPr>
        <w:t>Agents of SBAC Agreement Did Not Exercise Due Diligence</w:t>
      </w:r>
    </w:p>
    <w:p w:rsidR="002133E5" w:rsidRPr="00D859AD" w:rsidRDefault="00AE6F52" w:rsidP="00AF69BC">
      <w:pPr>
        <w:spacing w:line="360" w:lineRule="auto"/>
        <w:contextualSpacing/>
        <w:rPr>
          <w:rFonts w:ascii="Times New Roman" w:hAnsi="Times New Roman" w:cs="Times New Roman"/>
          <w:b/>
          <w:sz w:val="24"/>
          <w:szCs w:val="24"/>
        </w:rPr>
      </w:pPr>
      <w:r w:rsidRPr="00AE6F52">
        <w:rPr>
          <w:rFonts w:ascii="Times New Roman" w:hAnsi="Times New Roman" w:cs="Times New Roman"/>
          <w:sz w:val="24"/>
          <w:szCs w:val="24"/>
        </w:rPr>
        <w:t xml:space="preserve">Governor </w:t>
      </w:r>
      <w:r w:rsidR="00877BE7" w:rsidRPr="00AE6F52">
        <w:rPr>
          <w:rFonts w:ascii="Times New Roman" w:hAnsi="Times New Roman" w:cs="Times New Roman"/>
          <w:sz w:val="24"/>
          <w:szCs w:val="24"/>
        </w:rPr>
        <w:t>Nixon, Commissioner</w:t>
      </w:r>
      <w:r w:rsidRPr="00AE6F52">
        <w:rPr>
          <w:rFonts w:ascii="Times New Roman" w:hAnsi="Times New Roman" w:cs="Times New Roman"/>
          <w:sz w:val="24"/>
          <w:szCs w:val="24"/>
        </w:rPr>
        <w:t xml:space="preserve"> </w:t>
      </w:r>
      <w:r w:rsidR="00EB0A75">
        <w:rPr>
          <w:rFonts w:ascii="Times New Roman" w:hAnsi="Times New Roman" w:cs="Times New Roman"/>
          <w:sz w:val="24"/>
          <w:szCs w:val="24"/>
        </w:rPr>
        <w:t xml:space="preserve">of Education </w:t>
      </w:r>
      <w:proofErr w:type="spellStart"/>
      <w:r w:rsidRPr="00AE6F52">
        <w:rPr>
          <w:rFonts w:ascii="Times New Roman" w:hAnsi="Times New Roman" w:cs="Times New Roman"/>
          <w:sz w:val="24"/>
          <w:szCs w:val="24"/>
        </w:rPr>
        <w:t>Nicastro</w:t>
      </w:r>
      <w:proofErr w:type="spellEnd"/>
      <w:r w:rsidRPr="00AE6F52">
        <w:rPr>
          <w:rFonts w:ascii="Times New Roman" w:hAnsi="Times New Roman" w:cs="Times New Roman"/>
          <w:sz w:val="24"/>
          <w:szCs w:val="24"/>
        </w:rPr>
        <w:t xml:space="preserve">, </w:t>
      </w:r>
      <w:r w:rsidR="00877BE7" w:rsidRPr="00AE6F52">
        <w:rPr>
          <w:rFonts w:ascii="Times New Roman" w:hAnsi="Times New Roman" w:cs="Times New Roman"/>
          <w:sz w:val="24"/>
          <w:szCs w:val="24"/>
        </w:rPr>
        <w:t>and members</w:t>
      </w:r>
      <w:r w:rsidRPr="00AE6F52">
        <w:rPr>
          <w:rFonts w:ascii="Times New Roman" w:hAnsi="Times New Roman" w:cs="Times New Roman"/>
          <w:sz w:val="24"/>
          <w:szCs w:val="24"/>
        </w:rPr>
        <w:t xml:space="preserve"> of the Missouri State Board of </w:t>
      </w:r>
      <w:r w:rsidR="00571EAC" w:rsidRPr="00AE6F52">
        <w:rPr>
          <w:rFonts w:ascii="Times New Roman" w:hAnsi="Times New Roman" w:cs="Times New Roman"/>
          <w:sz w:val="24"/>
          <w:szCs w:val="24"/>
        </w:rPr>
        <w:t>Education committed</w:t>
      </w:r>
      <w:r w:rsidRPr="00AE6F52">
        <w:rPr>
          <w:rFonts w:ascii="Times New Roman" w:hAnsi="Times New Roman" w:cs="Times New Roman"/>
          <w:sz w:val="24"/>
          <w:szCs w:val="24"/>
        </w:rPr>
        <w:t xml:space="preserve"> Missouri to participation in the Common Core State Standa</w:t>
      </w:r>
      <w:r w:rsidR="00AE231B">
        <w:rPr>
          <w:rFonts w:ascii="Times New Roman" w:hAnsi="Times New Roman" w:cs="Times New Roman"/>
          <w:sz w:val="24"/>
          <w:szCs w:val="24"/>
        </w:rPr>
        <w:t>rds Initiative and to SBAC</w:t>
      </w:r>
      <w:r w:rsidRPr="00AE6F52">
        <w:rPr>
          <w:rFonts w:ascii="Times New Roman" w:hAnsi="Times New Roman" w:cs="Times New Roman"/>
          <w:sz w:val="24"/>
          <w:szCs w:val="24"/>
        </w:rPr>
        <w:t xml:space="preserve"> as a governing member prior to the development of the test</w:t>
      </w:r>
      <w:r w:rsidR="00AE231B">
        <w:rPr>
          <w:rFonts w:ascii="Times New Roman" w:hAnsi="Times New Roman" w:cs="Times New Roman"/>
          <w:sz w:val="24"/>
          <w:szCs w:val="24"/>
        </w:rPr>
        <w:t xml:space="preserve"> </w:t>
      </w:r>
      <w:r w:rsidRPr="00AE6F52">
        <w:rPr>
          <w:rFonts w:ascii="Times New Roman" w:hAnsi="Times New Roman" w:cs="Times New Roman"/>
          <w:sz w:val="24"/>
          <w:szCs w:val="24"/>
        </w:rPr>
        <w:t xml:space="preserve">before any evidence of technical adequacy was available. </w:t>
      </w:r>
      <w:r w:rsidR="002133E5">
        <w:rPr>
          <w:rFonts w:ascii="Times New Roman" w:hAnsi="Times New Roman" w:cs="Times New Roman"/>
          <w:sz w:val="24"/>
          <w:szCs w:val="24"/>
        </w:rPr>
        <w:t>That is, agreements were made on behalf of</w:t>
      </w:r>
      <w:r w:rsidR="002133E5" w:rsidRPr="002133E5">
        <w:rPr>
          <w:rFonts w:ascii="Times New Roman" w:hAnsi="Times New Roman" w:cs="Times New Roman"/>
          <w:sz w:val="24"/>
          <w:szCs w:val="24"/>
        </w:rPr>
        <w:t xml:space="preserve"> the people of </w:t>
      </w:r>
      <w:r w:rsidR="002133E5">
        <w:rPr>
          <w:rFonts w:ascii="Times New Roman" w:hAnsi="Times New Roman" w:cs="Times New Roman"/>
          <w:sz w:val="24"/>
          <w:szCs w:val="24"/>
        </w:rPr>
        <w:t>Missouri despite the following:</w:t>
      </w:r>
    </w:p>
    <w:p w:rsidR="002133E5" w:rsidRDefault="002133E5" w:rsidP="00AF69BC">
      <w:pPr>
        <w:pStyle w:val="ListParagraph"/>
        <w:numPr>
          <w:ilvl w:val="0"/>
          <w:numId w:val="20"/>
        </w:numPr>
        <w:spacing w:line="360" w:lineRule="auto"/>
        <w:rPr>
          <w:rFonts w:ascii="Times New Roman" w:hAnsi="Times New Roman" w:cs="Times New Roman"/>
          <w:sz w:val="24"/>
          <w:szCs w:val="24"/>
        </w:rPr>
      </w:pPr>
      <w:r w:rsidRPr="002133E5">
        <w:rPr>
          <w:rFonts w:ascii="Times New Roman" w:hAnsi="Times New Roman" w:cs="Times New Roman"/>
          <w:sz w:val="24"/>
          <w:szCs w:val="24"/>
        </w:rPr>
        <w:t xml:space="preserve">No validity and reliability report was available to support the purchase and administration of SBAC assessments as a  measure of college and career readiness when the standards and assessment adoption process began; </w:t>
      </w:r>
    </w:p>
    <w:p w:rsidR="002133E5" w:rsidRDefault="002133E5" w:rsidP="00AF69BC">
      <w:pPr>
        <w:pStyle w:val="ListParagraph"/>
        <w:numPr>
          <w:ilvl w:val="0"/>
          <w:numId w:val="20"/>
        </w:numPr>
        <w:spacing w:line="360" w:lineRule="auto"/>
        <w:rPr>
          <w:rFonts w:ascii="Times New Roman" w:hAnsi="Times New Roman" w:cs="Times New Roman"/>
          <w:sz w:val="24"/>
          <w:szCs w:val="24"/>
        </w:rPr>
      </w:pPr>
      <w:r w:rsidRPr="002133E5">
        <w:rPr>
          <w:rFonts w:ascii="Times New Roman" w:hAnsi="Times New Roman" w:cs="Times New Roman"/>
          <w:sz w:val="24"/>
          <w:szCs w:val="24"/>
        </w:rPr>
        <w:t xml:space="preserve">No validity and reliability report was available when Missouri was committed as a governing member of SBAC; </w:t>
      </w:r>
    </w:p>
    <w:p w:rsidR="002133E5" w:rsidRDefault="002133E5" w:rsidP="00AF69BC">
      <w:pPr>
        <w:pStyle w:val="ListParagraph"/>
        <w:numPr>
          <w:ilvl w:val="0"/>
          <w:numId w:val="20"/>
        </w:numPr>
        <w:spacing w:line="360" w:lineRule="auto"/>
        <w:rPr>
          <w:rFonts w:ascii="Times New Roman" w:hAnsi="Times New Roman" w:cs="Times New Roman"/>
          <w:sz w:val="24"/>
          <w:szCs w:val="24"/>
        </w:rPr>
      </w:pPr>
      <w:r w:rsidRPr="002133E5">
        <w:rPr>
          <w:rFonts w:ascii="Times New Roman" w:hAnsi="Times New Roman" w:cs="Times New Roman"/>
          <w:sz w:val="24"/>
          <w:szCs w:val="24"/>
        </w:rPr>
        <w:t>No data are a</w:t>
      </w:r>
      <w:r w:rsidR="00AE231B">
        <w:rPr>
          <w:rFonts w:ascii="Times New Roman" w:hAnsi="Times New Roman" w:cs="Times New Roman"/>
          <w:sz w:val="24"/>
          <w:szCs w:val="24"/>
        </w:rPr>
        <w:t>vailable to support the claim</w:t>
      </w:r>
      <w:r w:rsidRPr="002133E5">
        <w:rPr>
          <w:rFonts w:ascii="Times New Roman" w:hAnsi="Times New Roman" w:cs="Times New Roman"/>
          <w:sz w:val="24"/>
          <w:szCs w:val="24"/>
        </w:rPr>
        <w:t xml:space="preserve"> that implementation of the common core standards and administration of tests aligned to them will result in every student being college and career ready. </w:t>
      </w:r>
    </w:p>
    <w:p w:rsidR="00C937B4" w:rsidRDefault="002133E5" w:rsidP="00AF69BC">
      <w:pPr>
        <w:spacing w:line="360" w:lineRule="auto"/>
        <w:rPr>
          <w:rFonts w:ascii="Times New Roman" w:hAnsi="Times New Roman" w:cs="Times New Roman"/>
          <w:sz w:val="24"/>
          <w:szCs w:val="24"/>
        </w:rPr>
      </w:pPr>
      <w:r w:rsidRPr="002133E5">
        <w:rPr>
          <w:rFonts w:ascii="Times New Roman" w:hAnsi="Times New Roman" w:cs="Times New Roman"/>
          <w:sz w:val="24"/>
          <w:szCs w:val="24"/>
        </w:rPr>
        <w:t>Further, no claim about college and career readiness can be validated until an entire cohort of students are educated from K though 12 in a school system implementing the Common Core State Standards and assessments aligned to them.</w:t>
      </w:r>
      <w:r w:rsidR="009E3B79">
        <w:rPr>
          <w:rFonts w:ascii="Times New Roman" w:hAnsi="Times New Roman" w:cs="Times New Roman"/>
          <w:sz w:val="24"/>
          <w:szCs w:val="24"/>
        </w:rPr>
        <w:t xml:space="preserve"> </w:t>
      </w:r>
      <w:r w:rsidR="009E3B79" w:rsidRPr="009E3B79">
        <w:rPr>
          <w:rFonts w:ascii="Times New Roman" w:hAnsi="Times New Roman" w:cs="Times New Roman"/>
          <w:sz w:val="24"/>
          <w:szCs w:val="24"/>
        </w:rPr>
        <w:t>Speaking before the NY Senate Education Committee, Michal Cohen, president of ACHIEVE, Inc.</w:t>
      </w:r>
      <w:r w:rsidR="009E3B79">
        <w:rPr>
          <w:rFonts w:ascii="Times New Roman" w:hAnsi="Times New Roman" w:cs="Times New Roman"/>
          <w:sz w:val="24"/>
          <w:szCs w:val="24"/>
        </w:rPr>
        <w:t xml:space="preserve">, the organization that coordinated the development of the standards and is project manager of the </w:t>
      </w:r>
      <w:r w:rsidR="00C937B4">
        <w:rPr>
          <w:rFonts w:ascii="Times New Roman" w:hAnsi="Times New Roman" w:cs="Times New Roman"/>
          <w:sz w:val="24"/>
          <w:szCs w:val="24"/>
        </w:rPr>
        <w:t xml:space="preserve">PARCC </w:t>
      </w:r>
      <w:r w:rsidR="009E3B79">
        <w:rPr>
          <w:rFonts w:ascii="Times New Roman" w:hAnsi="Times New Roman" w:cs="Times New Roman"/>
          <w:sz w:val="24"/>
          <w:szCs w:val="24"/>
        </w:rPr>
        <w:t>consortium, stated that t</w:t>
      </w:r>
      <w:r w:rsidR="009E3B79" w:rsidRPr="009E3B79">
        <w:rPr>
          <w:rFonts w:ascii="Times New Roman" w:hAnsi="Times New Roman" w:cs="Times New Roman"/>
          <w:sz w:val="24"/>
          <w:szCs w:val="24"/>
        </w:rPr>
        <w:t xml:space="preserve">he full effects of the Common Core </w:t>
      </w:r>
      <w:r w:rsidR="009E3B79">
        <w:rPr>
          <w:rFonts w:ascii="Times New Roman" w:hAnsi="Times New Roman" w:cs="Times New Roman"/>
          <w:sz w:val="24"/>
          <w:szCs w:val="24"/>
        </w:rPr>
        <w:t xml:space="preserve">Initiative </w:t>
      </w:r>
      <w:r w:rsidR="009E3B79" w:rsidRPr="009E3B79">
        <w:rPr>
          <w:rFonts w:ascii="Times New Roman" w:hAnsi="Times New Roman" w:cs="Times New Roman"/>
          <w:sz w:val="24"/>
          <w:szCs w:val="24"/>
        </w:rPr>
        <w:t>won’t be seen until an entire cohort of students, from kindergarten through high school graduation, has been effectively exposed to Common Core teaching.</w:t>
      </w:r>
      <w:r w:rsidR="00C937B4">
        <w:rPr>
          <w:rFonts w:ascii="Times New Roman" w:hAnsi="Times New Roman" w:cs="Times New Roman"/>
          <w:sz w:val="24"/>
          <w:szCs w:val="24"/>
        </w:rPr>
        <w:t xml:space="preserve">  According to </w:t>
      </w:r>
      <w:r w:rsidR="00C937B4" w:rsidRPr="00C937B4">
        <w:rPr>
          <w:rFonts w:ascii="Times New Roman" w:hAnsi="Times New Roman" w:cs="Times New Roman"/>
          <w:sz w:val="24"/>
          <w:szCs w:val="24"/>
        </w:rPr>
        <w:t xml:space="preserve">Sarah </w:t>
      </w:r>
      <w:proofErr w:type="spellStart"/>
      <w:r w:rsidR="00C937B4" w:rsidRPr="00C937B4">
        <w:rPr>
          <w:rFonts w:ascii="Times New Roman" w:hAnsi="Times New Roman" w:cs="Times New Roman"/>
          <w:sz w:val="24"/>
          <w:szCs w:val="24"/>
        </w:rPr>
        <w:t>Reckhow</w:t>
      </w:r>
      <w:proofErr w:type="spellEnd"/>
      <w:r w:rsidR="00C937B4" w:rsidRPr="00C937B4">
        <w:rPr>
          <w:rFonts w:ascii="Times New Roman" w:hAnsi="Times New Roman" w:cs="Times New Roman"/>
          <w:sz w:val="24"/>
          <w:szCs w:val="24"/>
        </w:rPr>
        <w:t>, an expert in philanthropy and education policy at Michigan State University</w:t>
      </w:r>
      <w:r w:rsidR="00C937B4">
        <w:rPr>
          <w:rFonts w:ascii="Times New Roman" w:hAnsi="Times New Roman" w:cs="Times New Roman"/>
          <w:sz w:val="24"/>
          <w:szCs w:val="24"/>
        </w:rPr>
        <w:t>,</w:t>
      </w:r>
      <w:r w:rsidR="00C937B4" w:rsidRPr="00C937B4">
        <w:rPr>
          <w:rFonts w:ascii="Times New Roman" w:hAnsi="Times New Roman" w:cs="Times New Roman"/>
          <w:sz w:val="24"/>
          <w:szCs w:val="24"/>
        </w:rPr>
        <w:t xml:space="preserve"> </w:t>
      </w:r>
    </w:p>
    <w:p w:rsidR="002133E5" w:rsidRDefault="00C937B4" w:rsidP="00AF69BC">
      <w:pPr>
        <w:spacing w:line="360" w:lineRule="auto"/>
        <w:ind w:left="720"/>
        <w:rPr>
          <w:rFonts w:ascii="Times New Roman" w:hAnsi="Times New Roman" w:cs="Times New Roman"/>
          <w:sz w:val="24"/>
          <w:szCs w:val="24"/>
        </w:rPr>
      </w:pPr>
      <w:r w:rsidRPr="00C937B4">
        <w:rPr>
          <w:rFonts w:ascii="Times New Roman" w:hAnsi="Times New Roman" w:cs="Times New Roman"/>
          <w:sz w:val="24"/>
          <w:szCs w:val="24"/>
        </w:rPr>
        <w:t>Usually, there’s a pilot test — something is tried on a small scale, outside researchers see if it works, and then it’s promoted on a</w:t>
      </w:r>
      <w:r>
        <w:rPr>
          <w:rFonts w:ascii="Times New Roman" w:hAnsi="Times New Roman" w:cs="Times New Roman"/>
          <w:sz w:val="24"/>
          <w:szCs w:val="24"/>
        </w:rPr>
        <w:t xml:space="preserve"> broader </w:t>
      </w:r>
      <w:r w:rsidR="004023E9">
        <w:rPr>
          <w:rFonts w:ascii="Times New Roman" w:hAnsi="Times New Roman" w:cs="Times New Roman"/>
          <w:sz w:val="24"/>
          <w:szCs w:val="24"/>
        </w:rPr>
        <w:t>scale . . .</w:t>
      </w:r>
      <w:r>
        <w:rPr>
          <w:rFonts w:ascii="Times New Roman" w:hAnsi="Times New Roman" w:cs="Times New Roman"/>
          <w:sz w:val="24"/>
          <w:szCs w:val="24"/>
        </w:rPr>
        <w:t xml:space="preserve"> </w:t>
      </w:r>
      <w:r w:rsidRPr="00C937B4">
        <w:rPr>
          <w:rFonts w:ascii="Times New Roman" w:hAnsi="Times New Roman" w:cs="Times New Roman"/>
          <w:sz w:val="24"/>
          <w:szCs w:val="24"/>
        </w:rPr>
        <w:t xml:space="preserve">That didn’t happen with the </w:t>
      </w:r>
      <w:r w:rsidRPr="00C937B4">
        <w:rPr>
          <w:rFonts w:ascii="Times New Roman" w:hAnsi="Times New Roman" w:cs="Times New Roman"/>
          <w:sz w:val="24"/>
          <w:szCs w:val="24"/>
        </w:rPr>
        <w:lastRenderedPageBreak/>
        <w:t>Common Core. Instead, they aligned the research with the advocacy. . . . At the end of the day, it’s going to be the states and local districts that pay for this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p>
    <w:p w:rsidR="002133E5" w:rsidRDefault="002133E5" w:rsidP="00AF69BC">
      <w:pPr>
        <w:spacing w:line="360" w:lineRule="auto"/>
        <w:contextualSpacing/>
        <w:rPr>
          <w:rFonts w:ascii="Times New Roman" w:hAnsi="Times New Roman" w:cs="Times New Roman"/>
          <w:sz w:val="24"/>
          <w:szCs w:val="24"/>
        </w:rPr>
      </w:pPr>
      <w:r>
        <w:rPr>
          <w:rFonts w:ascii="Times New Roman" w:hAnsi="Times New Roman" w:cs="Times New Roman"/>
          <w:sz w:val="24"/>
          <w:szCs w:val="24"/>
        </w:rPr>
        <w:t>The invitation to the Race to the Top Fu</w:t>
      </w:r>
      <w:r w:rsidR="00281257">
        <w:rPr>
          <w:rFonts w:ascii="Times New Roman" w:hAnsi="Times New Roman" w:cs="Times New Roman"/>
          <w:sz w:val="24"/>
          <w:szCs w:val="24"/>
        </w:rPr>
        <w:t>nd Assessment Program requires</w:t>
      </w:r>
      <w:r>
        <w:rPr>
          <w:rFonts w:ascii="Times New Roman" w:hAnsi="Times New Roman" w:cs="Times New Roman"/>
          <w:sz w:val="24"/>
          <w:szCs w:val="24"/>
        </w:rPr>
        <w:t xml:space="preserve"> assessment consortia awar</w:t>
      </w:r>
      <w:r w:rsidR="00281257">
        <w:rPr>
          <w:rFonts w:ascii="Times New Roman" w:hAnsi="Times New Roman" w:cs="Times New Roman"/>
          <w:sz w:val="24"/>
          <w:szCs w:val="24"/>
        </w:rPr>
        <w:t>ded federal grants</w:t>
      </w:r>
      <w:r>
        <w:rPr>
          <w:rFonts w:ascii="Times New Roman" w:hAnsi="Times New Roman" w:cs="Times New Roman"/>
          <w:sz w:val="24"/>
          <w:szCs w:val="24"/>
        </w:rPr>
        <w:t xml:space="preserve"> to publish reliability</w:t>
      </w:r>
      <w:r w:rsidR="00281257">
        <w:rPr>
          <w:rFonts w:ascii="Times New Roman" w:hAnsi="Times New Roman" w:cs="Times New Roman"/>
          <w:sz w:val="24"/>
          <w:szCs w:val="24"/>
        </w:rPr>
        <w:t xml:space="preserve"> and validity data of consortia-</w:t>
      </w:r>
      <w:r>
        <w:rPr>
          <w:rFonts w:ascii="Times New Roman" w:hAnsi="Times New Roman" w:cs="Times New Roman"/>
          <w:sz w:val="24"/>
          <w:szCs w:val="24"/>
        </w:rPr>
        <w:t>developed assessments</w:t>
      </w:r>
      <w:r w:rsidR="00281257">
        <w:rPr>
          <w:rFonts w:ascii="Times New Roman" w:hAnsi="Times New Roman" w:cs="Times New Roman"/>
          <w:sz w:val="24"/>
          <w:szCs w:val="24"/>
        </w:rPr>
        <w:t>.</w:t>
      </w:r>
      <w:r w:rsidR="00F266AA">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w:t>
      </w:r>
      <w:r w:rsidR="00281257">
        <w:rPr>
          <w:rFonts w:ascii="Times New Roman" w:hAnsi="Times New Roman" w:cs="Times New Roman"/>
          <w:sz w:val="24"/>
          <w:szCs w:val="24"/>
        </w:rPr>
        <w:t xml:space="preserve">The grant announcement </w:t>
      </w:r>
      <w:r w:rsidRPr="00C02BFD">
        <w:rPr>
          <w:rFonts w:ascii="Times New Roman" w:hAnsi="Times New Roman" w:cs="Times New Roman"/>
          <w:sz w:val="24"/>
          <w:szCs w:val="24"/>
        </w:rPr>
        <w:t>was published almost a year after Governor Nixon’s agreement with the National Governors Association to develop and adopt a common set of standards and tests aligned to the standards</w:t>
      </w:r>
      <w:r w:rsidRPr="00C02BFD">
        <w:rPr>
          <w:rStyle w:val="FootnoteReference"/>
          <w:rFonts w:ascii="Times New Roman" w:hAnsi="Times New Roman" w:cs="Times New Roman"/>
          <w:sz w:val="24"/>
          <w:szCs w:val="24"/>
        </w:rPr>
        <w:footnoteReference w:id="33"/>
      </w:r>
      <w:r w:rsidR="00281257">
        <w:rPr>
          <w:rFonts w:ascii="Times New Roman" w:hAnsi="Times New Roman" w:cs="Times New Roman"/>
          <w:sz w:val="24"/>
          <w:szCs w:val="24"/>
        </w:rPr>
        <w:t xml:space="preserve"> therefore, he did not exercise due diligence in committing Missouri to a consortium developed test.</w:t>
      </w:r>
      <w:r>
        <w:rPr>
          <w:rFonts w:ascii="Times New Roman" w:hAnsi="Times New Roman" w:cs="Times New Roman"/>
          <w:sz w:val="24"/>
          <w:szCs w:val="24"/>
        </w:rPr>
        <w:t>.</w:t>
      </w:r>
    </w:p>
    <w:p w:rsidR="002133E5" w:rsidRDefault="002133E5" w:rsidP="00AF69BC">
      <w:pPr>
        <w:spacing w:line="360" w:lineRule="auto"/>
        <w:contextualSpacing/>
        <w:rPr>
          <w:rFonts w:ascii="Times New Roman" w:hAnsi="Times New Roman" w:cs="Times New Roman"/>
          <w:sz w:val="24"/>
          <w:szCs w:val="24"/>
        </w:rPr>
      </w:pPr>
    </w:p>
    <w:p w:rsidR="00AE6F52" w:rsidRDefault="00AE6F52" w:rsidP="00AF69BC">
      <w:pPr>
        <w:spacing w:line="360" w:lineRule="auto"/>
        <w:contextualSpacing/>
        <w:rPr>
          <w:rFonts w:ascii="Times New Roman" w:hAnsi="Times New Roman" w:cs="Times New Roman"/>
          <w:sz w:val="24"/>
          <w:szCs w:val="24"/>
        </w:rPr>
      </w:pPr>
      <w:r w:rsidRPr="00AE6F52">
        <w:rPr>
          <w:rFonts w:ascii="Times New Roman" w:hAnsi="Times New Roman" w:cs="Times New Roman"/>
          <w:sz w:val="24"/>
          <w:szCs w:val="24"/>
        </w:rPr>
        <w:t>Persons involved in making the commitment could not assure Missourians</w:t>
      </w:r>
      <w:r w:rsidR="008632A1">
        <w:rPr>
          <w:rFonts w:ascii="Times New Roman" w:hAnsi="Times New Roman" w:cs="Times New Roman"/>
          <w:sz w:val="24"/>
          <w:szCs w:val="24"/>
        </w:rPr>
        <w:t xml:space="preserve"> that the SBAC computer-adaptive</w:t>
      </w:r>
      <w:r w:rsidRPr="00AE6F52">
        <w:rPr>
          <w:rFonts w:ascii="Times New Roman" w:hAnsi="Times New Roman" w:cs="Times New Roman"/>
          <w:sz w:val="24"/>
          <w:szCs w:val="24"/>
        </w:rPr>
        <w:t xml:space="preserve"> test met industry standards for technical adequacy, and that its use was legally defensible for the purposes of student testing and teacher evaluation as stipulated in Missouri’s ESEA (No Child Left Behind) Waiver.</w:t>
      </w:r>
      <w:r w:rsidR="009E3B79">
        <w:rPr>
          <w:rStyle w:val="FootnoteReference"/>
          <w:rFonts w:ascii="Times New Roman" w:hAnsi="Times New Roman" w:cs="Times New Roman"/>
          <w:sz w:val="24"/>
          <w:szCs w:val="24"/>
        </w:rPr>
        <w:footnoteReference w:id="34"/>
      </w:r>
      <w:r w:rsidRPr="00AE6F52">
        <w:rPr>
          <w:rFonts w:ascii="Times New Roman" w:hAnsi="Times New Roman" w:cs="Times New Roman"/>
          <w:sz w:val="24"/>
          <w:szCs w:val="24"/>
        </w:rPr>
        <w:t xml:space="preserve"> Their inability to review the technical adequacy of assessments prior to the commitment to adopt them and subsequent requirement of school districts to administer them</w:t>
      </w:r>
      <w:r w:rsidR="009E3B79">
        <w:rPr>
          <w:rFonts w:ascii="Times New Roman" w:hAnsi="Times New Roman" w:cs="Times New Roman"/>
          <w:sz w:val="24"/>
          <w:szCs w:val="24"/>
        </w:rPr>
        <w:t xml:space="preserve"> without this data,</w:t>
      </w:r>
      <w:r w:rsidRPr="00AE6F52">
        <w:rPr>
          <w:rFonts w:ascii="Times New Roman" w:hAnsi="Times New Roman" w:cs="Times New Roman"/>
          <w:sz w:val="24"/>
          <w:szCs w:val="24"/>
        </w:rPr>
        <w:t xml:space="preserve"> leads to the conclusion that they did not, and are not exercising due diligence on behalf of the people of Missouri.  </w:t>
      </w:r>
    </w:p>
    <w:p w:rsidR="00AE6F52" w:rsidRDefault="00AE6F52" w:rsidP="00AF69BC">
      <w:pPr>
        <w:spacing w:line="360" w:lineRule="auto"/>
        <w:contextualSpacing/>
        <w:rPr>
          <w:rFonts w:ascii="Times New Roman" w:hAnsi="Times New Roman" w:cs="Times New Roman"/>
          <w:sz w:val="24"/>
          <w:szCs w:val="24"/>
        </w:rPr>
      </w:pPr>
    </w:p>
    <w:p w:rsidR="002133E5" w:rsidRPr="00363349" w:rsidRDefault="00996648" w:rsidP="00AF69BC">
      <w:pPr>
        <w:spacing w:line="360" w:lineRule="auto"/>
        <w:rPr>
          <w:rFonts w:ascii="Times New Roman" w:hAnsi="Times New Roman" w:cs="Times New Roman"/>
          <w:b/>
          <w:sz w:val="24"/>
          <w:szCs w:val="24"/>
        </w:rPr>
      </w:pPr>
      <w:r>
        <w:rPr>
          <w:rFonts w:ascii="Times New Roman" w:hAnsi="Times New Roman" w:cs="Times New Roman"/>
          <w:b/>
          <w:sz w:val="24"/>
          <w:szCs w:val="24"/>
        </w:rPr>
        <w:t>Report o</w:t>
      </w:r>
      <w:r w:rsidR="005F5329">
        <w:rPr>
          <w:rFonts w:ascii="Times New Roman" w:hAnsi="Times New Roman" w:cs="Times New Roman"/>
          <w:b/>
          <w:sz w:val="24"/>
          <w:szCs w:val="24"/>
        </w:rPr>
        <w:t>f Validity and Reliability t</w:t>
      </w:r>
      <w:r w:rsidR="007D2836" w:rsidRPr="007D2836">
        <w:rPr>
          <w:rFonts w:ascii="Times New Roman" w:hAnsi="Times New Roman" w:cs="Times New Roman"/>
          <w:b/>
          <w:sz w:val="24"/>
          <w:szCs w:val="24"/>
        </w:rPr>
        <w:t>o Legislative Leadership</w:t>
      </w:r>
      <w:r w:rsidR="005F5329">
        <w:rPr>
          <w:rFonts w:ascii="Times New Roman" w:hAnsi="Times New Roman" w:cs="Times New Roman"/>
          <w:b/>
          <w:sz w:val="24"/>
          <w:szCs w:val="24"/>
        </w:rPr>
        <w:t xml:space="preserve"> Does Not Inform That Evidence of SBAC External Validity a</w:t>
      </w:r>
      <w:r w:rsidR="007D2836" w:rsidRPr="007D2836">
        <w:rPr>
          <w:rFonts w:ascii="Times New Roman" w:hAnsi="Times New Roman" w:cs="Times New Roman"/>
          <w:b/>
          <w:sz w:val="24"/>
          <w:szCs w:val="24"/>
        </w:rPr>
        <w:t>nd Reliability Is Lacking</w:t>
      </w:r>
    </w:p>
    <w:p w:rsidR="00363349" w:rsidRPr="00C02BFD" w:rsidRDefault="00363349"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In July 2014, Governor Nixon signed HB 1490. </w:t>
      </w:r>
      <w:r w:rsidRPr="00090334">
        <w:rPr>
          <w:rFonts w:ascii="Times New Roman" w:hAnsi="Times New Roman" w:cs="Times New Roman"/>
          <w:sz w:val="24"/>
          <w:szCs w:val="24"/>
        </w:rPr>
        <w:t>Section 160.526.2</w:t>
      </w:r>
      <w:r w:rsidR="00DC032C">
        <w:rPr>
          <w:rFonts w:ascii="Times New Roman" w:hAnsi="Times New Roman" w:cs="Times New Roman"/>
          <w:sz w:val="24"/>
          <w:szCs w:val="24"/>
        </w:rPr>
        <w:t xml:space="preserve"> </w:t>
      </w:r>
      <w:r w:rsidRPr="00C02BFD">
        <w:rPr>
          <w:rFonts w:ascii="Times New Roman" w:hAnsi="Times New Roman" w:cs="Times New Roman"/>
          <w:sz w:val="24"/>
          <w:szCs w:val="24"/>
        </w:rPr>
        <w:t>states,</w:t>
      </w:r>
    </w:p>
    <w:p w:rsidR="00363349" w:rsidRPr="00C02BFD" w:rsidRDefault="00363349" w:rsidP="00AF69BC">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t>The state board of education shall</w:t>
      </w:r>
      <w:r>
        <w:rPr>
          <w:rFonts w:ascii="Times New Roman" w:hAnsi="Times New Roman" w:cs="Times New Roman"/>
          <w:sz w:val="24"/>
          <w:szCs w:val="24"/>
        </w:rPr>
        <w:t xml:space="preserve"> </w:t>
      </w:r>
      <w:r w:rsidRPr="00C02BFD">
        <w:rPr>
          <w:rFonts w:ascii="Times New Roman" w:hAnsi="Times New Roman" w:cs="Times New Roman"/>
          <w:sz w:val="24"/>
          <w:szCs w:val="24"/>
        </w:rPr>
        <w:t xml:space="preserve">[,] by contract enlist the assistance of such national experts      . . .  to receive reports, advice and counsel </w:t>
      </w:r>
      <w:r w:rsidRPr="00090334">
        <w:rPr>
          <w:rFonts w:ascii="Times New Roman" w:hAnsi="Times New Roman" w:cs="Times New Roman"/>
          <w:i/>
          <w:sz w:val="24"/>
          <w:szCs w:val="24"/>
        </w:rPr>
        <w:t>on a regular basis pertaining to the validity and reliability of the statewide assessment system. The reports from such experts shall be received by the  . . . state board of education</w:t>
      </w:r>
      <w:r w:rsidRPr="00C02BFD">
        <w:rPr>
          <w:rFonts w:ascii="Times New Roman" w:hAnsi="Times New Roman" w:cs="Times New Roman"/>
          <w:sz w:val="24"/>
          <w:szCs w:val="24"/>
        </w:rPr>
        <w:t>.</w:t>
      </w:r>
      <w:r w:rsidR="00090334">
        <w:rPr>
          <w:rFonts w:ascii="Times New Roman" w:hAnsi="Times New Roman" w:cs="Times New Roman"/>
          <w:sz w:val="24"/>
          <w:szCs w:val="24"/>
        </w:rPr>
        <w:t xml:space="preserve"> [emphasis added</w:t>
      </w:r>
      <w:r w:rsidR="00DC032C">
        <w:rPr>
          <w:rFonts w:ascii="Times New Roman" w:hAnsi="Times New Roman" w:cs="Times New Roman"/>
          <w:sz w:val="24"/>
          <w:szCs w:val="24"/>
        </w:rPr>
        <w:t>]</w:t>
      </w:r>
    </w:p>
    <w:p w:rsidR="00363349" w:rsidRPr="00C02BFD" w:rsidRDefault="00363349" w:rsidP="00AF69BC">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lastRenderedPageBreak/>
        <w:t xml:space="preserve">.  .  .  Within six months prior to  implementation of or modification or revision to the statewide assessment system, the commissioner of education shall inform the president pro tempore of the senate and the speaker of the house of representatives about the </w:t>
      </w:r>
      <w:r w:rsidRPr="00090334">
        <w:rPr>
          <w:rFonts w:ascii="Times New Roman" w:hAnsi="Times New Roman" w:cs="Times New Roman"/>
          <w:i/>
          <w:sz w:val="24"/>
          <w:szCs w:val="24"/>
        </w:rPr>
        <w:t>procedures to implement, modify, or revise the statewide assessment system, including a report related to the reliability and validity of the assessment instruments</w:t>
      </w:r>
      <w:r w:rsidRPr="00C02BFD">
        <w:rPr>
          <w:rFonts w:ascii="Times New Roman" w:hAnsi="Times New Roman" w:cs="Times New Roman"/>
          <w:sz w:val="24"/>
          <w:szCs w:val="24"/>
        </w:rPr>
        <w:t xml:space="preserve">, and the </w:t>
      </w:r>
      <w:r w:rsidRPr="00090334">
        <w:rPr>
          <w:rFonts w:ascii="Times New Roman" w:hAnsi="Times New Roman" w:cs="Times New Roman"/>
          <w:i/>
          <w:sz w:val="24"/>
          <w:szCs w:val="24"/>
        </w:rPr>
        <w:t xml:space="preserve">general assembly may, within the next sixty legislative days, veto such implementation, modification, or revision by concurrent resolution adopted by majority vote of both the senate and </w:t>
      </w:r>
      <w:r w:rsidR="00E53ED2" w:rsidRPr="00090334">
        <w:rPr>
          <w:rFonts w:ascii="Times New Roman" w:hAnsi="Times New Roman" w:cs="Times New Roman"/>
          <w:i/>
          <w:sz w:val="24"/>
          <w:szCs w:val="24"/>
        </w:rPr>
        <w:t>the house of representatives</w:t>
      </w:r>
      <w:r w:rsidR="00E53ED2">
        <w:rPr>
          <w:rFonts w:ascii="Times New Roman" w:hAnsi="Times New Roman" w:cs="Times New Roman"/>
          <w:sz w:val="24"/>
          <w:szCs w:val="24"/>
        </w:rPr>
        <w:t xml:space="preserve">. </w:t>
      </w:r>
      <w:r w:rsidR="00090334">
        <w:rPr>
          <w:rFonts w:ascii="Times New Roman" w:hAnsi="Times New Roman" w:cs="Times New Roman"/>
          <w:sz w:val="24"/>
          <w:szCs w:val="24"/>
        </w:rPr>
        <w:t xml:space="preserve">[emphasis </w:t>
      </w:r>
      <w:r w:rsidR="006A376B">
        <w:rPr>
          <w:rFonts w:ascii="Times New Roman" w:hAnsi="Times New Roman" w:cs="Times New Roman"/>
          <w:sz w:val="24"/>
          <w:szCs w:val="24"/>
        </w:rPr>
        <w:t>added]</w:t>
      </w:r>
    </w:p>
    <w:p w:rsidR="00B121D0" w:rsidRDefault="00846F55" w:rsidP="00B121D0">
      <w:pPr>
        <w:spacing w:line="360" w:lineRule="auto"/>
        <w:rPr>
          <w:rFonts w:ascii="Times New Roman" w:hAnsi="Times New Roman" w:cs="Times New Roman"/>
          <w:sz w:val="24"/>
          <w:szCs w:val="24"/>
        </w:rPr>
      </w:pPr>
      <w:r>
        <w:rPr>
          <w:rFonts w:ascii="Times New Roman" w:hAnsi="Times New Roman" w:cs="Times New Roman"/>
          <w:sz w:val="24"/>
          <w:szCs w:val="24"/>
        </w:rPr>
        <w:t xml:space="preserve">As per language in the statute, which was a reiteration of statutory language in SB 380 passed in 1993, the state board should have been receiving information about the validity and reliability of the developing SBAC assessments since its piloting in 2013. </w:t>
      </w:r>
    </w:p>
    <w:p w:rsidR="0015628C" w:rsidRDefault="00B121D0" w:rsidP="00B121D0">
      <w:pPr>
        <w:spacing w:line="360" w:lineRule="auto"/>
        <w:rPr>
          <w:rFonts w:ascii="Times New Roman" w:hAnsi="Times New Roman" w:cs="Times New Roman"/>
          <w:sz w:val="24"/>
          <w:szCs w:val="24"/>
        </w:rPr>
      </w:pPr>
      <w:r>
        <w:rPr>
          <w:rFonts w:ascii="Times New Roman" w:hAnsi="Times New Roman" w:cs="Times New Roman"/>
          <w:sz w:val="24"/>
          <w:szCs w:val="24"/>
        </w:rPr>
        <w:t xml:space="preserve">During </w:t>
      </w:r>
      <w:r w:rsidR="008153BE" w:rsidRPr="00B121D0">
        <w:rPr>
          <w:rFonts w:ascii="Times New Roman" w:hAnsi="Times New Roman" w:cs="Times New Roman"/>
          <w:sz w:val="24"/>
          <w:szCs w:val="24"/>
        </w:rPr>
        <w:t>an invitational</w:t>
      </w:r>
      <w:r w:rsidRPr="00B121D0">
        <w:rPr>
          <w:rFonts w:ascii="Times New Roman" w:hAnsi="Times New Roman" w:cs="Times New Roman"/>
          <w:sz w:val="24"/>
          <w:szCs w:val="24"/>
        </w:rPr>
        <w:t xml:space="preserve"> webinar hosted by McGraw-Hill about the next generation of state assessment programs</w:t>
      </w:r>
      <w:r>
        <w:rPr>
          <w:rFonts w:ascii="Times New Roman" w:hAnsi="Times New Roman" w:cs="Times New Roman"/>
          <w:sz w:val="24"/>
          <w:szCs w:val="24"/>
        </w:rPr>
        <w:t xml:space="preserve"> </w:t>
      </w:r>
      <w:r w:rsidRPr="00B121D0">
        <w:rPr>
          <w:rFonts w:ascii="Times New Roman" w:hAnsi="Times New Roman" w:cs="Times New Roman"/>
          <w:sz w:val="24"/>
          <w:szCs w:val="24"/>
        </w:rPr>
        <w:t xml:space="preserve">(October </w:t>
      </w:r>
      <w:r>
        <w:rPr>
          <w:rFonts w:ascii="Times New Roman" w:hAnsi="Times New Roman" w:cs="Times New Roman"/>
          <w:sz w:val="24"/>
          <w:szCs w:val="24"/>
        </w:rPr>
        <w:t xml:space="preserve">28, </w:t>
      </w:r>
      <w:r w:rsidRPr="00B121D0">
        <w:rPr>
          <w:rFonts w:ascii="Times New Roman" w:hAnsi="Times New Roman" w:cs="Times New Roman"/>
          <w:sz w:val="24"/>
          <w:szCs w:val="24"/>
        </w:rPr>
        <w:t xml:space="preserve">2010) </w:t>
      </w:r>
      <w:r>
        <w:rPr>
          <w:rFonts w:ascii="Times New Roman" w:hAnsi="Times New Roman" w:cs="Times New Roman"/>
          <w:sz w:val="24"/>
          <w:szCs w:val="24"/>
        </w:rPr>
        <w:t>,</w:t>
      </w:r>
      <w:r w:rsidRPr="00B121D0">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r w:rsidRPr="00B121D0">
        <w:rPr>
          <w:rFonts w:ascii="Times New Roman" w:hAnsi="Times New Roman" w:cs="Times New Roman"/>
          <w:sz w:val="24"/>
          <w:szCs w:val="24"/>
        </w:rPr>
        <w:t xml:space="preserve"> </w:t>
      </w:r>
      <w:r>
        <w:rPr>
          <w:rFonts w:ascii="Times New Roman" w:hAnsi="Times New Roman" w:cs="Times New Roman"/>
          <w:sz w:val="24"/>
          <w:szCs w:val="24"/>
        </w:rPr>
        <w:t>M</w:t>
      </w:r>
      <w:r w:rsidR="008153BE">
        <w:rPr>
          <w:rFonts w:ascii="Times New Roman" w:hAnsi="Times New Roman" w:cs="Times New Roman"/>
          <w:sz w:val="24"/>
          <w:szCs w:val="24"/>
        </w:rPr>
        <w:t xml:space="preserve">cGraw-Hill’s Rich </w:t>
      </w:r>
      <w:proofErr w:type="spellStart"/>
      <w:r w:rsidR="008153BE">
        <w:rPr>
          <w:rFonts w:ascii="Times New Roman" w:hAnsi="Times New Roman" w:cs="Times New Roman"/>
          <w:sz w:val="24"/>
          <w:szCs w:val="24"/>
        </w:rPr>
        <w:t>Patz</w:t>
      </w:r>
      <w:proofErr w:type="spellEnd"/>
      <w:r w:rsidR="008153BE">
        <w:rPr>
          <w:rFonts w:ascii="Times New Roman" w:hAnsi="Times New Roman" w:cs="Times New Roman"/>
          <w:sz w:val="24"/>
          <w:szCs w:val="24"/>
        </w:rPr>
        <w:t xml:space="preserve"> and Dist</w:t>
      </w:r>
      <w:r>
        <w:rPr>
          <w:rFonts w:ascii="Times New Roman" w:hAnsi="Times New Roman" w:cs="Times New Roman"/>
          <w:sz w:val="24"/>
          <w:szCs w:val="24"/>
        </w:rPr>
        <w:t>inguished Professor Emeritus</w:t>
      </w:r>
      <w:r w:rsidR="001F117E">
        <w:rPr>
          <w:rFonts w:ascii="Times New Roman" w:hAnsi="Times New Roman" w:cs="Times New Roman"/>
          <w:sz w:val="24"/>
          <w:szCs w:val="24"/>
        </w:rPr>
        <w:t xml:space="preserve"> of Education Research at the University of Colorado</w:t>
      </w:r>
      <w:r>
        <w:rPr>
          <w:rFonts w:ascii="Times New Roman" w:hAnsi="Times New Roman" w:cs="Times New Roman"/>
          <w:sz w:val="24"/>
          <w:szCs w:val="24"/>
        </w:rPr>
        <w:t xml:space="preserve"> Bob Linn</w:t>
      </w:r>
      <w:r w:rsidR="00AB30E5">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discussed</w:t>
      </w:r>
      <w:r w:rsidR="002E4EC4">
        <w:rPr>
          <w:rFonts w:ascii="Times New Roman" w:hAnsi="Times New Roman" w:cs="Times New Roman"/>
          <w:sz w:val="24"/>
          <w:szCs w:val="24"/>
        </w:rPr>
        <w:t xml:space="preserve"> the chall</w:t>
      </w:r>
      <w:r>
        <w:rPr>
          <w:rFonts w:ascii="Times New Roman" w:hAnsi="Times New Roman" w:cs="Times New Roman"/>
          <w:sz w:val="24"/>
          <w:szCs w:val="24"/>
        </w:rPr>
        <w:t>enges anticipated in</w:t>
      </w:r>
      <w:r w:rsidR="002E4EC4">
        <w:rPr>
          <w:rFonts w:ascii="Times New Roman" w:hAnsi="Times New Roman" w:cs="Times New Roman"/>
          <w:sz w:val="24"/>
          <w:szCs w:val="24"/>
        </w:rPr>
        <w:t xml:space="preserve"> establishing the validity and reliability of the </w:t>
      </w:r>
      <w:r>
        <w:rPr>
          <w:rFonts w:ascii="Times New Roman" w:hAnsi="Times New Roman" w:cs="Times New Roman"/>
          <w:sz w:val="24"/>
          <w:szCs w:val="24"/>
        </w:rPr>
        <w:t xml:space="preserve">new </w:t>
      </w:r>
      <w:r w:rsidR="002E4EC4">
        <w:rPr>
          <w:rFonts w:ascii="Times New Roman" w:hAnsi="Times New Roman" w:cs="Times New Roman"/>
          <w:sz w:val="24"/>
          <w:szCs w:val="24"/>
        </w:rPr>
        <w:t xml:space="preserve">tests, especially with respect to </w:t>
      </w:r>
      <w:r w:rsidR="002E4EC4" w:rsidRPr="00AE39D3">
        <w:rPr>
          <w:rFonts w:ascii="Times New Roman" w:hAnsi="Times New Roman" w:cs="Times New Roman"/>
          <w:sz w:val="24"/>
          <w:szCs w:val="24"/>
        </w:rPr>
        <w:t>performance t</w:t>
      </w:r>
      <w:r w:rsidR="002E4EC4">
        <w:rPr>
          <w:rFonts w:ascii="Times New Roman" w:hAnsi="Times New Roman" w:cs="Times New Roman"/>
          <w:sz w:val="24"/>
          <w:szCs w:val="24"/>
        </w:rPr>
        <w:t xml:space="preserve">est items, artificial intelligence scoring and computer adaptive testing.  </w:t>
      </w:r>
      <w:r>
        <w:rPr>
          <w:rFonts w:ascii="Times New Roman" w:hAnsi="Times New Roman" w:cs="Times New Roman"/>
          <w:sz w:val="24"/>
          <w:szCs w:val="24"/>
        </w:rPr>
        <w:t>They affirmed, however, that old and e</w:t>
      </w:r>
      <w:r w:rsidRPr="00B121D0">
        <w:rPr>
          <w:rFonts w:ascii="Times New Roman" w:hAnsi="Times New Roman" w:cs="Times New Roman"/>
          <w:sz w:val="24"/>
          <w:szCs w:val="24"/>
        </w:rPr>
        <w:t>nduring</w:t>
      </w:r>
      <w:r>
        <w:rPr>
          <w:rFonts w:ascii="Times New Roman" w:hAnsi="Times New Roman" w:cs="Times New Roman"/>
          <w:sz w:val="24"/>
          <w:szCs w:val="24"/>
        </w:rPr>
        <w:t xml:space="preserve"> expectations for psychometrics of v</w:t>
      </w:r>
      <w:r w:rsidRPr="00B121D0">
        <w:rPr>
          <w:rFonts w:ascii="Times New Roman" w:hAnsi="Times New Roman" w:cs="Times New Roman"/>
          <w:sz w:val="24"/>
          <w:szCs w:val="24"/>
        </w:rPr>
        <w:t>alidity evidence</w:t>
      </w:r>
      <w:r>
        <w:rPr>
          <w:rFonts w:ascii="Times New Roman" w:hAnsi="Times New Roman" w:cs="Times New Roman"/>
          <w:sz w:val="24"/>
          <w:szCs w:val="24"/>
        </w:rPr>
        <w:t xml:space="preserve"> and r</w:t>
      </w:r>
      <w:r w:rsidRPr="00B121D0">
        <w:rPr>
          <w:rFonts w:ascii="Times New Roman" w:hAnsi="Times New Roman" w:cs="Times New Roman"/>
          <w:sz w:val="24"/>
          <w:szCs w:val="24"/>
        </w:rPr>
        <w:t>eliability standards</w:t>
      </w:r>
      <w:r>
        <w:rPr>
          <w:rFonts w:ascii="Times New Roman" w:hAnsi="Times New Roman" w:cs="Times New Roman"/>
          <w:sz w:val="24"/>
          <w:szCs w:val="24"/>
        </w:rPr>
        <w:t xml:space="preserve"> are still operative. </w:t>
      </w:r>
      <w:r w:rsidR="0015628C">
        <w:rPr>
          <w:rFonts w:ascii="Times New Roman" w:hAnsi="Times New Roman" w:cs="Times New Roman"/>
          <w:sz w:val="24"/>
          <w:szCs w:val="24"/>
        </w:rPr>
        <w:t>A September 12, 2014 memo from SBAC to K-12 Leads indicates evidence of validity and reliability is not available to support administration of the SBAC in 2015.</w:t>
      </w:r>
      <w:r w:rsidR="0015628C">
        <w:rPr>
          <w:rStyle w:val="FootnoteReference"/>
          <w:rFonts w:ascii="Times New Roman" w:hAnsi="Times New Roman" w:cs="Times New Roman"/>
          <w:sz w:val="24"/>
          <w:szCs w:val="24"/>
        </w:rPr>
        <w:footnoteReference w:id="37"/>
      </w:r>
      <w:r w:rsidR="00166E44">
        <w:rPr>
          <w:rFonts w:ascii="Times New Roman" w:hAnsi="Times New Roman" w:cs="Times New Roman"/>
          <w:sz w:val="24"/>
          <w:szCs w:val="24"/>
        </w:rPr>
        <w:t xml:space="preserve"> On page two, t</w:t>
      </w:r>
      <w:r w:rsidR="0015628C">
        <w:rPr>
          <w:rFonts w:ascii="Times New Roman" w:hAnsi="Times New Roman" w:cs="Times New Roman"/>
          <w:sz w:val="24"/>
          <w:szCs w:val="24"/>
        </w:rPr>
        <w:t xml:space="preserve">he memo states, </w:t>
      </w:r>
    </w:p>
    <w:p w:rsidR="0015628C" w:rsidRDefault="0015628C" w:rsidP="00EB2712">
      <w:pPr>
        <w:spacing w:line="360" w:lineRule="auto"/>
        <w:ind w:left="720"/>
        <w:rPr>
          <w:rFonts w:ascii="Times New Roman" w:hAnsi="Times New Roman" w:cs="Times New Roman"/>
          <w:sz w:val="24"/>
          <w:szCs w:val="24"/>
        </w:rPr>
      </w:pPr>
      <w:r w:rsidRPr="00FA21ED">
        <w:rPr>
          <w:rFonts w:ascii="Times New Roman" w:hAnsi="Times New Roman" w:cs="Times New Roman"/>
          <w:sz w:val="24"/>
          <w:szCs w:val="24"/>
        </w:rPr>
        <w:t xml:space="preserve">Test </w:t>
      </w:r>
      <w:r w:rsidRPr="00166E44">
        <w:rPr>
          <w:rFonts w:ascii="Times New Roman" w:hAnsi="Times New Roman" w:cs="Times New Roman"/>
          <w:i/>
          <w:sz w:val="24"/>
          <w:szCs w:val="24"/>
        </w:rPr>
        <w:t>reliability will initially be modeled through simulations using the item pool after item review</w:t>
      </w:r>
      <w:r w:rsidRPr="00FA21ED">
        <w:rPr>
          <w:rFonts w:ascii="Times New Roman" w:hAnsi="Times New Roman" w:cs="Times New Roman"/>
          <w:sz w:val="24"/>
          <w:szCs w:val="24"/>
        </w:rPr>
        <w:t xml:space="preserve">, which is due to be completed December 31, 2014. Operational test reliability will be reported in the technical manual </w:t>
      </w:r>
      <w:r w:rsidRPr="00166E44">
        <w:rPr>
          <w:rFonts w:ascii="Times New Roman" w:hAnsi="Times New Roman" w:cs="Times New Roman"/>
          <w:i/>
          <w:sz w:val="24"/>
          <w:szCs w:val="24"/>
        </w:rPr>
        <w:t>following the first operational administration in spring 2015</w:t>
      </w:r>
      <w:r>
        <w:rPr>
          <w:rFonts w:ascii="Times New Roman" w:hAnsi="Times New Roman" w:cs="Times New Roman"/>
          <w:sz w:val="24"/>
          <w:szCs w:val="24"/>
        </w:rPr>
        <w:t>. . . .</w:t>
      </w:r>
      <w:r w:rsidR="00166E44">
        <w:rPr>
          <w:rFonts w:ascii="Times New Roman" w:hAnsi="Times New Roman" w:cs="Times New Roman"/>
          <w:sz w:val="24"/>
          <w:szCs w:val="24"/>
        </w:rPr>
        <w:t>[emphasis added]</w:t>
      </w:r>
    </w:p>
    <w:p w:rsidR="0015628C" w:rsidRDefault="0015628C" w:rsidP="00AF69BC">
      <w:pPr>
        <w:spacing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 . . </w:t>
      </w:r>
      <w:r w:rsidRPr="00FA21ED">
        <w:rPr>
          <w:rFonts w:ascii="Times New Roman" w:hAnsi="Times New Roman" w:cs="Times New Roman"/>
          <w:sz w:val="24"/>
          <w:szCs w:val="24"/>
        </w:rPr>
        <w:t xml:space="preserve">Because this type of evidence continues to be gathered through the operational administration of the assessments, </w:t>
      </w:r>
      <w:r w:rsidRPr="00166E44">
        <w:rPr>
          <w:rFonts w:ascii="Times New Roman" w:hAnsi="Times New Roman" w:cs="Times New Roman"/>
          <w:i/>
          <w:sz w:val="24"/>
          <w:szCs w:val="24"/>
        </w:rPr>
        <w:t>this table mostly reflects future plans</w:t>
      </w:r>
      <w:r w:rsidRPr="00FA21ED">
        <w:rPr>
          <w:rFonts w:ascii="Times New Roman" w:hAnsi="Times New Roman" w:cs="Times New Roman"/>
          <w:sz w:val="24"/>
          <w:szCs w:val="24"/>
        </w:rPr>
        <w:t xml:space="preserve"> </w:t>
      </w:r>
      <w:r w:rsidR="00166E44">
        <w:rPr>
          <w:rFonts w:ascii="Times New Roman" w:hAnsi="Times New Roman" w:cs="Times New Roman"/>
          <w:sz w:val="24"/>
          <w:szCs w:val="24"/>
        </w:rPr>
        <w:t xml:space="preserve">[emphasis added] </w:t>
      </w:r>
      <w:r w:rsidRPr="00FA21ED">
        <w:rPr>
          <w:rFonts w:ascii="Times New Roman" w:hAnsi="Times New Roman" w:cs="Times New Roman"/>
          <w:sz w:val="24"/>
          <w:szCs w:val="24"/>
        </w:rPr>
        <w:t>fo</w:t>
      </w:r>
      <w:r w:rsidR="00166E44">
        <w:rPr>
          <w:rFonts w:ascii="Times New Roman" w:hAnsi="Times New Roman" w:cs="Times New Roman"/>
          <w:sz w:val="24"/>
          <w:szCs w:val="24"/>
        </w:rPr>
        <w:t xml:space="preserve">r external validity research. </w:t>
      </w:r>
    </w:p>
    <w:p w:rsidR="00B30682" w:rsidRDefault="002E4EC4" w:rsidP="001A1113">
      <w:pPr>
        <w:pStyle w:val="Default"/>
        <w:spacing w:line="360" w:lineRule="auto"/>
        <w:rPr>
          <w:rFonts w:ascii="Times New Roman" w:hAnsi="Times New Roman" w:cs="Times New Roman"/>
        </w:rPr>
      </w:pPr>
      <w:r>
        <w:rPr>
          <w:rFonts w:ascii="Times New Roman" w:hAnsi="Times New Roman" w:cs="Times New Roman"/>
        </w:rPr>
        <w:t xml:space="preserve">To date, test reliability and </w:t>
      </w:r>
      <w:r w:rsidR="007869C6">
        <w:rPr>
          <w:rFonts w:ascii="Times New Roman" w:hAnsi="Times New Roman" w:cs="Times New Roman"/>
        </w:rPr>
        <w:t xml:space="preserve"> external </w:t>
      </w:r>
      <w:r>
        <w:rPr>
          <w:rFonts w:ascii="Times New Roman" w:hAnsi="Times New Roman" w:cs="Times New Roman"/>
        </w:rPr>
        <w:t>validity informati</w:t>
      </w:r>
      <w:r w:rsidR="001F117E">
        <w:rPr>
          <w:rFonts w:ascii="Times New Roman" w:hAnsi="Times New Roman" w:cs="Times New Roman"/>
        </w:rPr>
        <w:t xml:space="preserve">on is not available despite </w:t>
      </w:r>
      <w:r>
        <w:rPr>
          <w:rFonts w:ascii="Times New Roman" w:hAnsi="Times New Roman" w:cs="Times New Roman"/>
        </w:rPr>
        <w:t xml:space="preserve"> confirmation by </w:t>
      </w:r>
      <w:r w:rsidR="00EB2712">
        <w:rPr>
          <w:rFonts w:ascii="Times New Roman" w:hAnsi="Times New Roman" w:cs="Times New Roman"/>
        </w:rPr>
        <w:t xml:space="preserve">Commissioner </w:t>
      </w:r>
      <w:proofErr w:type="spellStart"/>
      <w:r w:rsidR="00EB2712">
        <w:rPr>
          <w:rFonts w:ascii="Times New Roman" w:hAnsi="Times New Roman" w:cs="Times New Roman"/>
        </w:rPr>
        <w:t>Nicastro</w:t>
      </w:r>
      <w:proofErr w:type="spellEnd"/>
      <w:r w:rsidR="00EB2712">
        <w:rPr>
          <w:rFonts w:ascii="Times New Roman" w:hAnsi="Times New Roman" w:cs="Times New Roman"/>
        </w:rPr>
        <w:t xml:space="preserve"> and </w:t>
      </w:r>
      <w:r w:rsidR="001A1113">
        <w:rPr>
          <w:rFonts w:ascii="Times New Roman" w:hAnsi="Times New Roman" w:cs="Times New Roman"/>
        </w:rPr>
        <w:t xml:space="preserve"> </w:t>
      </w:r>
      <w:r>
        <w:rPr>
          <w:rFonts w:ascii="Times New Roman" w:hAnsi="Times New Roman" w:cs="Times New Roman"/>
        </w:rPr>
        <w:t>DESE</w:t>
      </w:r>
      <w:r w:rsidR="00877BE7">
        <w:rPr>
          <w:rFonts w:ascii="Times New Roman" w:hAnsi="Times New Roman" w:cs="Times New Roman"/>
        </w:rPr>
        <w:t xml:space="preserve"> </w:t>
      </w:r>
      <w:r w:rsidR="0037767C">
        <w:rPr>
          <w:rFonts w:ascii="Times New Roman" w:hAnsi="Times New Roman" w:cs="Times New Roman"/>
        </w:rPr>
        <w:t xml:space="preserve">to </w:t>
      </w:r>
      <w:r w:rsidR="001A1113">
        <w:rPr>
          <w:rFonts w:ascii="Times New Roman" w:hAnsi="Times New Roman" w:cs="Times New Roman"/>
        </w:rPr>
        <w:t xml:space="preserve">members of </w:t>
      </w:r>
      <w:r w:rsidR="0037767C">
        <w:rPr>
          <w:rFonts w:ascii="Times New Roman" w:hAnsi="Times New Roman" w:cs="Times New Roman"/>
        </w:rPr>
        <w:t xml:space="preserve">the legislature </w:t>
      </w:r>
      <w:r w:rsidR="001F117E">
        <w:rPr>
          <w:rFonts w:ascii="Times New Roman" w:hAnsi="Times New Roman" w:cs="Times New Roman"/>
        </w:rPr>
        <w:t>that a</w:t>
      </w:r>
      <w:r>
        <w:rPr>
          <w:rFonts w:ascii="Times New Roman" w:hAnsi="Times New Roman" w:cs="Times New Roman"/>
        </w:rPr>
        <w:t xml:space="preserve"> </w:t>
      </w:r>
      <w:r w:rsidR="001F117E">
        <w:rPr>
          <w:rFonts w:ascii="Times New Roman" w:hAnsi="Times New Roman" w:cs="Times New Roman"/>
        </w:rPr>
        <w:t xml:space="preserve">purpose of the </w:t>
      </w:r>
      <w:r w:rsidR="00A97917">
        <w:rPr>
          <w:rFonts w:ascii="Times New Roman" w:hAnsi="Times New Roman" w:cs="Times New Roman"/>
        </w:rPr>
        <w:t xml:space="preserve">SBAC </w:t>
      </w:r>
      <w:r>
        <w:rPr>
          <w:rFonts w:ascii="Times New Roman" w:hAnsi="Times New Roman" w:cs="Times New Roman"/>
        </w:rPr>
        <w:t xml:space="preserve">pilot test and </w:t>
      </w:r>
      <w:r w:rsidR="00147407">
        <w:rPr>
          <w:rFonts w:ascii="Times New Roman" w:hAnsi="Times New Roman" w:cs="Times New Roman"/>
        </w:rPr>
        <w:t>2014</w:t>
      </w:r>
      <w:r>
        <w:rPr>
          <w:rFonts w:ascii="Times New Roman" w:hAnsi="Times New Roman" w:cs="Times New Roman"/>
        </w:rPr>
        <w:t xml:space="preserve">field test </w:t>
      </w:r>
      <w:r w:rsidR="001F117E">
        <w:rPr>
          <w:rFonts w:ascii="Times New Roman" w:hAnsi="Times New Roman" w:cs="Times New Roman"/>
        </w:rPr>
        <w:t>was to ensure the validity and reliability of test items</w:t>
      </w:r>
      <w:r w:rsidR="00147407">
        <w:rPr>
          <w:rFonts w:ascii="Times New Roman" w:hAnsi="Times New Roman" w:cs="Times New Roman"/>
        </w:rPr>
        <w:t xml:space="preserve">. </w:t>
      </w:r>
      <w:r w:rsidR="0037767C">
        <w:rPr>
          <w:rFonts w:ascii="Times New Roman" w:hAnsi="Times New Roman" w:cs="Times New Roman"/>
        </w:rPr>
        <w:t xml:space="preserve"> </w:t>
      </w:r>
      <w:r w:rsidR="00EB2712">
        <w:rPr>
          <w:rFonts w:ascii="Times New Roman" w:hAnsi="Times New Roman" w:cs="Times New Roman"/>
        </w:rPr>
        <w:t>In her April 3, 2014 letter to the members of the General Assembly,</w:t>
      </w:r>
      <w:r w:rsidR="001A1113" w:rsidRPr="001A1113">
        <w:rPr>
          <w:rStyle w:val="FootnoteReference"/>
          <w:rFonts w:ascii="Times New Roman" w:hAnsi="Times New Roman" w:cs="Times New Roman"/>
        </w:rPr>
        <w:t xml:space="preserve"> </w:t>
      </w:r>
      <w:r w:rsidR="001A1113">
        <w:rPr>
          <w:rStyle w:val="FootnoteReference"/>
          <w:rFonts w:ascii="Times New Roman" w:hAnsi="Times New Roman" w:cs="Times New Roman"/>
        </w:rPr>
        <w:footnoteReference w:id="38"/>
      </w:r>
      <w:r w:rsidR="001A1113">
        <w:rPr>
          <w:rFonts w:ascii="Times New Roman" w:hAnsi="Times New Roman" w:cs="Times New Roman"/>
        </w:rPr>
        <w:t xml:space="preserve"> </w:t>
      </w:r>
      <w:r w:rsidR="00EB2712">
        <w:rPr>
          <w:rFonts w:ascii="Times New Roman" w:hAnsi="Times New Roman" w:cs="Times New Roman"/>
        </w:rPr>
        <w:t xml:space="preserve"> Commissioner </w:t>
      </w:r>
      <w:proofErr w:type="spellStart"/>
      <w:r w:rsidR="00EB2712">
        <w:rPr>
          <w:rFonts w:ascii="Times New Roman" w:hAnsi="Times New Roman" w:cs="Times New Roman"/>
        </w:rPr>
        <w:t>Nicastro</w:t>
      </w:r>
      <w:proofErr w:type="spellEnd"/>
      <w:r w:rsidR="00EB2712">
        <w:rPr>
          <w:rFonts w:ascii="Times New Roman" w:hAnsi="Times New Roman" w:cs="Times New Roman"/>
        </w:rPr>
        <w:t xml:space="preserve"> </w:t>
      </w:r>
      <w:r w:rsidR="00EB2712" w:rsidRPr="001A1113">
        <w:rPr>
          <w:rFonts w:ascii="Times New Roman" w:hAnsi="Times New Roman" w:cs="Times New Roman"/>
        </w:rPr>
        <w:t xml:space="preserve">wrote, “Information from the Field Test will be used to </w:t>
      </w:r>
      <w:r w:rsidR="00EB2712" w:rsidRPr="00A97917">
        <w:rPr>
          <w:rFonts w:ascii="Times New Roman" w:hAnsi="Times New Roman" w:cs="Times New Roman"/>
          <w:i/>
        </w:rPr>
        <w:t>ensure that test questions are valid and reliable for all students</w:t>
      </w:r>
      <w:r w:rsidR="00EB2712" w:rsidRPr="001A1113">
        <w:rPr>
          <w:rFonts w:ascii="Times New Roman" w:hAnsi="Times New Roman" w:cs="Times New Roman"/>
        </w:rPr>
        <w:t xml:space="preserve"> </w:t>
      </w:r>
      <w:r w:rsidR="00A97917">
        <w:rPr>
          <w:rFonts w:ascii="Times New Roman" w:hAnsi="Times New Roman" w:cs="Times New Roman"/>
        </w:rPr>
        <w:t xml:space="preserve">[emphasis added] </w:t>
      </w:r>
      <w:r w:rsidR="00EB2712" w:rsidRPr="001A1113">
        <w:rPr>
          <w:rFonts w:ascii="Times New Roman" w:hAnsi="Times New Roman" w:cs="Times New Roman"/>
        </w:rPr>
        <w:t xml:space="preserve">and are without bias. . . . </w:t>
      </w:r>
      <w:r w:rsidR="00EB2712" w:rsidRPr="001A1113">
        <w:rPr>
          <w:rFonts w:ascii="Cambria" w:hAnsi="Cambria" w:cs="Cambria"/>
        </w:rPr>
        <w:t xml:space="preserve"> In 2014-2015, Missouri’s test vendor CTB/McGraw-Hill will administer the updated assessments.</w:t>
      </w:r>
      <w:r w:rsidR="00EB2712" w:rsidRPr="001A1113">
        <w:rPr>
          <w:rFonts w:ascii="Times New Roman" w:hAnsi="Times New Roman" w:cs="Times New Roman"/>
        </w:rPr>
        <w:t>”</w:t>
      </w:r>
      <w:r w:rsidR="003E73CE" w:rsidRPr="001A1113">
        <w:rPr>
          <w:rFonts w:ascii="Times New Roman" w:hAnsi="Times New Roman" w:cs="Times New Roman"/>
        </w:rPr>
        <w:t xml:space="preserve"> </w:t>
      </w:r>
      <w:r w:rsidR="001F117E">
        <w:rPr>
          <w:rFonts w:ascii="Times New Roman" w:hAnsi="Times New Roman" w:cs="Times New Roman"/>
        </w:rPr>
        <w:t xml:space="preserve">DESE’s </w:t>
      </w:r>
      <w:r w:rsidR="0037767C" w:rsidRPr="001A1113">
        <w:rPr>
          <w:rFonts w:ascii="Times New Roman" w:hAnsi="Times New Roman" w:cs="Times New Roman"/>
        </w:rPr>
        <w:t>May12, 2014 Legislative Q&amp;A</w:t>
      </w:r>
      <w:r w:rsidR="0037767C">
        <w:rPr>
          <w:rFonts w:ascii="Times New Roman" w:hAnsi="Times New Roman" w:cs="Times New Roman"/>
        </w:rPr>
        <w:t xml:space="preserve"> </w:t>
      </w:r>
      <w:r w:rsidR="001A1113">
        <w:rPr>
          <w:rStyle w:val="FootnoteReference"/>
          <w:rFonts w:ascii="Times New Roman" w:hAnsi="Times New Roman" w:cs="Times New Roman"/>
        </w:rPr>
        <w:footnoteReference w:id="39"/>
      </w:r>
      <w:r w:rsidR="001A1113">
        <w:rPr>
          <w:rFonts w:ascii="Times New Roman" w:hAnsi="Times New Roman" w:cs="Times New Roman"/>
        </w:rPr>
        <w:t xml:space="preserve"> </w:t>
      </w:r>
      <w:r w:rsidR="001F117E">
        <w:rPr>
          <w:rFonts w:ascii="Times New Roman" w:hAnsi="Times New Roman" w:cs="Times New Roman"/>
        </w:rPr>
        <w:t>includes</w:t>
      </w:r>
      <w:r w:rsidR="0037767C">
        <w:rPr>
          <w:rFonts w:ascii="Times New Roman" w:hAnsi="Times New Roman" w:cs="Times New Roman"/>
        </w:rPr>
        <w:t xml:space="preserve">, </w:t>
      </w:r>
      <w:r w:rsidR="001A1113">
        <w:rPr>
          <w:rFonts w:ascii="Times New Roman" w:hAnsi="Times New Roman" w:cs="Times New Roman"/>
        </w:rPr>
        <w:t>“</w:t>
      </w:r>
      <w:r w:rsidR="0037767C" w:rsidRPr="0037767C">
        <w:rPr>
          <w:rFonts w:ascii="Times New Roman" w:hAnsi="Times New Roman" w:cs="Times New Roman"/>
          <w:b/>
        </w:rPr>
        <w:t>What was the purpose of these pilot tests?</w:t>
      </w:r>
      <w:r w:rsidR="001A1113">
        <w:rPr>
          <w:rFonts w:ascii="Times New Roman" w:hAnsi="Times New Roman" w:cs="Times New Roman"/>
          <w:b/>
        </w:rPr>
        <w:t xml:space="preserve"> </w:t>
      </w:r>
      <w:r w:rsidR="0037767C" w:rsidRPr="0037767C">
        <w:rPr>
          <w:rFonts w:ascii="Times New Roman" w:hAnsi="Times New Roman" w:cs="Times New Roman"/>
        </w:rPr>
        <w:t xml:space="preserve">The purpose of the pilot was to test the assessment system and the different item types to </w:t>
      </w:r>
      <w:r w:rsidR="0037767C" w:rsidRPr="00A97917">
        <w:rPr>
          <w:rFonts w:ascii="Times New Roman" w:hAnsi="Times New Roman" w:cs="Times New Roman"/>
          <w:i/>
        </w:rPr>
        <w:t>ensure validity and reliability</w:t>
      </w:r>
      <w:r w:rsidR="0037767C" w:rsidRPr="0037767C">
        <w:rPr>
          <w:rFonts w:ascii="Times New Roman" w:hAnsi="Times New Roman" w:cs="Times New Roman"/>
        </w:rPr>
        <w:t>.</w:t>
      </w:r>
      <w:r w:rsidR="001A1113">
        <w:rPr>
          <w:rFonts w:ascii="Times New Roman" w:hAnsi="Times New Roman" w:cs="Times New Roman"/>
        </w:rPr>
        <w:t>”</w:t>
      </w:r>
      <w:r w:rsidR="00A97917">
        <w:rPr>
          <w:rFonts w:ascii="Times New Roman" w:hAnsi="Times New Roman" w:cs="Times New Roman"/>
        </w:rPr>
        <w:t xml:space="preserve"> [emphasis added]</w:t>
      </w:r>
      <w:r w:rsidR="003E73CE">
        <w:rPr>
          <w:rFonts w:ascii="Times New Roman" w:hAnsi="Times New Roman" w:cs="Times New Roman"/>
        </w:rPr>
        <w:t xml:space="preserve"> </w:t>
      </w:r>
      <w:r w:rsidR="001A1113">
        <w:rPr>
          <w:rFonts w:ascii="Times New Roman" w:hAnsi="Times New Roman" w:cs="Times New Roman"/>
        </w:rPr>
        <w:t xml:space="preserve">(p. 7) </w:t>
      </w:r>
    </w:p>
    <w:p w:rsidR="00B30682" w:rsidRDefault="00B30682" w:rsidP="001A1113">
      <w:pPr>
        <w:pStyle w:val="Default"/>
        <w:spacing w:line="360" w:lineRule="auto"/>
        <w:rPr>
          <w:rFonts w:ascii="Times New Roman" w:hAnsi="Times New Roman" w:cs="Times New Roman"/>
        </w:rPr>
      </w:pPr>
    </w:p>
    <w:p w:rsidR="00647F60" w:rsidRDefault="00B30682" w:rsidP="001A1113">
      <w:pPr>
        <w:pStyle w:val="Default"/>
        <w:spacing w:line="360" w:lineRule="auto"/>
        <w:rPr>
          <w:rFonts w:ascii="Times New Roman" w:hAnsi="Times New Roman" w:cs="Times New Roman"/>
        </w:rPr>
      </w:pPr>
      <w:r>
        <w:rPr>
          <w:rFonts w:ascii="Times New Roman" w:hAnsi="Times New Roman" w:cs="Times New Roman"/>
        </w:rPr>
        <w:t xml:space="preserve">The discrepancy between promise and delivery in the spring 2014 communication to Missouri’s general assembly and the September 2014 SBAC memo is concerning. </w:t>
      </w:r>
      <w:r w:rsidRPr="00B30682">
        <w:rPr>
          <w:rFonts w:ascii="Times New Roman" w:hAnsi="Times New Roman" w:cs="Times New Roman"/>
        </w:rPr>
        <w:t>A full validity study should have been completed by now, before administration of the SBAC;</w:t>
      </w:r>
      <w:r>
        <w:rPr>
          <w:rFonts w:ascii="Times New Roman" w:hAnsi="Times New Roman" w:cs="Times New Roman"/>
        </w:rPr>
        <w:t xml:space="preserve"> yet, </w:t>
      </w:r>
      <w:r w:rsidRPr="00B30682">
        <w:rPr>
          <w:rFonts w:ascii="Times New Roman" w:hAnsi="Times New Roman" w:cs="Times New Roman"/>
        </w:rPr>
        <w:t xml:space="preserve">the memo leaves results of </w:t>
      </w:r>
      <w:r>
        <w:rPr>
          <w:rFonts w:ascii="Times New Roman" w:hAnsi="Times New Roman" w:cs="Times New Roman"/>
        </w:rPr>
        <w:t xml:space="preserve">a </w:t>
      </w:r>
      <w:r w:rsidRPr="00B30682">
        <w:rPr>
          <w:rFonts w:ascii="Times New Roman" w:hAnsi="Times New Roman" w:cs="Times New Roman"/>
        </w:rPr>
        <w:t>full validity study unavailable.</w:t>
      </w:r>
      <w:r>
        <w:rPr>
          <w:rFonts w:ascii="Times New Roman" w:hAnsi="Times New Roman" w:cs="Times New Roman"/>
        </w:rPr>
        <w:t xml:space="preserve"> </w:t>
      </w:r>
      <w:r w:rsidR="004E222C" w:rsidRPr="004E222C">
        <w:rPr>
          <w:rFonts w:ascii="Times New Roman" w:hAnsi="Times New Roman" w:cs="Times New Roman"/>
        </w:rPr>
        <w:t xml:space="preserve">Actual reliability may be “refined” and re-computed annually after each administration; but the </w:t>
      </w:r>
      <w:r w:rsidR="004E222C" w:rsidRPr="00166E44">
        <w:rPr>
          <w:rFonts w:ascii="Times New Roman" w:hAnsi="Times New Roman" w:cs="Times New Roman"/>
          <w:i/>
        </w:rPr>
        <w:t>expected reliability should have been available based on the field testing results</w:t>
      </w:r>
      <w:r w:rsidR="004E222C" w:rsidRPr="004E222C">
        <w:rPr>
          <w:rFonts w:ascii="Times New Roman" w:hAnsi="Times New Roman" w:cs="Times New Roman"/>
        </w:rPr>
        <w:t xml:space="preserve">. </w:t>
      </w:r>
      <w:r w:rsidR="00224348">
        <w:rPr>
          <w:rFonts w:ascii="Times New Roman" w:hAnsi="Times New Roman" w:cs="Times New Roman"/>
        </w:rPr>
        <w:t xml:space="preserve"> </w:t>
      </w:r>
      <w:r w:rsidR="00224348" w:rsidRPr="004E222C">
        <w:rPr>
          <w:rFonts w:ascii="Times New Roman" w:hAnsi="Times New Roman" w:cs="Times New Roman"/>
        </w:rPr>
        <w:t>No explanation is given</w:t>
      </w:r>
      <w:r w:rsidR="001F117E">
        <w:rPr>
          <w:rFonts w:ascii="Times New Roman" w:hAnsi="Times New Roman" w:cs="Times New Roman"/>
        </w:rPr>
        <w:t xml:space="preserve"> in the September SBAC memo</w:t>
      </w:r>
      <w:r w:rsidR="00224348" w:rsidRPr="004E222C">
        <w:rPr>
          <w:rFonts w:ascii="Times New Roman" w:hAnsi="Times New Roman" w:cs="Times New Roman"/>
        </w:rPr>
        <w:t xml:space="preserve"> for a need for simulation</w:t>
      </w:r>
      <w:r w:rsidR="00224348">
        <w:rPr>
          <w:rFonts w:ascii="Times New Roman" w:hAnsi="Times New Roman" w:cs="Times New Roman"/>
        </w:rPr>
        <w:t xml:space="preserve">s to report reliability. </w:t>
      </w:r>
      <w:r w:rsidR="00647F60">
        <w:rPr>
          <w:rFonts w:ascii="Times New Roman" w:hAnsi="Times New Roman" w:cs="Times New Roman"/>
        </w:rPr>
        <w:t>(For a description of the process for developing valid and reliable test items for large scale tests, see Appendix B</w:t>
      </w:r>
      <w:r w:rsidR="004A2B17">
        <w:rPr>
          <w:rFonts w:ascii="Times New Roman" w:hAnsi="Times New Roman" w:cs="Times New Roman"/>
        </w:rPr>
        <w:t>).</w:t>
      </w:r>
      <w:r w:rsidR="00166E44">
        <w:rPr>
          <w:rFonts w:ascii="Times New Roman" w:hAnsi="Times New Roman" w:cs="Times New Roman"/>
        </w:rPr>
        <w:t xml:space="preserve"> </w:t>
      </w:r>
    </w:p>
    <w:p w:rsidR="001A1113" w:rsidRDefault="001A1113" w:rsidP="001A1113">
      <w:pPr>
        <w:pStyle w:val="Default"/>
        <w:spacing w:line="360" w:lineRule="auto"/>
        <w:rPr>
          <w:rFonts w:ascii="Times New Roman" w:hAnsi="Times New Roman" w:cs="Times New Roman"/>
        </w:rPr>
      </w:pPr>
    </w:p>
    <w:p w:rsidR="00235E19" w:rsidRDefault="00B30682"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Additional concern  raised by the SBAC memo  is </w:t>
      </w:r>
      <w:r w:rsidR="001A1113">
        <w:rPr>
          <w:rFonts w:ascii="Times New Roman" w:hAnsi="Times New Roman" w:cs="Times New Roman"/>
          <w:sz w:val="24"/>
          <w:szCs w:val="24"/>
        </w:rPr>
        <w:t xml:space="preserve"> the</w:t>
      </w:r>
      <w:r w:rsidR="009463D8">
        <w:rPr>
          <w:rFonts w:ascii="Times New Roman" w:hAnsi="Times New Roman" w:cs="Times New Roman"/>
          <w:sz w:val="24"/>
          <w:szCs w:val="24"/>
        </w:rPr>
        <w:t xml:space="preserve"> statement</w:t>
      </w:r>
      <w:r w:rsidR="00C91B86">
        <w:rPr>
          <w:rFonts w:ascii="Times New Roman" w:hAnsi="Times New Roman" w:cs="Times New Roman"/>
          <w:sz w:val="24"/>
          <w:szCs w:val="24"/>
        </w:rPr>
        <w:t>,</w:t>
      </w:r>
      <w:r w:rsidR="009463D8">
        <w:rPr>
          <w:rFonts w:ascii="Times New Roman" w:hAnsi="Times New Roman" w:cs="Times New Roman"/>
          <w:sz w:val="24"/>
          <w:szCs w:val="24"/>
        </w:rPr>
        <w:t xml:space="preserve"> </w:t>
      </w:r>
      <w:r w:rsidR="00C91B86" w:rsidRPr="00094891">
        <w:rPr>
          <w:rFonts w:ascii="Times New Roman" w:hAnsi="Times New Roman" w:cs="Times New Roman"/>
          <w:sz w:val="24"/>
          <w:szCs w:val="24"/>
        </w:rPr>
        <w:t>"</w:t>
      </w:r>
      <w:r w:rsidR="00C91B86" w:rsidRPr="004E7EC9">
        <w:rPr>
          <w:rFonts w:ascii="Times New Roman" w:hAnsi="Times New Roman" w:cs="Times New Roman"/>
          <w:i/>
          <w:sz w:val="24"/>
          <w:szCs w:val="24"/>
        </w:rPr>
        <w:t xml:space="preserve">Development of a comprehensive set of content </w:t>
      </w:r>
      <w:r w:rsidR="009463D8" w:rsidRPr="004E7EC9">
        <w:rPr>
          <w:rFonts w:ascii="Times New Roman" w:hAnsi="Times New Roman" w:cs="Times New Roman"/>
          <w:i/>
          <w:sz w:val="24"/>
          <w:szCs w:val="24"/>
        </w:rPr>
        <w:t>specifications that cast</w:t>
      </w:r>
      <w:r w:rsidR="00C91B86" w:rsidRPr="004E7EC9">
        <w:rPr>
          <w:rFonts w:ascii="Times New Roman" w:hAnsi="Times New Roman" w:cs="Times New Roman"/>
          <w:i/>
          <w:sz w:val="24"/>
          <w:szCs w:val="24"/>
        </w:rPr>
        <w:t xml:space="preserve"> the Common Core content standards in terms of evidence statements about what students will be expected to know and do</w:t>
      </w:r>
      <w:r w:rsidR="009463D8">
        <w:rPr>
          <w:rFonts w:ascii="Times New Roman" w:hAnsi="Times New Roman" w:cs="Times New Roman"/>
          <w:sz w:val="24"/>
          <w:szCs w:val="24"/>
        </w:rPr>
        <w:t>,</w:t>
      </w:r>
      <w:r w:rsidR="00C91B86" w:rsidRPr="00094891">
        <w:rPr>
          <w:rFonts w:ascii="Times New Roman" w:hAnsi="Times New Roman" w:cs="Times New Roman"/>
          <w:sz w:val="24"/>
          <w:szCs w:val="24"/>
        </w:rPr>
        <w:t>"</w:t>
      </w:r>
      <w:r w:rsidR="00647F60">
        <w:rPr>
          <w:rFonts w:ascii="Times New Roman" w:hAnsi="Times New Roman" w:cs="Times New Roman"/>
          <w:sz w:val="24"/>
          <w:szCs w:val="24"/>
        </w:rPr>
        <w:t xml:space="preserve"> (Test Development Phase, bullet 2, p. 1) </w:t>
      </w:r>
      <w:r w:rsidR="001A1113">
        <w:rPr>
          <w:rFonts w:ascii="Times New Roman" w:hAnsi="Times New Roman" w:cs="Times New Roman"/>
          <w:sz w:val="24"/>
          <w:szCs w:val="24"/>
        </w:rPr>
        <w:t xml:space="preserve">. </w:t>
      </w:r>
      <w:r w:rsidR="00235E19">
        <w:rPr>
          <w:rFonts w:ascii="Times New Roman" w:hAnsi="Times New Roman" w:cs="Times New Roman"/>
          <w:sz w:val="24"/>
          <w:szCs w:val="24"/>
        </w:rPr>
        <w:t>Similar content appears in SBAC’</w:t>
      </w:r>
      <w:r w:rsidR="00FF545D">
        <w:rPr>
          <w:rFonts w:ascii="Times New Roman" w:hAnsi="Times New Roman" w:cs="Times New Roman"/>
          <w:sz w:val="24"/>
          <w:szCs w:val="24"/>
        </w:rPr>
        <w:t>s General S</w:t>
      </w:r>
      <w:r w:rsidR="00235E19">
        <w:rPr>
          <w:rFonts w:ascii="Times New Roman" w:hAnsi="Times New Roman" w:cs="Times New Roman"/>
          <w:sz w:val="24"/>
          <w:szCs w:val="24"/>
        </w:rPr>
        <w:t>pecifications</w:t>
      </w:r>
      <w:r w:rsidR="00FF545D">
        <w:rPr>
          <w:rFonts w:ascii="Times New Roman" w:hAnsi="Times New Roman" w:cs="Times New Roman"/>
          <w:sz w:val="24"/>
          <w:szCs w:val="24"/>
        </w:rPr>
        <w:t xml:space="preserve"> (2012)</w:t>
      </w:r>
      <w:r w:rsidR="00235E19">
        <w:rPr>
          <w:rFonts w:ascii="Times New Roman" w:hAnsi="Times New Roman" w:cs="Times New Roman"/>
          <w:sz w:val="24"/>
          <w:szCs w:val="24"/>
        </w:rPr>
        <w:t>,</w:t>
      </w:r>
    </w:p>
    <w:p w:rsidR="00235E19" w:rsidRPr="00235E19" w:rsidRDefault="00235E19" w:rsidP="00235E19">
      <w:pPr>
        <w:spacing w:line="360" w:lineRule="auto"/>
        <w:ind w:left="720"/>
        <w:rPr>
          <w:rFonts w:ascii="Times New Roman" w:hAnsi="Times New Roman" w:cs="Times New Roman"/>
          <w:sz w:val="24"/>
          <w:szCs w:val="24"/>
        </w:rPr>
      </w:pPr>
      <w:r w:rsidRPr="00235E19">
        <w:rPr>
          <w:rFonts w:ascii="Times New Roman" w:hAnsi="Times New Roman" w:cs="Times New Roman"/>
          <w:sz w:val="24"/>
          <w:szCs w:val="24"/>
        </w:rPr>
        <w:lastRenderedPageBreak/>
        <w:t xml:space="preserve">CCSS were not specifically developed for assessment and contain a great deal of rationale and information about instruction. Therefore, following a practice many states have used in the past, Smarter Balanced distilled from the CCSS a set of content specifications expressly created to guide assessment development. </w:t>
      </w:r>
      <w:r>
        <w:rPr>
          <w:rFonts w:ascii="Times New Roman" w:hAnsi="Times New Roman" w:cs="Times New Roman"/>
          <w:sz w:val="24"/>
          <w:szCs w:val="24"/>
        </w:rPr>
        <w:t>(p. 9)</w:t>
      </w:r>
      <w:r>
        <w:rPr>
          <w:rStyle w:val="FootnoteReference"/>
          <w:rFonts w:ascii="Times New Roman" w:hAnsi="Times New Roman" w:cs="Times New Roman"/>
          <w:sz w:val="24"/>
          <w:szCs w:val="24"/>
        </w:rPr>
        <w:footnoteReference w:id="40"/>
      </w:r>
    </w:p>
    <w:p w:rsidR="00647F60" w:rsidRDefault="001A1113"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statement </w:t>
      </w:r>
      <w:r w:rsidR="009463D8">
        <w:rPr>
          <w:rFonts w:ascii="Times New Roman" w:hAnsi="Times New Roman" w:cs="Times New Roman"/>
          <w:sz w:val="24"/>
          <w:szCs w:val="24"/>
        </w:rPr>
        <w:t xml:space="preserve">indicates that </w:t>
      </w:r>
      <w:r>
        <w:rPr>
          <w:rFonts w:ascii="Times New Roman" w:hAnsi="Times New Roman" w:cs="Times New Roman"/>
          <w:sz w:val="24"/>
          <w:szCs w:val="24"/>
        </w:rPr>
        <w:t xml:space="preserve">problem </w:t>
      </w:r>
      <w:r w:rsidR="00B30682">
        <w:rPr>
          <w:rFonts w:ascii="Times New Roman" w:hAnsi="Times New Roman" w:cs="Times New Roman"/>
          <w:sz w:val="24"/>
          <w:szCs w:val="24"/>
        </w:rPr>
        <w:t xml:space="preserve">s of establishing validity and reliability </w:t>
      </w:r>
      <w:r>
        <w:rPr>
          <w:rFonts w:ascii="Times New Roman" w:hAnsi="Times New Roman" w:cs="Times New Roman"/>
          <w:sz w:val="24"/>
          <w:szCs w:val="24"/>
        </w:rPr>
        <w:t xml:space="preserve">may be attributable to </w:t>
      </w:r>
      <w:r w:rsidR="00C91B86" w:rsidRPr="00094891">
        <w:rPr>
          <w:rFonts w:ascii="Times New Roman" w:hAnsi="Times New Roman" w:cs="Times New Roman"/>
          <w:sz w:val="24"/>
          <w:szCs w:val="24"/>
        </w:rPr>
        <w:t>the</w:t>
      </w:r>
      <w:r w:rsidR="009463D8">
        <w:rPr>
          <w:rFonts w:ascii="Times New Roman" w:hAnsi="Times New Roman" w:cs="Times New Roman"/>
          <w:sz w:val="24"/>
          <w:szCs w:val="24"/>
        </w:rPr>
        <w:t xml:space="preserve"> Common Core State</w:t>
      </w:r>
      <w:r w:rsidR="009463D8" w:rsidRPr="00094891">
        <w:rPr>
          <w:rFonts w:ascii="Times New Roman" w:hAnsi="Times New Roman" w:cs="Times New Roman"/>
          <w:sz w:val="24"/>
          <w:szCs w:val="24"/>
        </w:rPr>
        <w:t xml:space="preserve"> Standards</w:t>
      </w:r>
      <w:r w:rsidR="00235E19">
        <w:rPr>
          <w:rFonts w:ascii="Times New Roman" w:hAnsi="Times New Roman" w:cs="Times New Roman"/>
          <w:sz w:val="24"/>
          <w:szCs w:val="24"/>
        </w:rPr>
        <w:t xml:space="preserve"> themselves,</w:t>
      </w:r>
      <w:r>
        <w:rPr>
          <w:rFonts w:ascii="Times New Roman" w:hAnsi="Times New Roman" w:cs="Times New Roman"/>
          <w:sz w:val="24"/>
          <w:szCs w:val="24"/>
        </w:rPr>
        <w:t xml:space="preserve"> because they</w:t>
      </w:r>
      <w:r w:rsidR="009463D8" w:rsidRPr="00094891">
        <w:rPr>
          <w:rFonts w:ascii="Times New Roman" w:hAnsi="Times New Roman" w:cs="Times New Roman"/>
          <w:sz w:val="24"/>
          <w:szCs w:val="24"/>
        </w:rPr>
        <w:t xml:space="preserve"> </w:t>
      </w:r>
      <w:r w:rsidR="00C91B86" w:rsidRPr="00094891">
        <w:rPr>
          <w:rFonts w:ascii="Times New Roman" w:hAnsi="Times New Roman" w:cs="Times New Roman"/>
          <w:sz w:val="24"/>
          <w:szCs w:val="24"/>
        </w:rPr>
        <w:t xml:space="preserve">were actually </w:t>
      </w:r>
      <w:r w:rsidR="0011439A">
        <w:rPr>
          <w:rFonts w:ascii="Times New Roman" w:hAnsi="Times New Roman" w:cs="Times New Roman"/>
          <w:sz w:val="24"/>
          <w:szCs w:val="24"/>
        </w:rPr>
        <w:t>in</w:t>
      </w:r>
      <w:r w:rsidR="00C91B86" w:rsidRPr="00094891">
        <w:rPr>
          <w:rFonts w:ascii="Times New Roman" w:hAnsi="Times New Roman" w:cs="Times New Roman"/>
          <w:sz w:val="24"/>
          <w:szCs w:val="24"/>
        </w:rPr>
        <w:t>sufficient</w:t>
      </w:r>
      <w:r w:rsidR="009463D8">
        <w:rPr>
          <w:rFonts w:ascii="Times New Roman" w:hAnsi="Times New Roman" w:cs="Times New Roman"/>
          <w:sz w:val="24"/>
          <w:szCs w:val="24"/>
        </w:rPr>
        <w:t xml:space="preserve"> for guiding t</w:t>
      </w:r>
      <w:r w:rsidR="00235E19">
        <w:rPr>
          <w:rFonts w:ascii="Times New Roman" w:hAnsi="Times New Roman" w:cs="Times New Roman"/>
          <w:sz w:val="24"/>
          <w:szCs w:val="24"/>
        </w:rPr>
        <w:t xml:space="preserve">he development of test items. </w:t>
      </w:r>
      <w:r w:rsidR="00B30682">
        <w:rPr>
          <w:rFonts w:ascii="Times New Roman" w:hAnsi="Times New Roman" w:cs="Times New Roman"/>
          <w:sz w:val="24"/>
          <w:szCs w:val="24"/>
        </w:rPr>
        <w:t xml:space="preserve">Development of a comprehensive set of content </w:t>
      </w:r>
      <w:r w:rsidR="00046096">
        <w:rPr>
          <w:rFonts w:ascii="Times New Roman" w:hAnsi="Times New Roman" w:cs="Times New Roman"/>
          <w:sz w:val="24"/>
          <w:szCs w:val="24"/>
        </w:rPr>
        <w:t xml:space="preserve">specifications </w:t>
      </w:r>
      <w:r w:rsidR="00046096" w:rsidRPr="00094891">
        <w:rPr>
          <w:rFonts w:ascii="Times New Roman" w:hAnsi="Times New Roman" w:cs="Times New Roman"/>
          <w:sz w:val="24"/>
          <w:szCs w:val="24"/>
        </w:rPr>
        <w:t>would</w:t>
      </w:r>
      <w:r w:rsidR="00C91B86" w:rsidRPr="00094891">
        <w:rPr>
          <w:rFonts w:ascii="Times New Roman" w:hAnsi="Times New Roman" w:cs="Times New Roman"/>
          <w:sz w:val="24"/>
          <w:szCs w:val="24"/>
        </w:rPr>
        <w:t xml:space="preserve"> not be necessary</w:t>
      </w:r>
      <w:r w:rsidR="009463D8">
        <w:rPr>
          <w:rFonts w:ascii="Times New Roman" w:hAnsi="Times New Roman" w:cs="Times New Roman"/>
          <w:sz w:val="24"/>
          <w:szCs w:val="24"/>
        </w:rPr>
        <w:t xml:space="preserve"> if th</w:t>
      </w:r>
      <w:r>
        <w:rPr>
          <w:rFonts w:ascii="Times New Roman" w:hAnsi="Times New Roman" w:cs="Times New Roman"/>
          <w:sz w:val="24"/>
          <w:szCs w:val="24"/>
        </w:rPr>
        <w:t>e language of the standards was</w:t>
      </w:r>
      <w:r w:rsidR="009463D8">
        <w:rPr>
          <w:rFonts w:ascii="Times New Roman" w:hAnsi="Times New Roman" w:cs="Times New Roman"/>
          <w:sz w:val="24"/>
          <w:szCs w:val="24"/>
        </w:rPr>
        <w:t xml:space="preserve"> as clear and concise as proponents claim. Rather, the statement suggests that writing test items for SBAC requires rewriting</w:t>
      </w:r>
      <w:r w:rsidR="00C91B86" w:rsidRPr="00094891">
        <w:rPr>
          <w:rFonts w:ascii="Times New Roman" w:hAnsi="Times New Roman" w:cs="Times New Roman"/>
          <w:sz w:val="24"/>
          <w:szCs w:val="24"/>
        </w:rPr>
        <w:t xml:space="preserve"> </w:t>
      </w:r>
      <w:r w:rsidR="009463D8" w:rsidRPr="00094891">
        <w:rPr>
          <w:rFonts w:ascii="Times New Roman" w:hAnsi="Times New Roman" w:cs="Times New Roman"/>
          <w:sz w:val="24"/>
          <w:szCs w:val="24"/>
        </w:rPr>
        <w:t xml:space="preserve">and </w:t>
      </w:r>
      <w:r w:rsidR="009463D8">
        <w:rPr>
          <w:rFonts w:ascii="Times New Roman" w:hAnsi="Times New Roman" w:cs="Times New Roman"/>
          <w:sz w:val="24"/>
          <w:szCs w:val="24"/>
        </w:rPr>
        <w:t>expanding the standards themselves</w:t>
      </w:r>
      <w:r w:rsidR="00C91B86" w:rsidRPr="00094891">
        <w:rPr>
          <w:rFonts w:ascii="Times New Roman" w:hAnsi="Times New Roman" w:cs="Times New Roman"/>
          <w:sz w:val="24"/>
          <w:szCs w:val="24"/>
        </w:rPr>
        <w:t xml:space="preserve">. </w:t>
      </w:r>
      <w:r w:rsidR="00C91B86" w:rsidRPr="004E7EC9">
        <w:rPr>
          <w:rFonts w:ascii="Times New Roman" w:hAnsi="Times New Roman" w:cs="Times New Roman"/>
          <w:i/>
          <w:sz w:val="24"/>
          <w:szCs w:val="24"/>
        </w:rPr>
        <w:t>This also means that the real standards students will be measured against are not from CCSS, but rather result from closed discussions from the SBAC development team</w:t>
      </w:r>
      <w:r w:rsidR="00C91B86" w:rsidRPr="00094891">
        <w:rPr>
          <w:rFonts w:ascii="Times New Roman" w:hAnsi="Times New Roman" w:cs="Times New Roman"/>
          <w:sz w:val="24"/>
          <w:szCs w:val="24"/>
        </w:rPr>
        <w:t xml:space="preserve">. </w:t>
      </w:r>
      <w:r w:rsidR="00046096">
        <w:rPr>
          <w:rFonts w:ascii="Times New Roman" w:hAnsi="Times New Roman" w:cs="Times New Roman"/>
          <w:sz w:val="24"/>
          <w:szCs w:val="24"/>
        </w:rPr>
        <w:t>Questions that must be address</w:t>
      </w:r>
      <w:r>
        <w:rPr>
          <w:rFonts w:ascii="Times New Roman" w:hAnsi="Times New Roman" w:cs="Times New Roman"/>
          <w:sz w:val="24"/>
          <w:szCs w:val="24"/>
        </w:rPr>
        <w:t>ed are:</w:t>
      </w:r>
    </w:p>
    <w:p w:rsidR="00647F60" w:rsidRDefault="009463D8" w:rsidP="00AF69BC">
      <w:pPr>
        <w:pStyle w:val="ListParagraph"/>
        <w:numPr>
          <w:ilvl w:val="0"/>
          <w:numId w:val="21"/>
        </w:numPr>
        <w:spacing w:line="360" w:lineRule="auto"/>
        <w:rPr>
          <w:rFonts w:ascii="Times New Roman" w:hAnsi="Times New Roman" w:cs="Times New Roman"/>
          <w:sz w:val="24"/>
          <w:szCs w:val="24"/>
        </w:rPr>
      </w:pPr>
      <w:r w:rsidRPr="00647F60">
        <w:rPr>
          <w:rFonts w:ascii="Times New Roman" w:hAnsi="Times New Roman" w:cs="Times New Roman"/>
          <w:sz w:val="24"/>
          <w:szCs w:val="24"/>
        </w:rPr>
        <w:t>W</w:t>
      </w:r>
      <w:r w:rsidR="00C91B86" w:rsidRPr="00647F60">
        <w:rPr>
          <w:rFonts w:ascii="Times New Roman" w:hAnsi="Times New Roman" w:cs="Times New Roman"/>
          <w:sz w:val="24"/>
          <w:szCs w:val="24"/>
        </w:rPr>
        <w:t xml:space="preserve">hat external group is validating that effort? </w:t>
      </w:r>
    </w:p>
    <w:p w:rsidR="00647F60" w:rsidRDefault="00C91B86" w:rsidP="00AF69BC">
      <w:pPr>
        <w:pStyle w:val="ListParagraph"/>
        <w:numPr>
          <w:ilvl w:val="0"/>
          <w:numId w:val="21"/>
        </w:numPr>
        <w:spacing w:line="360" w:lineRule="auto"/>
        <w:rPr>
          <w:rFonts w:ascii="Times New Roman" w:hAnsi="Times New Roman" w:cs="Times New Roman"/>
          <w:sz w:val="24"/>
          <w:szCs w:val="24"/>
        </w:rPr>
      </w:pPr>
      <w:r w:rsidRPr="00647F60">
        <w:rPr>
          <w:rFonts w:ascii="Times New Roman" w:hAnsi="Times New Roman" w:cs="Times New Roman"/>
          <w:sz w:val="24"/>
          <w:szCs w:val="24"/>
        </w:rPr>
        <w:t>Does any state education agency have a real say</w:t>
      </w:r>
      <w:r w:rsidR="0011439A">
        <w:rPr>
          <w:rFonts w:ascii="Times New Roman" w:hAnsi="Times New Roman" w:cs="Times New Roman"/>
          <w:sz w:val="24"/>
          <w:szCs w:val="24"/>
        </w:rPr>
        <w:t xml:space="preserve"> in test design or content</w:t>
      </w:r>
      <w:r w:rsidRPr="00647F60">
        <w:rPr>
          <w:rFonts w:ascii="Times New Roman" w:hAnsi="Times New Roman" w:cs="Times New Roman"/>
          <w:sz w:val="24"/>
          <w:szCs w:val="24"/>
        </w:rPr>
        <w:t>?</w:t>
      </w:r>
      <w:r w:rsidR="009463D8" w:rsidRPr="00647F60">
        <w:rPr>
          <w:rFonts w:ascii="Times New Roman" w:hAnsi="Times New Roman" w:cs="Times New Roman"/>
          <w:sz w:val="24"/>
          <w:szCs w:val="24"/>
        </w:rPr>
        <w:t xml:space="preserve"> </w:t>
      </w:r>
    </w:p>
    <w:p w:rsidR="00C91B86" w:rsidRPr="00647F60" w:rsidRDefault="009463D8" w:rsidP="00AF69BC">
      <w:pPr>
        <w:pStyle w:val="ListParagraph"/>
        <w:numPr>
          <w:ilvl w:val="0"/>
          <w:numId w:val="21"/>
        </w:numPr>
        <w:spacing w:line="360" w:lineRule="auto"/>
        <w:rPr>
          <w:rFonts w:ascii="Times New Roman" w:hAnsi="Times New Roman" w:cs="Times New Roman"/>
          <w:sz w:val="24"/>
          <w:szCs w:val="24"/>
        </w:rPr>
      </w:pPr>
      <w:r w:rsidRPr="00647F60">
        <w:rPr>
          <w:rFonts w:ascii="Times New Roman" w:hAnsi="Times New Roman" w:cs="Times New Roman"/>
          <w:sz w:val="24"/>
          <w:szCs w:val="24"/>
        </w:rPr>
        <w:t>How are teachers supposed to access the real standards the tests are designed to assess?</w:t>
      </w:r>
    </w:p>
    <w:p w:rsidR="00782E03" w:rsidRDefault="00166E44"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FF545D">
        <w:rPr>
          <w:rFonts w:ascii="Times New Roman" w:hAnsi="Times New Roman" w:cs="Times New Roman"/>
          <w:sz w:val="24"/>
          <w:szCs w:val="24"/>
        </w:rPr>
        <w:t xml:space="preserve">September 12, 2014 </w:t>
      </w:r>
      <w:r>
        <w:rPr>
          <w:rFonts w:ascii="Times New Roman" w:hAnsi="Times New Roman" w:cs="Times New Roman"/>
          <w:sz w:val="24"/>
          <w:szCs w:val="24"/>
        </w:rPr>
        <w:t>SBAC memo to K-12 Leads is dated 18 days before</w:t>
      </w:r>
      <w:r w:rsidR="0015628C">
        <w:rPr>
          <w:rFonts w:ascii="Times New Roman" w:hAnsi="Times New Roman" w:cs="Times New Roman"/>
          <w:sz w:val="24"/>
          <w:szCs w:val="24"/>
        </w:rPr>
        <w:t xml:space="preserve"> Commissioner </w:t>
      </w:r>
      <w:proofErr w:type="spellStart"/>
      <w:r w:rsidR="0015628C">
        <w:rPr>
          <w:rFonts w:ascii="Times New Roman" w:hAnsi="Times New Roman" w:cs="Times New Roman"/>
          <w:sz w:val="24"/>
          <w:szCs w:val="24"/>
        </w:rPr>
        <w:t>N</w:t>
      </w:r>
      <w:r w:rsidR="00EF2BB8">
        <w:rPr>
          <w:rFonts w:ascii="Times New Roman" w:hAnsi="Times New Roman" w:cs="Times New Roman"/>
          <w:sz w:val="24"/>
          <w:szCs w:val="24"/>
        </w:rPr>
        <w:t>icastro</w:t>
      </w:r>
      <w:r>
        <w:rPr>
          <w:rFonts w:ascii="Times New Roman" w:hAnsi="Times New Roman" w:cs="Times New Roman"/>
          <w:sz w:val="24"/>
          <w:szCs w:val="24"/>
        </w:rPr>
        <w:t>’s</w:t>
      </w:r>
      <w:proofErr w:type="spellEnd"/>
      <w:r>
        <w:rPr>
          <w:rFonts w:ascii="Times New Roman" w:hAnsi="Times New Roman" w:cs="Times New Roman"/>
          <w:sz w:val="24"/>
          <w:szCs w:val="24"/>
        </w:rPr>
        <w:t xml:space="preserve"> September 30, 201</w:t>
      </w:r>
      <w:r w:rsidR="00A31BAD">
        <w:rPr>
          <w:rFonts w:ascii="Times New Roman" w:hAnsi="Times New Roman" w:cs="Times New Roman"/>
          <w:sz w:val="24"/>
          <w:szCs w:val="24"/>
        </w:rPr>
        <w:t xml:space="preserve"> </w:t>
      </w:r>
      <w:r>
        <w:rPr>
          <w:rFonts w:ascii="Times New Roman" w:hAnsi="Times New Roman" w:cs="Times New Roman"/>
          <w:sz w:val="24"/>
          <w:szCs w:val="24"/>
        </w:rPr>
        <w:t>4</w:t>
      </w:r>
      <w:r w:rsidR="009463D8">
        <w:rPr>
          <w:rFonts w:ascii="Times New Roman" w:hAnsi="Times New Roman" w:cs="Times New Roman"/>
          <w:sz w:val="24"/>
          <w:szCs w:val="24"/>
        </w:rPr>
        <w:t>,</w:t>
      </w:r>
      <w:r>
        <w:rPr>
          <w:rFonts w:ascii="Times New Roman" w:hAnsi="Times New Roman" w:cs="Times New Roman"/>
          <w:sz w:val="24"/>
          <w:szCs w:val="24"/>
        </w:rPr>
        <w:t xml:space="preserve"> </w:t>
      </w:r>
      <w:r w:rsidR="00796DEC">
        <w:rPr>
          <w:rFonts w:ascii="Times New Roman" w:hAnsi="Times New Roman" w:cs="Times New Roman"/>
          <w:sz w:val="24"/>
          <w:szCs w:val="24"/>
        </w:rPr>
        <w:t>letter to Missouri’s legislative leadership</w:t>
      </w:r>
      <w:r w:rsidR="0015628C" w:rsidRPr="0015628C">
        <w:rPr>
          <w:rFonts w:ascii="Times New Roman" w:hAnsi="Times New Roman" w:cs="Times New Roman"/>
          <w:sz w:val="24"/>
          <w:szCs w:val="24"/>
        </w:rPr>
        <w:t xml:space="preserve"> as per HB 1490.</w:t>
      </w:r>
      <w:r w:rsidR="00996648">
        <w:rPr>
          <w:rStyle w:val="FootnoteReference"/>
          <w:rFonts w:ascii="Times New Roman" w:hAnsi="Times New Roman" w:cs="Times New Roman"/>
          <w:sz w:val="24"/>
          <w:szCs w:val="24"/>
        </w:rPr>
        <w:footnoteReference w:id="41"/>
      </w:r>
      <w:r w:rsidR="00216447">
        <w:rPr>
          <w:rFonts w:ascii="Times New Roman" w:hAnsi="Times New Roman" w:cs="Times New Roman"/>
          <w:sz w:val="24"/>
          <w:szCs w:val="24"/>
        </w:rPr>
        <w:t xml:space="preserve">  </w:t>
      </w:r>
      <w:r>
        <w:rPr>
          <w:rFonts w:ascii="Times New Roman" w:hAnsi="Times New Roman" w:cs="Times New Roman"/>
          <w:sz w:val="24"/>
          <w:szCs w:val="24"/>
        </w:rPr>
        <w:t>However</w:t>
      </w:r>
      <w:r w:rsidR="00EF2BB8">
        <w:rPr>
          <w:rFonts w:ascii="Times New Roman" w:hAnsi="Times New Roman" w:cs="Times New Roman"/>
          <w:sz w:val="24"/>
          <w:szCs w:val="24"/>
        </w:rPr>
        <w:t xml:space="preserve">, </w:t>
      </w:r>
      <w:proofErr w:type="spellStart"/>
      <w:r w:rsidR="009463D8">
        <w:rPr>
          <w:rFonts w:ascii="Times New Roman" w:hAnsi="Times New Roman" w:cs="Times New Roman"/>
          <w:sz w:val="24"/>
          <w:szCs w:val="24"/>
        </w:rPr>
        <w:t>Nicastro’s</w:t>
      </w:r>
      <w:proofErr w:type="spellEnd"/>
      <w:r w:rsidR="009463D8">
        <w:rPr>
          <w:rFonts w:ascii="Times New Roman" w:hAnsi="Times New Roman" w:cs="Times New Roman"/>
          <w:sz w:val="24"/>
          <w:szCs w:val="24"/>
        </w:rPr>
        <w:t xml:space="preserve"> letter did no</w:t>
      </w:r>
      <w:r w:rsidR="00796DEC">
        <w:rPr>
          <w:rFonts w:ascii="Times New Roman" w:hAnsi="Times New Roman" w:cs="Times New Roman"/>
          <w:sz w:val="24"/>
          <w:szCs w:val="24"/>
        </w:rPr>
        <w:t xml:space="preserve">t </w:t>
      </w:r>
      <w:r w:rsidR="00FF545D">
        <w:rPr>
          <w:rFonts w:ascii="Times New Roman" w:hAnsi="Times New Roman" w:cs="Times New Roman"/>
          <w:sz w:val="24"/>
          <w:szCs w:val="24"/>
        </w:rPr>
        <w:t>clearly state the problems encountered with gathering</w:t>
      </w:r>
      <w:r w:rsidR="00796DEC">
        <w:rPr>
          <w:rFonts w:ascii="Times New Roman" w:hAnsi="Times New Roman" w:cs="Times New Roman"/>
          <w:sz w:val="24"/>
          <w:szCs w:val="24"/>
        </w:rPr>
        <w:t xml:space="preserve"> SBAC’s validity and </w:t>
      </w:r>
      <w:r w:rsidR="00FF545D">
        <w:rPr>
          <w:rFonts w:ascii="Times New Roman" w:hAnsi="Times New Roman" w:cs="Times New Roman"/>
          <w:sz w:val="24"/>
          <w:szCs w:val="24"/>
        </w:rPr>
        <w:t>reliability data</w:t>
      </w:r>
      <w:r w:rsidR="00216447">
        <w:rPr>
          <w:rFonts w:ascii="Times New Roman" w:hAnsi="Times New Roman" w:cs="Times New Roman"/>
          <w:sz w:val="24"/>
          <w:szCs w:val="24"/>
        </w:rPr>
        <w:t>.</w:t>
      </w:r>
      <w:r w:rsidR="009463D8">
        <w:rPr>
          <w:rFonts w:ascii="Times New Roman" w:hAnsi="Times New Roman" w:cs="Times New Roman"/>
          <w:sz w:val="24"/>
          <w:szCs w:val="24"/>
        </w:rPr>
        <w:t xml:space="preserve"> </w:t>
      </w:r>
      <w:r w:rsidR="00FF545D">
        <w:rPr>
          <w:rFonts w:ascii="Times New Roman" w:hAnsi="Times New Roman" w:cs="Times New Roman"/>
          <w:sz w:val="24"/>
          <w:szCs w:val="24"/>
        </w:rPr>
        <w:t>Rather, p</w:t>
      </w:r>
      <w:r w:rsidR="00A277CC">
        <w:rPr>
          <w:rFonts w:ascii="Times New Roman" w:hAnsi="Times New Roman" w:cs="Times New Roman"/>
          <w:sz w:val="24"/>
          <w:szCs w:val="24"/>
        </w:rPr>
        <w:t>ages 1-2 of the</w:t>
      </w:r>
      <w:r w:rsidR="00A277CC" w:rsidRPr="00A277CC">
        <w:rPr>
          <w:rFonts w:ascii="Times New Roman" w:hAnsi="Times New Roman" w:cs="Times New Roman"/>
          <w:sz w:val="24"/>
          <w:szCs w:val="24"/>
        </w:rPr>
        <w:t xml:space="preserve"> letter made no men</w:t>
      </w:r>
      <w:r w:rsidR="00796DEC">
        <w:rPr>
          <w:rFonts w:ascii="Times New Roman" w:hAnsi="Times New Roman" w:cs="Times New Roman"/>
          <w:sz w:val="24"/>
          <w:szCs w:val="24"/>
        </w:rPr>
        <w:t xml:space="preserve">tion that the SBAC assessments </w:t>
      </w:r>
      <w:r w:rsidR="00A277CC" w:rsidRPr="00A277CC">
        <w:rPr>
          <w:rFonts w:ascii="Times New Roman" w:hAnsi="Times New Roman" w:cs="Times New Roman"/>
          <w:sz w:val="24"/>
          <w:szCs w:val="24"/>
        </w:rPr>
        <w:t xml:space="preserve">would be administered in spring 2015 as a component of the Missouri Assessment Plan despite its lack of external validity </w:t>
      </w:r>
      <w:r w:rsidR="00796DEC">
        <w:rPr>
          <w:rFonts w:ascii="Times New Roman" w:hAnsi="Times New Roman" w:cs="Times New Roman"/>
          <w:sz w:val="24"/>
          <w:szCs w:val="24"/>
        </w:rPr>
        <w:t>and any reliability data</w:t>
      </w:r>
      <w:r w:rsidR="00A277CC" w:rsidRPr="00A277CC">
        <w:rPr>
          <w:rFonts w:ascii="Times New Roman" w:hAnsi="Times New Roman" w:cs="Times New Roman"/>
          <w:sz w:val="24"/>
          <w:szCs w:val="24"/>
        </w:rPr>
        <w:t xml:space="preserve">. </w:t>
      </w:r>
      <w:r w:rsidR="00A277CC">
        <w:rPr>
          <w:rFonts w:ascii="Times New Roman" w:hAnsi="Times New Roman" w:cs="Times New Roman"/>
          <w:sz w:val="24"/>
          <w:szCs w:val="24"/>
        </w:rPr>
        <w:t>Pages 3-5 of the letter discusses</w:t>
      </w:r>
      <w:r w:rsidR="00363349" w:rsidRPr="00C02BFD">
        <w:rPr>
          <w:rFonts w:ascii="Times New Roman" w:hAnsi="Times New Roman" w:cs="Times New Roman"/>
          <w:sz w:val="24"/>
          <w:szCs w:val="24"/>
        </w:rPr>
        <w:t xml:space="preserve"> the importance of establishing validity of an assessment</w:t>
      </w:r>
      <w:r w:rsidR="00A277CC">
        <w:rPr>
          <w:rFonts w:ascii="Times New Roman" w:hAnsi="Times New Roman" w:cs="Times New Roman"/>
          <w:sz w:val="24"/>
          <w:szCs w:val="24"/>
        </w:rPr>
        <w:t xml:space="preserve"> as endorsed by several assessment organizations</w:t>
      </w:r>
      <w:r w:rsidR="00363349" w:rsidRPr="00C02BFD">
        <w:rPr>
          <w:rFonts w:ascii="Times New Roman" w:hAnsi="Times New Roman" w:cs="Times New Roman"/>
          <w:sz w:val="24"/>
          <w:szCs w:val="24"/>
        </w:rPr>
        <w:t xml:space="preserve">, and the outline of </w:t>
      </w:r>
      <w:r w:rsidR="00363349" w:rsidRPr="00FF545D">
        <w:rPr>
          <w:rFonts w:ascii="Times New Roman" w:hAnsi="Times New Roman" w:cs="Times New Roman"/>
          <w:sz w:val="24"/>
          <w:szCs w:val="24"/>
        </w:rPr>
        <w:t>a</w:t>
      </w:r>
      <w:r w:rsidR="00363349" w:rsidRPr="00C91B86">
        <w:rPr>
          <w:rFonts w:ascii="Times New Roman" w:hAnsi="Times New Roman" w:cs="Times New Roman"/>
          <w:i/>
          <w:sz w:val="24"/>
          <w:szCs w:val="24"/>
        </w:rPr>
        <w:t xml:space="preserve"> plan</w:t>
      </w:r>
      <w:r w:rsidR="00363349" w:rsidRPr="00C02BFD">
        <w:rPr>
          <w:rFonts w:ascii="Times New Roman" w:hAnsi="Times New Roman" w:cs="Times New Roman"/>
          <w:sz w:val="24"/>
          <w:szCs w:val="24"/>
        </w:rPr>
        <w:t xml:space="preserve"> to establish</w:t>
      </w:r>
      <w:r w:rsidR="00363349">
        <w:rPr>
          <w:rFonts w:ascii="Times New Roman" w:hAnsi="Times New Roman" w:cs="Times New Roman"/>
          <w:sz w:val="24"/>
          <w:szCs w:val="24"/>
        </w:rPr>
        <w:t xml:space="preserve"> </w:t>
      </w:r>
      <w:r w:rsidR="00085D99">
        <w:rPr>
          <w:rFonts w:ascii="Times New Roman" w:hAnsi="Times New Roman" w:cs="Times New Roman"/>
          <w:sz w:val="24"/>
          <w:szCs w:val="24"/>
        </w:rPr>
        <w:t>validity;</w:t>
      </w:r>
      <w:r w:rsidR="00A277CC">
        <w:rPr>
          <w:rFonts w:ascii="Times New Roman" w:hAnsi="Times New Roman" w:cs="Times New Roman"/>
          <w:sz w:val="24"/>
          <w:szCs w:val="24"/>
        </w:rPr>
        <w:t xml:space="preserve"> however, it does </w:t>
      </w:r>
      <w:r w:rsidR="00363349" w:rsidRPr="00C02BFD">
        <w:rPr>
          <w:rFonts w:ascii="Times New Roman" w:hAnsi="Times New Roman" w:cs="Times New Roman"/>
          <w:sz w:val="24"/>
          <w:szCs w:val="24"/>
        </w:rPr>
        <w:t xml:space="preserve">not </w:t>
      </w:r>
      <w:r w:rsidR="00A277CC">
        <w:rPr>
          <w:rFonts w:ascii="Times New Roman" w:hAnsi="Times New Roman" w:cs="Times New Roman"/>
          <w:sz w:val="24"/>
          <w:szCs w:val="24"/>
        </w:rPr>
        <w:t xml:space="preserve">provide </w:t>
      </w:r>
      <w:r w:rsidR="00363349" w:rsidRPr="00A277CC">
        <w:rPr>
          <w:rFonts w:ascii="Times New Roman" w:hAnsi="Times New Roman" w:cs="Times New Roman"/>
          <w:i/>
          <w:sz w:val="24"/>
          <w:szCs w:val="24"/>
        </w:rPr>
        <w:t xml:space="preserve">evidence of </w:t>
      </w:r>
      <w:r w:rsidR="00A277CC">
        <w:rPr>
          <w:rFonts w:ascii="Times New Roman" w:hAnsi="Times New Roman" w:cs="Times New Roman"/>
          <w:sz w:val="24"/>
          <w:szCs w:val="24"/>
        </w:rPr>
        <w:t xml:space="preserve">the validity </w:t>
      </w:r>
      <w:r w:rsidR="00363349">
        <w:rPr>
          <w:rFonts w:ascii="Times New Roman" w:hAnsi="Times New Roman" w:cs="Times New Roman"/>
          <w:sz w:val="24"/>
          <w:szCs w:val="24"/>
        </w:rPr>
        <w:t>of the SBAC assessments</w:t>
      </w:r>
      <w:r w:rsidR="00311D48">
        <w:rPr>
          <w:rFonts w:ascii="Times New Roman" w:hAnsi="Times New Roman" w:cs="Times New Roman"/>
          <w:sz w:val="24"/>
          <w:szCs w:val="24"/>
        </w:rPr>
        <w:t xml:space="preserve">. </w:t>
      </w:r>
    </w:p>
    <w:p w:rsidR="00311D48" w:rsidRDefault="009463D8" w:rsidP="00AF69BC">
      <w:pPr>
        <w:spacing w:line="360" w:lineRule="auto"/>
        <w:rPr>
          <w:rFonts w:ascii="Times New Roman" w:hAnsi="Times New Roman" w:cs="Times New Roman"/>
          <w:sz w:val="24"/>
          <w:szCs w:val="24"/>
        </w:rPr>
      </w:pPr>
      <w:r>
        <w:rPr>
          <w:rFonts w:ascii="Times New Roman" w:hAnsi="Times New Roman" w:cs="Times New Roman"/>
          <w:sz w:val="24"/>
          <w:szCs w:val="24"/>
        </w:rPr>
        <w:t>The following is a</w:t>
      </w:r>
      <w:r w:rsidR="00311D48">
        <w:rPr>
          <w:rFonts w:ascii="Times New Roman" w:hAnsi="Times New Roman" w:cs="Times New Roman"/>
          <w:sz w:val="24"/>
          <w:szCs w:val="24"/>
        </w:rPr>
        <w:t xml:space="preserve"> compilation of </w:t>
      </w:r>
      <w:r w:rsidR="00782E03">
        <w:rPr>
          <w:rFonts w:ascii="Times New Roman" w:hAnsi="Times New Roman" w:cs="Times New Roman"/>
          <w:sz w:val="24"/>
          <w:szCs w:val="24"/>
        </w:rPr>
        <w:t xml:space="preserve">comments from </w:t>
      </w:r>
      <w:r w:rsidR="00311D48">
        <w:rPr>
          <w:rFonts w:ascii="Times New Roman" w:hAnsi="Times New Roman" w:cs="Times New Roman"/>
          <w:sz w:val="24"/>
          <w:szCs w:val="24"/>
        </w:rPr>
        <w:t>four reviewers</w:t>
      </w:r>
      <w:r w:rsidR="00782E03">
        <w:rPr>
          <w:rFonts w:ascii="Times New Roman" w:hAnsi="Times New Roman" w:cs="Times New Roman"/>
          <w:sz w:val="24"/>
          <w:szCs w:val="24"/>
        </w:rPr>
        <w:t xml:space="preserve"> of the letter and appendices</w:t>
      </w:r>
      <w:r w:rsidR="00311D48">
        <w:rPr>
          <w:rFonts w:ascii="Times New Roman" w:hAnsi="Times New Roman" w:cs="Times New Roman"/>
          <w:sz w:val="24"/>
          <w:szCs w:val="24"/>
        </w:rPr>
        <w:t>, all with doctorates related to educa</w:t>
      </w:r>
      <w:r w:rsidR="00C91B86">
        <w:rPr>
          <w:rFonts w:ascii="Times New Roman" w:hAnsi="Times New Roman" w:cs="Times New Roman"/>
          <w:sz w:val="24"/>
          <w:szCs w:val="24"/>
        </w:rPr>
        <w:t>tion and professional background</w:t>
      </w:r>
      <w:r w:rsidR="00311D48">
        <w:rPr>
          <w:rFonts w:ascii="Times New Roman" w:hAnsi="Times New Roman" w:cs="Times New Roman"/>
          <w:sz w:val="24"/>
          <w:szCs w:val="24"/>
        </w:rPr>
        <w:t xml:space="preserve"> in edu</w:t>
      </w:r>
      <w:r>
        <w:rPr>
          <w:rFonts w:ascii="Times New Roman" w:hAnsi="Times New Roman" w:cs="Times New Roman"/>
          <w:sz w:val="24"/>
          <w:szCs w:val="24"/>
        </w:rPr>
        <w:t>cation assessment</w:t>
      </w:r>
      <w:r w:rsidR="00311D48">
        <w:rPr>
          <w:rFonts w:ascii="Times New Roman" w:hAnsi="Times New Roman" w:cs="Times New Roman"/>
          <w:sz w:val="24"/>
          <w:szCs w:val="24"/>
        </w:rPr>
        <w:t>:</w:t>
      </w:r>
    </w:p>
    <w:p w:rsidR="007B742A" w:rsidRPr="00205117" w:rsidRDefault="007B742A" w:rsidP="00205117">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lastRenderedPageBreak/>
        <w:t>First, the nature of the sample [districts and students included in the pilot studies] is problematic. In the Missouri Assessment Program Update 2014-2015 file, it states that school districts had the opportunity to participate in the pilot tests. It is possible that those that volunteered to participate were different in some regard than those districts that did not volunteer. If so, then the representativeness of the sample is suspect and the external validity (generalizability) of the results is suspect as well.</w:t>
      </w:r>
      <w:r w:rsidR="00342834">
        <w:rPr>
          <w:rFonts w:ascii="Times New Roman" w:hAnsi="Times New Roman" w:cs="Times New Roman"/>
          <w:sz w:val="24"/>
          <w:szCs w:val="24"/>
        </w:rPr>
        <w:t xml:space="preserve"> [The admission that pilot test data were generated from convenience samples rather than representative samples of students is confirmed in the SBAC memo found in Appendix J of Commissioner </w:t>
      </w:r>
      <w:proofErr w:type="spellStart"/>
      <w:r w:rsidR="00342834">
        <w:rPr>
          <w:rFonts w:ascii="Times New Roman" w:hAnsi="Times New Roman" w:cs="Times New Roman"/>
          <w:sz w:val="24"/>
          <w:szCs w:val="24"/>
        </w:rPr>
        <w:t>Nicastro’s</w:t>
      </w:r>
      <w:proofErr w:type="spellEnd"/>
      <w:r w:rsidR="00342834">
        <w:rPr>
          <w:rFonts w:ascii="Times New Roman" w:hAnsi="Times New Roman" w:cs="Times New Roman"/>
          <w:sz w:val="24"/>
          <w:szCs w:val="24"/>
        </w:rPr>
        <w:t xml:space="preserve"> letter.]</w:t>
      </w:r>
    </w:p>
    <w:p w:rsidR="00311D48" w:rsidRPr="00205117" w:rsidRDefault="00311D48" w:rsidP="00205117">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t xml:space="preserve">Appendix D (sample assessment items) includes a large fraction of bad items. This bodes ill for whatever assessment it represents, as these are only a handful of items that were supposed to be carefully reviewed. If those are full of problems, imagine a regular test. </w:t>
      </w:r>
    </w:p>
    <w:p w:rsidR="008632A1" w:rsidRPr="00205117" w:rsidRDefault="00311D48" w:rsidP="00205117">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t>Appendix E is a quite good plan of what needs to be validated and how. The rest of the app</w:t>
      </w:r>
      <w:r w:rsidR="003708E8" w:rsidRPr="00205117">
        <w:rPr>
          <w:rFonts w:ascii="Times New Roman" w:hAnsi="Times New Roman" w:cs="Times New Roman"/>
          <w:sz w:val="24"/>
          <w:szCs w:val="24"/>
        </w:rPr>
        <w:t xml:space="preserve">endices, though, do not offer </w:t>
      </w:r>
      <w:r w:rsidRPr="00205117">
        <w:rPr>
          <w:rFonts w:ascii="Times New Roman" w:hAnsi="Times New Roman" w:cs="Times New Roman"/>
          <w:sz w:val="24"/>
          <w:szCs w:val="24"/>
        </w:rPr>
        <w:t>clear evidence that the plan w</w:t>
      </w:r>
      <w:r w:rsidR="003708E8" w:rsidRPr="00205117">
        <w:rPr>
          <w:rFonts w:ascii="Times New Roman" w:hAnsi="Times New Roman" w:cs="Times New Roman"/>
          <w:sz w:val="24"/>
          <w:szCs w:val="24"/>
        </w:rPr>
        <w:t xml:space="preserve">as fully or correctly executed. Possible difference between paper-and-pencil and computer was mentioned as an action item in E, but I saw no report on the analysis of the two </w:t>
      </w:r>
      <w:r w:rsidR="007E16D1" w:rsidRPr="00205117">
        <w:rPr>
          <w:rFonts w:ascii="Times New Roman" w:hAnsi="Times New Roman" w:cs="Times New Roman"/>
          <w:sz w:val="24"/>
          <w:szCs w:val="24"/>
        </w:rPr>
        <w:t xml:space="preserve">[types of] </w:t>
      </w:r>
      <w:r w:rsidR="003708E8" w:rsidRPr="00205117">
        <w:rPr>
          <w:rFonts w:ascii="Times New Roman" w:hAnsi="Times New Roman" w:cs="Times New Roman"/>
          <w:sz w:val="24"/>
          <w:szCs w:val="24"/>
        </w:rPr>
        <w:t>administrations.</w:t>
      </w:r>
      <w:r w:rsidR="008632A1" w:rsidRPr="00205117">
        <w:rPr>
          <w:rFonts w:ascii="Times New Roman" w:hAnsi="Times New Roman" w:cs="Times New Roman"/>
          <w:sz w:val="24"/>
          <w:szCs w:val="24"/>
        </w:rPr>
        <w:t xml:space="preserve"> [That is, there is no discussion whether the two versions of the SBAC assessments will yield comparable scores that would allow for local school, local district, or statewide aggregation; the technical considerations for generating comparable scores particularly for variable form computer-adaptive tests and fixed form paper-and-pencil tests are substantial, and indeed the state-of-the-art for providing such comparisons is in its infancy. The “phase-in over 3 years” recommendation is shaky, much more so for computer-adaptive tests than for fixed form computer-administered tests and counterpart fixed-form paper-and-pencil tests.</w:t>
      </w:r>
      <w:r w:rsidR="008632A1">
        <w:rPr>
          <w:rStyle w:val="FootnoteReference"/>
          <w:rFonts w:ascii="Times New Roman" w:hAnsi="Times New Roman" w:cs="Times New Roman"/>
          <w:sz w:val="24"/>
          <w:szCs w:val="24"/>
        </w:rPr>
        <w:footnoteReference w:id="42"/>
      </w:r>
      <w:r w:rsidR="008632A1" w:rsidRPr="00205117">
        <w:rPr>
          <w:rFonts w:ascii="Times New Roman" w:hAnsi="Times New Roman" w:cs="Times New Roman"/>
          <w:sz w:val="24"/>
          <w:szCs w:val="24"/>
        </w:rPr>
        <w:t>]</w:t>
      </w:r>
    </w:p>
    <w:p w:rsidR="00205117" w:rsidRDefault="003708E8" w:rsidP="00205117">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t>Appendix H</w:t>
      </w:r>
      <w:r w:rsidR="00311D48" w:rsidRPr="00205117">
        <w:rPr>
          <w:rFonts w:ascii="Times New Roman" w:hAnsi="Times New Roman" w:cs="Times New Roman"/>
          <w:sz w:val="24"/>
          <w:szCs w:val="24"/>
        </w:rPr>
        <w:t xml:space="preserve"> </w:t>
      </w:r>
      <w:r w:rsidRPr="00205117">
        <w:rPr>
          <w:rFonts w:ascii="Times New Roman" w:hAnsi="Times New Roman" w:cs="Times New Roman"/>
          <w:sz w:val="24"/>
          <w:szCs w:val="24"/>
        </w:rPr>
        <w:t>"small scale trials"</w:t>
      </w:r>
      <w:r w:rsidR="00311D48" w:rsidRPr="00205117">
        <w:rPr>
          <w:rFonts w:ascii="Times New Roman" w:hAnsi="Times New Roman" w:cs="Times New Roman"/>
          <w:sz w:val="24"/>
          <w:szCs w:val="24"/>
        </w:rPr>
        <w:t xml:space="preserve"> indicate the reliability and validity of various actions there seem barely marginal.</w:t>
      </w:r>
    </w:p>
    <w:p w:rsidR="00205117" w:rsidRDefault="003708E8" w:rsidP="00205117">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t xml:space="preserve">Appendix I pilot test analysis </w:t>
      </w:r>
      <w:r w:rsidR="00311D48" w:rsidRPr="00205117">
        <w:rPr>
          <w:rFonts w:ascii="Times New Roman" w:hAnsi="Times New Roman" w:cs="Times New Roman"/>
          <w:sz w:val="24"/>
          <w:szCs w:val="24"/>
        </w:rPr>
        <w:t>seems generally useless -- the items were not real items, so whatever the findings are they are likely irrelevant.</w:t>
      </w:r>
    </w:p>
    <w:p w:rsidR="00205117" w:rsidRDefault="007B742A" w:rsidP="00205117">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lastRenderedPageBreak/>
        <w:t>Appendix J -2013 Pilot Test Report file (page 12) refers to this problem of representativeness of the sample as well as to several other problems with using the pilot test data to draw conclusions. The use of a convenience sample is all they have in this case. [Convenience sampling is nothing more than preliminary pilot data. The use of data gathered from this type of sampling for high stakes decision-making (such as student placement or teacher evaluations) is not defensible].</w:t>
      </w:r>
    </w:p>
    <w:p w:rsidR="00205117" w:rsidRDefault="003708E8" w:rsidP="00205117">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t>Appendix K field test report</w:t>
      </w:r>
      <w:r w:rsidR="00311D48" w:rsidRPr="00205117">
        <w:rPr>
          <w:rFonts w:ascii="Times New Roman" w:hAnsi="Times New Roman" w:cs="Times New Roman"/>
          <w:sz w:val="24"/>
          <w:szCs w:val="24"/>
        </w:rPr>
        <w:t xml:space="preserve"> is a meaningless summary. For a serious consideration a full technical of the field test must be attached.</w:t>
      </w:r>
      <w:r w:rsidR="001E0C72" w:rsidRPr="00205117">
        <w:rPr>
          <w:rFonts w:ascii="Times New Roman" w:hAnsi="Times New Roman" w:cs="Times New Roman"/>
          <w:sz w:val="24"/>
          <w:szCs w:val="24"/>
        </w:rPr>
        <w:t xml:space="preserve"> </w:t>
      </w:r>
    </w:p>
    <w:p w:rsidR="00205117" w:rsidRDefault="003708E8" w:rsidP="00205117">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t>Appendix L</w:t>
      </w:r>
      <w:r w:rsidR="00311D48" w:rsidRPr="00205117">
        <w:rPr>
          <w:rFonts w:ascii="Times New Roman" w:hAnsi="Times New Roman" w:cs="Times New Roman"/>
          <w:sz w:val="24"/>
          <w:szCs w:val="24"/>
        </w:rPr>
        <w:t xml:space="preserve"> summative alignment </w:t>
      </w:r>
      <w:r w:rsidRPr="00205117">
        <w:rPr>
          <w:rFonts w:ascii="Times New Roman" w:hAnsi="Times New Roman" w:cs="Times New Roman"/>
          <w:sz w:val="24"/>
          <w:szCs w:val="24"/>
        </w:rPr>
        <w:t xml:space="preserve">study </w:t>
      </w:r>
      <w:r w:rsidR="00311D48" w:rsidRPr="00205117">
        <w:rPr>
          <w:rFonts w:ascii="Times New Roman" w:hAnsi="Times New Roman" w:cs="Times New Roman"/>
          <w:sz w:val="24"/>
          <w:szCs w:val="24"/>
        </w:rPr>
        <w:t>is useless. For a serious consideration one needs to see the full study, not some c</w:t>
      </w:r>
      <w:r w:rsidR="001B1153" w:rsidRPr="00205117">
        <w:rPr>
          <w:rFonts w:ascii="Times New Roman" w:hAnsi="Times New Roman" w:cs="Times New Roman"/>
          <w:sz w:val="24"/>
          <w:szCs w:val="24"/>
        </w:rPr>
        <w:t>omments about how the study is planned</w:t>
      </w:r>
      <w:r w:rsidR="00311D48" w:rsidRPr="00205117">
        <w:rPr>
          <w:rFonts w:ascii="Times New Roman" w:hAnsi="Times New Roman" w:cs="Times New Roman"/>
          <w:sz w:val="24"/>
          <w:szCs w:val="24"/>
        </w:rPr>
        <w:t xml:space="preserve"> to be done during some workgroup meeting.</w:t>
      </w:r>
    </w:p>
    <w:p w:rsidR="000321A1" w:rsidRPr="000321A1" w:rsidRDefault="003708E8" w:rsidP="000321A1">
      <w:pPr>
        <w:pStyle w:val="ListParagraph"/>
        <w:numPr>
          <w:ilvl w:val="0"/>
          <w:numId w:val="22"/>
        </w:numPr>
        <w:spacing w:line="360" w:lineRule="auto"/>
        <w:rPr>
          <w:rFonts w:ascii="Times New Roman" w:hAnsi="Times New Roman" w:cs="Times New Roman"/>
          <w:sz w:val="24"/>
          <w:szCs w:val="24"/>
        </w:rPr>
      </w:pPr>
      <w:r w:rsidRPr="00205117">
        <w:rPr>
          <w:rFonts w:ascii="Times New Roman" w:hAnsi="Times New Roman" w:cs="Times New Roman"/>
          <w:sz w:val="24"/>
          <w:szCs w:val="24"/>
        </w:rPr>
        <w:t>Appendix M t</w:t>
      </w:r>
      <w:r w:rsidR="00311D48" w:rsidRPr="00205117">
        <w:rPr>
          <w:rFonts w:ascii="Times New Roman" w:hAnsi="Times New Roman" w:cs="Times New Roman"/>
          <w:sz w:val="24"/>
          <w:szCs w:val="24"/>
        </w:rPr>
        <w:t>e</w:t>
      </w:r>
      <w:r w:rsidRPr="00205117">
        <w:rPr>
          <w:rFonts w:ascii="Times New Roman" w:hAnsi="Times New Roman" w:cs="Times New Roman"/>
          <w:sz w:val="24"/>
          <w:szCs w:val="24"/>
        </w:rPr>
        <w:t>st validation worksheet</w:t>
      </w:r>
      <w:r w:rsidR="00311D48" w:rsidRPr="00205117">
        <w:rPr>
          <w:rFonts w:ascii="Times New Roman" w:hAnsi="Times New Roman" w:cs="Times New Roman"/>
          <w:sz w:val="24"/>
          <w:szCs w:val="24"/>
        </w:rPr>
        <w:t xml:space="preserve"> is help</w:t>
      </w:r>
      <w:r w:rsidR="001B1153" w:rsidRPr="00205117">
        <w:rPr>
          <w:rFonts w:ascii="Times New Roman" w:hAnsi="Times New Roman" w:cs="Times New Roman"/>
          <w:sz w:val="24"/>
          <w:szCs w:val="24"/>
        </w:rPr>
        <w:t>ful in the sense that it shows w</w:t>
      </w:r>
      <w:r w:rsidR="00311D48" w:rsidRPr="00205117">
        <w:rPr>
          <w:rFonts w:ascii="Times New Roman" w:hAnsi="Times New Roman" w:cs="Times New Roman"/>
          <w:sz w:val="24"/>
          <w:szCs w:val="24"/>
        </w:rPr>
        <w:t>hat SBAC is planning on having ... maybe. But until all those reports are in place</w:t>
      </w:r>
      <w:r w:rsidR="00311D48" w:rsidRPr="00205117">
        <w:rPr>
          <w:rFonts w:ascii="Times New Roman" w:hAnsi="Times New Roman" w:cs="Times New Roman"/>
          <w:i/>
          <w:sz w:val="24"/>
          <w:szCs w:val="24"/>
        </w:rPr>
        <w:t>, we have no idea whether they were completed, or what were the results of the analyses.</w:t>
      </w:r>
    </w:p>
    <w:p w:rsidR="000321A1" w:rsidRDefault="003708E8" w:rsidP="000321A1">
      <w:pPr>
        <w:pStyle w:val="ListParagraph"/>
        <w:numPr>
          <w:ilvl w:val="0"/>
          <w:numId w:val="22"/>
        </w:numPr>
        <w:spacing w:line="360" w:lineRule="auto"/>
        <w:rPr>
          <w:rFonts w:ascii="Times New Roman" w:hAnsi="Times New Roman" w:cs="Times New Roman"/>
          <w:sz w:val="24"/>
          <w:szCs w:val="24"/>
        </w:rPr>
      </w:pPr>
      <w:r w:rsidRPr="000321A1">
        <w:rPr>
          <w:rFonts w:ascii="Times New Roman" w:hAnsi="Times New Roman" w:cs="Times New Roman"/>
          <w:sz w:val="24"/>
          <w:szCs w:val="24"/>
        </w:rPr>
        <w:t xml:space="preserve">Appendix P </w:t>
      </w:r>
      <w:r w:rsidR="007E16D1" w:rsidRPr="000321A1">
        <w:rPr>
          <w:rFonts w:ascii="Times New Roman" w:hAnsi="Times New Roman" w:cs="Times New Roman"/>
          <w:sz w:val="24"/>
          <w:szCs w:val="24"/>
        </w:rPr>
        <w:t>g</w:t>
      </w:r>
      <w:r w:rsidRPr="000321A1">
        <w:rPr>
          <w:rFonts w:ascii="Times New Roman" w:hAnsi="Times New Roman" w:cs="Times New Roman"/>
          <w:sz w:val="24"/>
          <w:szCs w:val="24"/>
        </w:rPr>
        <w:t>rade level blueprints</w:t>
      </w:r>
      <w:r w:rsidR="00311D48" w:rsidRPr="000321A1">
        <w:rPr>
          <w:rFonts w:ascii="Times New Roman" w:hAnsi="Times New Roman" w:cs="Times New Roman"/>
          <w:sz w:val="24"/>
          <w:szCs w:val="24"/>
        </w:rPr>
        <w:t xml:space="preserve"> is actually interesting, in that it </w:t>
      </w:r>
      <w:r w:rsidR="00311D48" w:rsidRPr="000321A1">
        <w:rPr>
          <w:rFonts w:ascii="Times New Roman" w:hAnsi="Times New Roman" w:cs="Times New Roman"/>
          <w:i/>
          <w:sz w:val="24"/>
          <w:szCs w:val="24"/>
        </w:rPr>
        <w:t>clearly shows that the mathematics assessment cannot be considered reliable or having content validity</w:t>
      </w:r>
      <w:r w:rsidR="00311D48" w:rsidRPr="000321A1">
        <w:rPr>
          <w:rFonts w:ascii="Times New Roman" w:hAnsi="Times New Roman" w:cs="Times New Roman"/>
          <w:sz w:val="24"/>
          <w:szCs w:val="24"/>
        </w:rPr>
        <w:t>. Having at most 15 items (15 points, some items may be worth more than 1 point) to address the broad scope of the priority clusters at various grades seems clearly insufficient. There is no reasonable way that 15 items can adequately sample the content of grade-level mathematics with meaningful content validity or sufficient reliability. Further, the mathematics assessment in total has too few items, even including items addressing supporting clusters and process skills.</w:t>
      </w:r>
    </w:p>
    <w:p w:rsidR="000321A1" w:rsidRDefault="003708E8" w:rsidP="000321A1">
      <w:pPr>
        <w:pStyle w:val="ListParagraph"/>
        <w:numPr>
          <w:ilvl w:val="0"/>
          <w:numId w:val="22"/>
        </w:numPr>
        <w:spacing w:line="360" w:lineRule="auto"/>
        <w:rPr>
          <w:rFonts w:ascii="Times New Roman" w:hAnsi="Times New Roman" w:cs="Times New Roman"/>
          <w:sz w:val="24"/>
          <w:szCs w:val="24"/>
        </w:rPr>
      </w:pPr>
      <w:r w:rsidRPr="000321A1">
        <w:rPr>
          <w:rFonts w:ascii="Times New Roman" w:hAnsi="Times New Roman" w:cs="Times New Roman"/>
          <w:sz w:val="24"/>
          <w:szCs w:val="24"/>
        </w:rPr>
        <w:t>A</w:t>
      </w:r>
      <w:r w:rsidR="00311D48" w:rsidRPr="000321A1">
        <w:rPr>
          <w:rFonts w:ascii="Times New Roman" w:hAnsi="Times New Roman" w:cs="Times New Roman"/>
          <w:sz w:val="24"/>
          <w:szCs w:val="24"/>
        </w:rPr>
        <w:t xml:space="preserve">ppendix R where it is clearly visible that </w:t>
      </w:r>
      <w:r w:rsidR="00311D48" w:rsidRPr="000321A1">
        <w:rPr>
          <w:rFonts w:ascii="Times New Roman" w:hAnsi="Times New Roman" w:cs="Times New Roman"/>
          <w:i/>
          <w:sz w:val="24"/>
          <w:szCs w:val="24"/>
        </w:rPr>
        <w:t>most standards will get a single test item to assess them, if any at all. This is grossly inadequate</w:t>
      </w:r>
      <w:r w:rsidR="00311D48" w:rsidRPr="000321A1">
        <w:rPr>
          <w:rFonts w:ascii="Times New Roman" w:hAnsi="Times New Roman" w:cs="Times New Roman"/>
          <w:sz w:val="24"/>
          <w:szCs w:val="24"/>
        </w:rPr>
        <w:t>.</w:t>
      </w:r>
      <w:r w:rsidR="00676A99">
        <w:rPr>
          <w:rFonts w:ascii="Times New Roman" w:hAnsi="Times New Roman" w:cs="Times New Roman"/>
          <w:sz w:val="24"/>
          <w:szCs w:val="24"/>
        </w:rPr>
        <w:t xml:space="preserve"> [emphasis added]</w:t>
      </w:r>
    </w:p>
    <w:p w:rsidR="000321A1" w:rsidRDefault="003708E8" w:rsidP="000321A1">
      <w:pPr>
        <w:pStyle w:val="ListParagraph"/>
        <w:numPr>
          <w:ilvl w:val="0"/>
          <w:numId w:val="22"/>
        </w:numPr>
        <w:spacing w:line="360" w:lineRule="auto"/>
        <w:rPr>
          <w:rFonts w:ascii="Times New Roman" w:hAnsi="Times New Roman" w:cs="Times New Roman"/>
          <w:sz w:val="24"/>
          <w:szCs w:val="24"/>
        </w:rPr>
      </w:pPr>
      <w:r w:rsidRPr="000321A1">
        <w:rPr>
          <w:rFonts w:ascii="Times New Roman" w:hAnsi="Times New Roman" w:cs="Times New Roman"/>
          <w:sz w:val="24"/>
          <w:szCs w:val="24"/>
        </w:rPr>
        <w:t>Consequently,</w:t>
      </w:r>
      <w:r w:rsidR="00311D48" w:rsidRPr="000321A1">
        <w:rPr>
          <w:rFonts w:ascii="Times New Roman" w:hAnsi="Times New Roman" w:cs="Times New Roman"/>
          <w:sz w:val="24"/>
          <w:szCs w:val="24"/>
        </w:rPr>
        <w:t xml:space="preserve"> the memo to Dempsey and Jones is an empty document not providing the legislature with sufficient information to draw any conclusion.</w:t>
      </w:r>
    </w:p>
    <w:p w:rsidR="000321A1" w:rsidRDefault="00311D48" w:rsidP="000321A1">
      <w:pPr>
        <w:pStyle w:val="ListParagraph"/>
        <w:numPr>
          <w:ilvl w:val="0"/>
          <w:numId w:val="22"/>
        </w:numPr>
        <w:spacing w:line="360" w:lineRule="auto"/>
        <w:rPr>
          <w:rFonts w:ascii="Times New Roman" w:hAnsi="Times New Roman" w:cs="Times New Roman"/>
          <w:sz w:val="24"/>
          <w:szCs w:val="24"/>
        </w:rPr>
      </w:pPr>
      <w:r w:rsidRPr="000321A1">
        <w:rPr>
          <w:rFonts w:ascii="Times New Roman" w:hAnsi="Times New Roman" w:cs="Times New Roman"/>
          <w:sz w:val="24"/>
          <w:szCs w:val="24"/>
        </w:rPr>
        <w:t>The Missouri Assessment Program update is an administrative blueprint of state ex</w:t>
      </w:r>
      <w:r w:rsidR="003708E8" w:rsidRPr="000321A1">
        <w:rPr>
          <w:rFonts w:ascii="Times New Roman" w:hAnsi="Times New Roman" w:cs="Times New Roman"/>
          <w:sz w:val="24"/>
          <w:szCs w:val="24"/>
        </w:rPr>
        <w:t>pected actions that does not</w:t>
      </w:r>
      <w:r w:rsidRPr="000321A1">
        <w:rPr>
          <w:rFonts w:ascii="Times New Roman" w:hAnsi="Times New Roman" w:cs="Times New Roman"/>
          <w:sz w:val="24"/>
          <w:szCs w:val="24"/>
        </w:rPr>
        <w:t xml:space="preserve"> address the validity and quality of the assessment at all.</w:t>
      </w:r>
    </w:p>
    <w:p w:rsidR="000321A1" w:rsidRDefault="007E16D1" w:rsidP="000321A1">
      <w:pPr>
        <w:pStyle w:val="ListParagraph"/>
        <w:numPr>
          <w:ilvl w:val="0"/>
          <w:numId w:val="22"/>
        </w:numPr>
        <w:spacing w:line="360" w:lineRule="auto"/>
        <w:rPr>
          <w:rFonts w:ascii="Times New Roman" w:hAnsi="Times New Roman" w:cs="Times New Roman"/>
          <w:sz w:val="24"/>
          <w:szCs w:val="24"/>
        </w:rPr>
      </w:pPr>
      <w:r w:rsidRPr="000321A1">
        <w:rPr>
          <w:rFonts w:ascii="Times New Roman" w:hAnsi="Times New Roman" w:cs="Times New Roman"/>
          <w:sz w:val="24"/>
          <w:szCs w:val="24"/>
        </w:rPr>
        <w:lastRenderedPageBreak/>
        <w:t xml:space="preserve">The other concerns regarding the methods used to establish reliability and validity: In the Missouri Assessment Program Update 2014-2015 file (page 17), both split halves or parallel forms and inter-rater reliability methods are mentioned. However, actual reliability coefficients (that is, tables of decimals, interpreted to describe how well multiple sets of observed scores correlate, and are necessary to evaluate the quality of an assessment tool), are not listed anywhere. </w:t>
      </w:r>
    </w:p>
    <w:p w:rsidR="000321A1" w:rsidRDefault="007E16D1" w:rsidP="000321A1">
      <w:pPr>
        <w:pStyle w:val="ListParagraph"/>
        <w:numPr>
          <w:ilvl w:val="0"/>
          <w:numId w:val="22"/>
        </w:numPr>
        <w:spacing w:line="360" w:lineRule="auto"/>
        <w:rPr>
          <w:rFonts w:ascii="Times New Roman" w:hAnsi="Times New Roman" w:cs="Times New Roman"/>
          <w:sz w:val="24"/>
          <w:szCs w:val="24"/>
        </w:rPr>
      </w:pPr>
      <w:r w:rsidRPr="000321A1">
        <w:rPr>
          <w:rFonts w:ascii="Times New Roman" w:hAnsi="Times New Roman" w:cs="Times New Roman"/>
          <w:sz w:val="24"/>
          <w:szCs w:val="24"/>
        </w:rPr>
        <w:t xml:space="preserve">In addition, no validity coefficients are listed anywhere. For example, convergent and discriminant validity coefficients could be obtained using Campbell &amp; Fiske's Multi-trait method (this method is </w:t>
      </w:r>
      <w:r w:rsidR="007B742A" w:rsidRPr="000321A1">
        <w:rPr>
          <w:rFonts w:ascii="Times New Roman" w:hAnsi="Times New Roman" w:cs="Times New Roman"/>
          <w:sz w:val="24"/>
          <w:szCs w:val="24"/>
        </w:rPr>
        <w:t xml:space="preserve">referenced in the file). Also, </w:t>
      </w:r>
      <w:r w:rsidRPr="000321A1">
        <w:rPr>
          <w:rFonts w:ascii="Times New Roman" w:hAnsi="Times New Roman" w:cs="Times New Roman"/>
          <w:sz w:val="24"/>
          <w:szCs w:val="24"/>
        </w:rPr>
        <w:t>some criterion-related validity results should be reported. No evidence is reported that test results are predictive of anything, including college or workforce readiness. Minimally, test results should relate to current classroom performance or grade point average (GPA), but this important validity evidence is not found in this report.</w:t>
      </w:r>
    </w:p>
    <w:p w:rsidR="000321A1" w:rsidRDefault="007B742A" w:rsidP="00AF69BC">
      <w:pPr>
        <w:pStyle w:val="ListParagraph"/>
        <w:numPr>
          <w:ilvl w:val="0"/>
          <w:numId w:val="22"/>
        </w:numPr>
        <w:spacing w:line="360" w:lineRule="auto"/>
        <w:rPr>
          <w:rFonts w:ascii="Times New Roman" w:hAnsi="Times New Roman" w:cs="Times New Roman"/>
          <w:sz w:val="24"/>
          <w:szCs w:val="24"/>
        </w:rPr>
      </w:pPr>
      <w:r w:rsidRPr="000321A1">
        <w:rPr>
          <w:rFonts w:ascii="Times New Roman" w:hAnsi="Times New Roman" w:cs="Times New Roman"/>
          <w:sz w:val="24"/>
          <w:szCs w:val="24"/>
        </w:rPr>
        <w:t>I suspect that SBAC is working hard on getting [validity and reliability] in place but (a) they are probably not ready yet and MO legislature need them now, (b) some results may not look so good and SBAC will try to hide them from outsiders (like your legislature), and (c) some reports were probably dropped due to oversight or failure to perform the work.</w:t>
      </w:r>
    </w:p>
    <w:p w:rsidR="007E16D1" w:rsidRDefault="00363349" w:rsidP="00AF69BC">
      <w:pPr>
        <w:pStyle w:val="ListParagraph"/>
        <w:numPr>
          <w:ilvl w:val="0"/>
          <w:numId w:val="22"/>
        </w:numPr>
        <w:spacing w:line="360" w:lineRule="auto"/>
        <w:rPr>
          <w:rFonts w:ascii="Times New Roman" w:hAnsi="Times New Roman" w:cs="Times New Roman"/>
          <w:sz w:val="24"/>
          <w:szCs w:val="24"/>
        </w:rPr>
      </w:pPr>
      <w:r w:rsidRPr="000321A1">
        <w:rPr>
          <w:rFonts w:ascii="Times New Roman" w:hAnsi="Times New Roman" w:cs="Times New Roman"/>
          <w:sz w:val="24"/>
          <w:szCs w:val="24"/>
        </w:rPr>
        <w:t xml:space="preserve">In short, no information in the letter </w:t>
      </w:r>
      <w:r w:rsidR="00311D48" w:rsidRPr="000321A1">
        <w:rPr>
          <w:rFonts w:ascii="Times New Roman" w:hAnsi="Times New Roman" w:cs="Times New Roman"/>
          <w:sz w:val="24"/>
          <w:szCs w:val="24"/>
        </w:rPr>
        <w:t xml:space="preserve">or appendices </w:t>
      </w:r>
      <w:r w:rsidRPr="000321A1">
        <w:rPr>
          <w:rFonts w:ascii="Times New Roman" w:hAnsi="Times New Roman" w:cs="Times New Roman"/>
          <w:sz w:val="24"/>
          <w:szCs w:val="24"/>
        </w:rPr>
        <w:t>allows the legislature to make an informed decision regarding the administrati</w:t>
      </w:r>
      <w:r w:rsidR="00647F60" w:rsidRPr="000321A1">
        <w:rPr>
          <w:rFonts w:ascii="Times New Roman" w:hAnsi="Times New Roman" w:cs="Times New Roman"/>
          <w:sz w:val="24"/>
          <w:szCs w:val="24"/>
        </w:rPr>
        <w:t>on of SBAC for protecting the public and ensuring Missouri’s compliance with</w:t>
      </w:r>
      <w:r w:rsidRPr="000321A1">
        <w:rPr>
          <w:rFonts w:ascii="Times New Roman" w:hAnsi="Times New Roman" w:cs="Times New Roman"/>
          <w:sz w:val="24"/>
          <w:szCs w:val="24"/>
        </w:rPr>
        <w:t xml:space="preserve"> federal and state laws.</w:t>
      </w:r>
      <w:r w:rsidR="007E16D1" w:rsidRPr="000321A1">
        <w:rPr>
          <w:rFonts w:ascii="Times New Roman" w:hAnsi="Times New Roman" w:cs="Times New Roman"/>
          <w:sz w:val="24"/>
          <w:szCs w:val="24"/>
        </w:rPr>
        <w:t xml:space="preserve"> Establishing validity is critical and the legislature should use the lack of timely evidence as a reason to act.</w:t>
      </w:r>
      <w:r w:rsidR="00782E03" w:rsidRPr="000321A1">
        <w:rPr>
          <w:rFonts w:ascii="Times New Roman" w:hAnsi="Times New Roman" w:cs="Times New Roman"/>
          <w:sz w:val="24"/>
          <w:szCs w:val="24"/>
        </w:rPr>
        <w:t xml:space="preserve"> </w:t>
      </w:r>
    </w:p>
    <w:p w:rsidR="00AF57F3" w:rsidRPr="008709A4" w:rsidRDefault="00AF57F3" w:rsidP="005F5329">
      <w:pPr>
        <w:spacing w:line="360" w:lineRule="auto"/>
        <w:rPr>
          <w:rFonts w:ascii="Times New Roman" w:hAnsi="Times New Roman" w:cs="Times New Roman"/>
          <w:b/>
          <w:sz w:val="24"/>
          <w:szCs w:val="24"/>
        </w:rPr>
      </w:pPr>
      <w:r>
        <w:rPr>
          <w:rFonts w:ascii="Times New Roman" w:hAnsi="Times New Roman" w:cs="Times New Roman"/>
          <w:sz w:val="24"/>
          <w:szCs w:val="24"/>
        </w:rPr>
        <w:t>A Missouri teacher who is a reading specialist conducted informal analyses on several reading passages posted as SBAC practice items using online measurement tools.</w:t>
      </w:r>
      <w:r>
        <w:rPr>
          <w:rStyle w:val="FootnoteReference"/>
          <w:rFonts w:ascii="Times New Roman" w:hAnsi="Times New Roman" w:cs="Times New Roman"/>
          <w:sz w:val="24"/>
          <w:szCs w:val="24"/>
        </w:rPr>
        <w:footnoteReference w:id="43"/>
      </w:r>
      <w:r w:rsidRPr="00AF57F3">
        <w:rPr>
          <w:rFonts w:ascii="Times New Roman" w:hAnsi="Times New Roman" w:cs="Times New Roman"/>
          <w:sz w:val="24"/>
          <w:szCs w:val="24"/>
        </w:rPr>
        <w:t xml:space="preserve"> </w:t>
      </w:r>
      <w:r w:rsidR="008709A4">
        <w:rPr>
          <w:rFonts w:ascii="Times New Roman" w:hAnsi="Times New Roman" w:cs="Times New Roman"/>
          <w:sz w:val="24"/>
          <w:szCs w:val="24"/>
        </w:rPr>
        <w:t xml:space="preserve">She found that “. . . </w:t>
      </w:r>
      <w:r w:rsidR="008709A4" w:rsidRPr="008709A4">
        <w:rPr>
          <w:rStyle w:val="Strong"/>
          <w:rFonts w:ascii="Times New Roman" w:hAnsi="Times New Roman" w:cs="Times New Roman"/>
          <w:b w:val="0"/>
          <w:color w:val="555555"/>
          <w:sz w:val="24"/>
          <w:szCs w:val="24"/>
        </w:rPr>
        <w:t>the 6</w:t>
      </w:r>
      <w:r w:rsidR="008709A4" w:rsidRPr="008709A4">
        <w:rPr>
          <w:rStyle w:val="Strong"/>
          <w:rFonts w:ascii="Times New Roman" w:hAnsi="Times New Roman" w:cs="Times New Roman"/>
          <w:b w:val="0"/>
          <w:color w:val="555555"/>
          <w:sz w:val="24"/>
          <w:szCs w:val="24"/>
          <w:vertAlign w:val="superscript"/>
        </w:rPr>
        <w:t>th</w:t>
      </w:r>
      <w:r w:rsidR="008709A4" w:rsidRPr="008709A4">
        <w:rPr>
          <w:rStyle w:val="Strong"/>
          <w:rFonts w:ascii="Times New Roman" w:hAnsi="Times New Roman" w:cs="Times New Roman"/>
          <w:b w:val="0"/>
          <w:color w:val="555555"/>
          <w:sz w:val="24"/>
          <w:szCs w:val="24"/>
        </w:rPr>
        <w:t xml:space="preserve"> grade ELA practice test is measuring our 6</w:t>
      </w:r>
      <w:r w:rsidR="008709A4" w:rsidRPr="008709A4">
        <w:rPr>
          <w:rStyle w:val="Strong"/>
          <w:rFonts w:ascii="Times New Roman" w:hAnsi="Times New Roman" w:cs="Times New Roman"/>
          <w:b w:val="0"/>
          <w:color w:val="555555"/>
          <w:sz w:val="24"/>
          <w:szCs w:val="24"/>
          <w:vertAlign w:val="superscript"/>
        </w:rPr>
        <w:t>th</w:t>
      </w:r>
      <w:r w:rsidR="008709A4" w:rsidRPr="008709A4">
        <w:rPr>
          <w:rStyle w:val="Strong"/>
          <w:rFonts w:ascii="Times New Roman" w:hAnsi="Times New Roman" w:cs="Times New Roman"/>
          <w:b w:val="0"/>
          <w:color w:val="555555"/>
          <w:sz w:val="24"/>
          <w:szCs w:val="24"/>
        </w:rPr>
        <w:t xml:space="preserve"> graders at a level used for 8</w:t>
      </w:r>
      <w:r w:rsidR="008709A4" w:rsidRPr="008709A4">
        <w:rPr>
          <w:rStyle w:val="Strong"/>
          <w:rFonts w:ascii="Times New Roman" w:hAnsi="Times New Roman" w:cs="Times New Roman"/>
          <w:b w:val="0"/>
          <w:color w:val="555555"/>
          <w:sz w:val="24"/>
          <w:szCs w:val="24"/>
          <w:vertAlign w:val="superscript"/>
        </w:rPr>
        <w:t>th</w:t>
      </w:r>
      <w:r w:rsidR="008709A4" w:rsidRPr="008709A4">
        <w:rPr>
          <w:rStyle w:val="Strong"/>
          <w:rFonts w:ascii="Times New Roman" w:hAnsi="Times New Roman" w:cs="Times New Roman"/>
          <w:b w:val="0"/>
          <w:color w:val="555555"/>
          <w:sz w:val="24"/>
          <w:szCs w:val="24"/>
        </w:rPr>
        <w:t xml:space="preserve"> grade measurement on a nationally </w:t>
      </w:r>
      <w:r w:rsidR="008709A4">
        <w:rPr>
          <w:rStyle w:val="Strong"/>
          <w:rFonts w:ascii="Times New Roman" w:hAnsi="Times New Roman" w:cs="Times New Roman"/>
          <w:b w:val="0"/>
          <w:color w:val="555555"/>
          <w:sz w:val="24"/>
          <w:szCs w:val="24"/>
        </w:rPr>
        <w:t xml:space="preserve">normed and validated assessment [the National Assessment for Education Progress]. Use of inappropriate levels of difficulty in reading passages is not </w:t>
      </w:r>
      <w:r w:rsidR="008709A4">
        <w:rPr>
          <w:rStyle w:val="Strong"/>
          <w:rFonts w:ascii="Times New Roman" w:hAnsi="Times New Roman" w:cs="Times New Roman"/>
          <w:b w:val="0"/>
          <w:color w:val="555555"/>
          <w:sz w:val="24"/>
          <w:szCs w:val="24"/>
        </w:rPr>
        <w:lastRenderedPageBreak/>
        <w:t xml:space="preserve">consistent with the definition of criterion-referenced assessment. It is an indicator of </w:t>
      </w:r>
      <w:r w:rsidR="000C7860">
        <w:rPr>
          <w:rStyle w:val="Strong"/>
          <w:rFonts w:ascii="Times New Roman" w:hAnsi="Times New Roman" w:cs="Times New Roman"/>
          <w:b w:val="0"/>
          <w:color w:val="555555"/>
          <w:sz w:val="24"/>
          <w:szCs w:val="24"/>
        </w:rPr>
        <w:t xml:space="preserve">an assessment constructed with </w:t>
      </w:r>
      <w:r w:rsidR="008709A4">
        <w:rPr>
          <w:rStyle w:val="Strong"/>
          <w:rFonts w:ascii="Times New Roman" w:hAnsi="Times New Roman" w:cs="Times New Roman"/>
          <w:b w:val="0"/>
          <w:color w:val="555555"/>
          <w:sz w:val="24"/>
          <w:szCs w:val="24"/>
        </w:rPr>
        <w:t xml:space="preserve">test items that are not valid for the intended purpose of measuring what a student </w:t>
      </w:r>
      <w:r w:rsidR="000C7860">
        <w:rPr>
          <w:rStyle w:val="Strong"/>
          <w:rFonts w:ascii="Times New Roman" w:hAnsi="Times New Roman" w:cs="Times New Roman"/>
          <w:b w:val="0"/>
          <w:color w:val="555555"/>
          <w:sz w:val="24"/>
          <w:szCs w:val="24"/>
        </w:rPr>
        <w:t xml:space="preserve">instructed at a specific grade level </w:t>
      </w:r>
      <w:r w:rsidR="008709A4">
        <w:rPr>
          <w:rStyle w:val="Strong"/>
          <w:rFonts w:ascii="Times New Roman" w:hAnsi="Times New Roman" w:cs="Times New Roman"/>
          <w:b w:val="0"/>
          <w:color w:val="555555"/>
          <w:sz w:val="24"/>
          <w:szCs w:val="24"/>
        </w:rPr>
        <w:t>should know and be able to do.</w:t>
      </w:r>
    </w:p>
    <w:p w:rsidR="005F5329" w:rsidRDefault="000C7860" w:rsidP="005F5329">
      <w:pPr>
        <w:spacing w:line="360" w:lineRule="auto"/>
        <w:rPr>
          <w:rFonts w:ascii="Times New Roman" w:hAnsi="Times New Roman" w:cs="Times New Roman"/>
          <w:sz w:val="24"/>
          <w:szCs w:val="24"/>
        </w:rPr>
      </w:pPr>
      <w:r>
        <w:rPr>
          <w:rFonts w:ascii="Times New Roman" w:hAnsi="Times New Roman" w:cs="Times New Roman"/>
          <w:sz w:val="24"/>
          <w:szCs w:val="24"/>
        </w:rPr>
        <w:t xml:space="preserve">In addition to indications of problems with test item validity, comparison of test scores across several years is rendered invalid if the test is not administered according to standard procedure from year to year. </w:t>
      </w:r>
      <w:r w:rsidR="00250E54">
        <w:rPr>
          <w:rFonts w:ascii="Times New Roman" w:hAnsi="Times New Roman" w:cs="Times New Roman"/>
          <w:sz w:val="24"/>
          <w:szCs w:val="24"/>
        </w:rPr>
        <w:t xml:space="preserve">February 5, 2015 </w:t>
      </w:r>
      <w:r w:rsidR="005F5329">
        <w:rPr>
          <w:rFonts w:ascii="Times New Roman" w:hAnsi="Times New Roman" w:cs="Times New Roman"/>
          <w:sz w:val="24"/>
          <w:szCs w:val="24"/>
        </w:rPr>
        <w:t xml:space="preserve">memo from DESE’s </w:t>
      </w:r>
      <w:r w:rsidR="00250E54">
        <w:rPr>
          <w:rFonts w:ascii="Times New Roman" w:hAnsi="Times New Roman" w:cs="Times New Roman"/>
          <w:sz w:val="24"/>
          <w:szCs w:val="24"/>
        </w:rPr>
        <w:t xml:space="preserve">Assistant Commissioner Sharon </w:t>
      </w:r>
      <w:proofErr w:type="spellStart"/>
      <w:r w:rsidR="00250E54">
        <w:rPr>
          <w:rFonts w:ascii="Times New Roman" w:hAnsi="Times New Roman" w:cs="Times New Roman"/>
          <w:sz w:val="24"/>
          <w:szCs w:val="24"/>
        </w:rPr>
        <w:t>Helwig</w:t>
      </w:r>
      <w:proofErr w:type="spellEnd"/>
      <w:r w:rsidR="00250E54">
        <w:rPr>
          <w:rFonts w:ascii="Times New Roman" w:hAnsi="Times New Roman" w:cs="Times New Roman"/>
          <w:sz w:val="24"/>
          <w:szCs w:val="24"/>
        </w:rPr>
        <w:t xml:space="preserve"> states, </w:t>
      </w:r>
    </w:p>
    <w:p w:rsidR="00250E54" w:rsidRPr="005F5329" w:rsidRDefault="00250E54" w:rsidP="00250E54">
      <w:pPr>
        <w:pStyle w:val="Default"/>
        <w:spacing w:line="360" w:lineRule="auto"/>
        <w:ind w:left="720"/>
        <w:contextualSpacing/>
        <w:rPr>
          <w:rFonts w:ascii="Times New Roman" w:hAnsi="Times New Roman" w:cs="Times New Roman"/>
        </w:rPr>
      </w:pPr>
      <w:r w:rsidRPr="00250E54">
        <w:rPr>
          <w:rFonts w:ascii="Times New Roman" w:hAnsi="Times New Roman" w:cs="Times New Roman"/>
        </w:rPr>
        <w:t xml:space="preserve">In order to ensure a smooth administration of the new assessment system, Missouri will administer computerized “fixed form” assessments, much like the EOC model, for the spring 2015 summative assessments for grades 3-8. . . . Test items will be Smarter Balanced items and will be designed according to the Smarter Balanced test blueprint. . . . </w:t>
      </w:r>
      <w:r w:rsidRPr="00250E54">
        <w:rPr>
          <w:rFonts w:ascii="Times New Roman" w:hAnsi="Times New Roman" w:cs="Times New Roman"/>
          <w:sz w:val="23"/>
          <w:szCs w:val="23"/>
        </w:rPr>
        <w:t>Missouri remains a part of the Smarter Balanced Assessment Consortium. The change will have no impact on future implementation of a computer adaptive test. Fixed forms will be used for one year, and Missouri will complete implementation of computer adaptive testing in the 2015-16 school year.</w:t>
      </w:r>
      <w:r>
        <w:rPr>
          <w:rStyle w:val="FootnoteReference"/>
          <w:rFonts w:ascii="Times New Roman" w:hAnsi="Times New Roman" w:cs="Times New Roman"/>
        </w:rPr>
        <w:footnoteReference w:id="44"/>
      </w:r>
    </w:p>
    <w:p w:rsidR="00342834" w:rsidRDefault="00342834" w:rsidP="00AF69BC">
      <w:pPr>
        <w:spacing w:line="360" w:lineRule="auto"/>
        <w:contextualSpacing/>
        <w:rPr>
          <w:rFonts w:ascii="Times New Roman" w:hAnsi="Times New Roman" w:cs="Times New Roman"/>
          <w:sz w:val="24"/>
          <w:szCs w:val="24"/>
        </w:rPr>
      </w:pPr>
    </w:p>
    <w:p w:rsidR="00250E54" w:rsidRPr="00250E54" w:rsidRDefault="00250E54" w:rsidP="00AF69BC">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In essence, administration of a fixed form, renders any data gathered from the 2015 administration of the </w:t>
      </w:r>
      <w:r w:rsidR="001A6304">
        <w:rPr>
          <w:rFonts w:ascii="Times New Roman" w:hAnsi="Times New Roman" w:cs="Times New Roman"/>
          <w:sz w:val="24"/>
          <w:szCs w:val="24"/>
        </w:rPr>
        <w:t>SBAC items useless because the procedure “fixed form” is not consistent with the pilot and field test standardization and cut score procedures described in previous SBAC reports published since the inception of the SBAC  development; it will have no bearing on the computer adaptive test planned for administration in the 2015-2016 school year; and  the above problems in the SBAC item design will not be remediated</w:t>
      </w:r>
      <w:r w:rsidR="00F17582">
        <w:rPr>
          <w:rFonts w:ascii="Times New Roman" w:hAnsi="Times New Roman" w:cs="Times New Roman"/>
          <w:sz w:val="24"/>
          <w:szCs w:val="24"/>
        </w:rPr>
        <w:t xml:space="preserve"> by the fixed form delivery.</w:t>
      </w:r>
    </w:p>
    <w:p w:rsidR="00342834" w:rsidRDefault="00342834" w:rsidP="00AF69BC">
      <w:pPr>
        <w:spacing w:line="360" w:lineRule="auto"/>
        <w:contextualSpacing/>
        <w:rPr>
          <w:rFonts w:ascii="Times New Roman" w:hAnsi="Times New Roman" w:cs="Times New Roman"/>
          <w:b/>
          <w:sz w:val="24"/>
          <w:szCs w:val="24"/>
        </w:rPr>
      </w:pPr>
    </w:p>
    <w:p w:rsidR="007B742A" w:rsidRDefault="00431AB7" w:rsidP="00AF69BC">
      <w:pPr>
        <w:spacing w:line="360" w:lineRule="auto"/>
        <w:contextualSpacing/>
        <w:rPr>
          <w:rFonts w:ascii="Times New Roman" w:hAnsi="Times New Roman" w:cs="Times New Roman"/>
          <w:b/>
          <w:sz w:val="24"/>
          <w:szCs w:val="24"/>
        </w:rPr>
      </w:pPr>
      <w:r w:rsidRPr="00431AB7">
        <w:rPr>
          <w:rFonts w:ascii="Times New Roman" w:hAnsi="Times New Roman" w:cs="Times New Roman"/>
          <w:b/>
          <w:sz w:val="24"/>
          <w:szCs w:val="24"/>
        </w:rPr>
        <w:t xml:space="preserve">Formal </w:t>
      </w:r>
      <w:r w:rsidR="001E0C72" w:rsidRPr="00431AB7">
        <w:rPr>
          <w:rFonts w:ascii="Times New Roman" w:hAnsi="Times New Roman" w:cs="Times New Roman"/>
          <w:b/>
          <w:sz w:val="24"/>
          <w:szCs w:val="24"/>
        </w:rPr>
        <w:t>and Informal</w:t>
      </w:r>
      <w:r w:rsidRPr="00431AB7">
        <w:rPr>
          <w:rFonts w:ascii="Times New Roman" w:hAnsi="Times New Roman" w:cs="Times New Roman"/>
          <w:b/>
          <w:sz w:val="24"/>
          <w:szCs w:val="24"/>
        </w:rPr>
        <w:t xml:space="preserve"> SBAC Publications Do Not Include Evidence of Reliability and Validity</w:t>
      </w:r>
    </w:p>
    <w:p w:rsidR="00342834" w:rsidRPr="00431AB7" w:rsidRDefault="00342834" w:rsidP="00AF69BC">
      <w:pPr>
        <w:spacing w:line="360" w:lineRule="auto"/>
        <w:contextualSpacing/>
        <w:rPr>
          <w:rFonts w:ascii="Times New Roman" w:hAnsi="Times New Roman" w:cs="Times New Roman"/>
          <w:b/>
          <w:sz w:val="24"/>
          <w:szCs w:val="24"/>
        </w:rPr>
      </w:pPr>
    </w:p>
    <w:p w:rsidR="00846F55" w:rsidRDefault="009F7C0D" w:rsidP="00AF69BC">
      <w:pPr>
        <w:spacing w:line="360" w:lineRule="auto"/>
        <w:rPr>
          <w:rFonts w:ascii="Times New Roman" w:hAnsi="Times New Roman" w:cs="Times New Roman"/>
          <w:sz w:val="24"/>
          <w:szCs w:val="24"/>
        </w:rPr>
      </w:pPr>
      <w:r w:rsidRPr="009F7C0D">
        <w:rPr>
          <w:rFonts w:ascii="Times New Roman" w:hAnsi="Times New Roman" w:cs="Times New Roman"/>
          <w:sz w:val="24"/>
          <w:szCs w:val="24"/>
        </w:rPr>
        <w:t>The A</w:t>
      </w:r>
      <w:r w:rsidR="00647F60">
        <w:rPr>
          <w:rFonts w:ascii="Times New Roman" w:hAnsi="Times New Roman" w:cs="Times New Roman"/>
          <w:sz w:val="24"/>
          <w:szCs w:val="24"/>
        </w:rPr>
        <w:t>pril 9, 2010 Federal Register “</w:t>
      </w:r>
      <w:r w:rsidRPr="009F7C0D">
        <w:rPr>
          <w:rFonts w:ascii="Times New Roman" w:hAnsi="Times New Roman" w:cs="Times New Roman"/>
          <w:sz w:val="24"/>
          <w:szCs w:val="24"/>
        </w:rPr>
        <w:t xml:space="preserve">Race to the Top </w:t>
      </w:r>
      <w:r>
        <w:rPr>
          <w:rFonts w:ascii="Times New Roman" w:hAnsi="Times New Roman" w:cs="Times New Roman"/>
          <w:sz w:val="24"/>
          <w:szCs w:val="24"/>
        </w:rPr>
        <w:t xml:space="preserve">Fund Assessment Program; Notice </w:t>
      </w:r>
      <w:r w:rsidRPr="009F7C0D">
        <w:rPr>
          <w:rFonts w:ascii="Times New Roman" w:hAnsi="Times New Roman" w:cs="Times New Roman"/>
          <w:sz w:val="24"/>
          <w:szCs w:val="24"/>
        </w:rPr>
        <w:t>Inviting Applications for New Awards for Fiscal Year (FY) 2010</w:t>
      </w:r>
      <w:r w:rsidR="00647F60">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sidRPr="009F7C0D">
        <w:rPr>
          <w:rFonts w:ascii="Times New Roman" w:hAnsi="Times New Roman" w:cs="Times New Roman"/>
          <w:sz w:val="24"/>
          <w:szCs w:val="24"/>
        </w:rPr>
        <w:t xml:space="preserve"> requires assessment consortia</w:t>
      </w:r>
      <w:r w:rsidR="00647F60">
        <w:rPr>
          <w:rFonts w:ascii="Times New Roman" w:hAnsi="Times New Roman" w:cs="Times New Roman"/>
          <w:sz w:val="24"/>
          <w:szCs w:val="24"/>
        </w:rPr>
        <w:t xml:space="preserve"> </w:t>
      </w:r>
      <w:r w:rsidR="00647F60">
        <w:rPr>
          <w:rFonts w:ascii="Times New Roman" w:hAnsi="Times New Roman" w:cs="Times New Roman"/>
          <w:sz w:val="24"/>
          <w:szCs w:val="24"/>
        </w:rPr>
        <w:lastRenderedPageBreak/>
        <w:t>awarded federal grant money</w:t>
      </w:r>
      <w:r w:rsidRPr="009F7C0D">
        <w:rPr>
          <w:rFonts w:ascii="Times New Roman" w:hAnsi="Times New Roman" w:cs="Times New Roman"/>
          <w:sz w:val="24"/>
          <w:szCs w:val="24"/>
        </w:rPr>
        <w:t xml:space="preserve"> to publish results of test evaluations for validity and reliability in formal and informal mechanisms</w:t>
      </w:r>
      <w:r>
        <w:rPr>
          <w:rFonts w:ascii="Times New Roman" w:hAnsi="Times New Roman" w:cs="Times New Roman"/>
          <w:sz w:val="24"/>
          <w:szCs w:val="24"/>
        </w:rPr>
        <w:t xml:space="preserve">. The latest SBAC annual </w:t>
      </w:r>
      <w:r w:rsidR="000321A1">
        <w:rPr>
          <w:rFonts w:ascii="Times New Roman" w:hAnsi="Times New Roman" w:cs="Times New Roman"/>
          <w:sz w:val="24"/>
          <w:szCs w:val="24"/>
        </w:rPr>
        <w:t>report to the U.S. DoE</w:t>
      </w:r>
      <w:r>
        <w:rPr>
          <w:rStyle w:val="FootnoteReference"/>
          <w:rFonts w:ascii="Times New Roman" w:hAnsi="Times New Roman" w:cs="Times New Roman"/>
          <w:sz w:val="24"/>
          <w:szCs w:val="24"/>
        </w:rPr>
        <w:footnoteReference w:id="46"/>
      </w:r>
      <w:r w:rsidR="00647F60">
        <w:rPr>
          <w:rFonts w:ascii="Times New Roman" w:hAnsi="Times New Roman" w:cs="Times New Roman"/>
          <w:sz w:val="24"/>
          <w:szCs w:val="24"/>
        </w:rPr>
        <w:t xml:space="preserve"> (</w:t>
      </w:r>
      <w:r>
        <w:rPr>
          <w:rFonts w:ascii="Times New Roman" w:hAnsi="Times New Roman" w:cs="Times New Roman"/>
          <w:sz w:val="24"/>
          <w:szCs w:val="24"/>
        </w:rPr>
        <w:t>July 2014</w:t>
      </w:r>
      <w:r w:rsidR="00647F60">
        <w:rPr>
          <w:rFonts w:ascii="Times New Roman" w:hAnsi="Times New Roman" w:cs="Times New Roman"/>
          <w:sz w:val="24"/>
          <w:szCs w:val="24"/>
        </w:rPr>
        <w:t>)</w:t>
      </w:r>
      <w:r>
        <w:rPr>
          <w:rFonts w:ascii="Times New Roman" w:hAnsi="Times New Roman" w:cs="Times New Roman"/>
          <w:sz w:val="24"/>
          <w:szCs w:val="24"/>
        </w:rPr>
        <w:t xml:space="preserve"> states, </w:t>
      </w:r>
    </w:p>
    <w:p w:rsidR="009F7C0D" w:rsidRDefault="009F7C0D" w:rsidP="00AF69BC">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The Department acknowledges </w:t>
      </w:r>
      <w:r w:rsidRPr="009F7C0D">
        <w:rPr>
          <w:rFonts w:ascii="Times New Roman" w:hAnsi="Times New Roman" w:cs="Times New Roman"/>
          <w:sz w:val="24"/>
          <w:szCs w:val="24"/>
        </w:rPr>
        <w:t>the difficult work building a next-generation assessment system to me</w:t>
      </w:r>
      <w:r>
        <w:rPr>
          <w:rFonts w:ascii="Times New Roman" w:hAnsi="Times New Roman" w:cs="Times New Roman"/>
          <w:sz w:val="24"/>
          <w:szCs w:val="24"/>
        </w:rPr>
        <w:t xml:space="preserve">asure whether students have the </w:t>
      </w:r>
      <w:r w:rsidRPr="009F7C0D">
        <w:rPr>
          <w:rFonts w:ascii="Times New Roman" w:hAnsi="Times New Roman" w:cs="Times New Roman"/>
          <w:sz w:val="24"/>
          <w:szCs w:val="24"/>
        </w:rPr>
        <w:t>knowledge and skills necessary to succeed in college and the workfo</w:t>
      </w:r>
      <w:r>
        <w:rPr>
          <w:rFonts w:ascii="Times New Roman" w:hAnsi="Times New Roman" w:cs="Times New Roman"/>
          <w:sz w:val="24"/>
          <w:szCs w:val="24"/>
        </w:rPr>
        <w:t xml:space="preserve">rce. </w:t>
      </w:r>
      <w:r w:rsidRPr="00647F60">
        <w:rPr>
          <w:rFonts w:ascii="Times New Roman" w:hAnsi="Times New Roman" w:cs="Times New Roman"/>
          <w:i/>
          <w:sz w:val="24"/>
          <w:szCs w:val="24"/>
        </w:rPr>
        <w:t>Smarter Balanced continued to experience challenges in Year 3 around adherence to established timelines and making sure the items and tasks developed met the consortium’s quality criteria</w:t>
      </w:r>
      <w:r w:rsidRPr="009F7C0D">
        <w:rPr>
          <w:rFonts w:ascii="Times New Roman" w:hAnsi="Times New Roman" w:cs="Times New Roman"/>
          <w:sz w:val="24"/>
          <w:szCs w:val="24"/>
        </w:rPr>
        <w:t xml:space="preserve">. </w:t>
      </w:r>
      <w:r w:rsidRPr="00647F60">
        <w:rPr>
          <w:rFonts w:ascii="Times New Roman" w:hAnsi="Times New Roman" w:cs="Times New Roman"/>
          <w:i/>
          <w:sz w:val="24"/>
          <w:szCs w:val="24"/>
        </w:rPr>
        <w:t>The consortium should continue to evaluate whether its quality control processes are sufficient and provide close oversight over the development of future items and tasks to ensure that established timelines and quality criteria are being met</w:t>
      </w:r>
      <w:r w:rsidRPr="009F7C0D">
        <w:rPr>
          <w:rFonts w:ascii="Times New Roman" w:hAnsi="Times New Roman" w:cs="Times New Roman"/>
          <w:sz w:val="24"/>
          <w:szCs w:val="24"/>
        </w:rPr>
        <w:t>.</w:t>
      </w:r>
      <w:r>
        <w:rPr>
          <w:rFonts w:ascii="Times New Roman" w:hAnsi="Times New Roman" w:cs="Times New Roman"/>
          <w:sz w:val="24"/>
          <w:szCs w:val="24"/>
        </w:rPr>
        <w:t xml:space="preserve"> (p. 27)</w:t>
      </w:r>
    </w:p>
    <w:p w:rsidR="00080D60" w:rsidRDefault="009F7C0D"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content of the above </w:t>
      </w:r>
      <w:r w:rsidR="00080D60">
        <w:rPr>
          <w:rFonts w:ascii="Times New Roman" w:hAnsi="Times New Roman" w:cs="Times New Roman"/>
          <w:sz w:val="24"/>
          <w:szCs w:val="24"/>
        </w:rPr>
        <w:t>excerpt concurs with the observation that the documents submitted to the legislative leadership do not inclu</w:t>
      </w:r>
      <w:r w:rsidR="00647F60">
        <w:rPr>
          <w:rFonts w:ascii="Times New Roman" w:hAnsi="Times New Roman" w:cs="Times New Roman"/>
          <w:sz w:val="24"/>
          <w:szCs w:val="24"/>
        </w:rPr>
        <w:t xml:space="preserve">de a clear and cogent report confirming </w:t>
      </w:r>
      <w:r w:rsidR="00080D60">
        <w:rPr>
          <w:rFonts w:ascii="Times New Roman" w:hAnsi="Times New Roman" w:cs="Times New Roman"/>
          <w:sz w:val="24"/>
          <w:szCs w:val="24"/>
        </w:rPr>
        <w:t>SBAC’s validity and reliability. In addition, the October 2014 SBAC publication</w:t>
      </w:r>
      <w:r w:rsidR="0069790B">
        <w:rPr>
          <w:rFonts w:ascii="Times New Roman" w:hAnsi="Times New Roman" w:cs="Times New Roman"/>
          <w:sz w:val="24"/>
          <w:szCs w:val="24"/>
        </w:rPr>
        <w:t xml:space="preserve">, </w:t>
      </w:r>
      <w:r w:rsidR="0069790B" w:rsidRPr="0069790B">
        <w:rPr>
          <w:rFonts w:ascii="Times New Roman" w:hAnsi="Times New Roman" w:cs="Times New Roman"/>
          <w:i/>
          <w:sz w:val="24"/>
          <w:szCs w:val="24"/>
        </w:rPr>
        <w:t xml:space="preserve">Smarter Balanced Tests of the Test: Successful, Field Test Provides Clear Path </w:t>
      </w:r>
      <w:r w:rsidR="00D97B00" w:rsidRPr="0069790B">
        <w:rPr>
          <w:rFonts w:ascii="Times New Roman" w:hAnsi="Times New Roman" w:cs="Times New Roman"/>
          <w:i/>
          <w:sz w:val="24"/>
          <w:szCs w:val="24"/>
        </w:rPr>
        <w:t>Forward</w:t>
      </w:r>
      <w:r w:rsidR="0069790B">
        <w:rPr>
          <w:rFonts w:ascii="Times New Roman" w:hAnsi="Times New Roman" w:cs="Times New Roman"/>
          <w:sz w:val="24"/>
          <w:szCs w:val="24"/>
        </w:rPr>
        <w:t xml:space="preserve"> </w:t>
      </w:r>
      <w:r w:rsidR="00610398">
        <w:rPr>
          <w:rStyle w:val="FootnoteReference"/>
          <w:rFonts w:ascii="Times New Roman" w:hAnsi="Times New Roman" w:cs="Times New Roman"/>
          <w:sz w:val="24"/>
          <w:szCs w:val="24"/>
        </w:rPr>
        <w:footnoteReference w:id="47"/>
      </w:r>
      <w:r w:rsidR="00D97B00">
        <w:rPr>
          <w:rFonts w:ascii="Times New Roman" w:hAnsi="Times New Roman" w:cs="Times New Roman"/>
          <w:sz w:val="24"/>
          <w:szCs w:val="24"/>
        </w:rPr>
        <w:t xml:space="preserve"> </w:t>
      </w:r>
      <w:r w:rsidR="0069790B">
        <w:rPr>
          <w:rFonts w:ascii="Times New Roman" w:hAnsi="Times New Roman" w:cs="Times New Roman"/>
          <w:sz w:val="24"/>
          <w:szCs w:val="24"/>
        </w:rPr>
        <w:t xml:space="preserve">is very revealing about the lack of evidence regarding test item validity </w:t>
      </w:r>
      <w:proofErr w:type="spellStart"/>
      <w:r w:rsidR="0069790B">
        <w:rPr>
          <w:rFonts w:ascii="Times New Roman" w:hAnsi="Times New Roman" w:cs="Times New Roman"/>
          <w:sz w:val="24"/>
          <w:szCs w:val="24"/>
        </w:rPr>
        <w:t>ty</w:t>
      </w:r>
      <w:proofErr w:type="spellEnd"/>
      <w:r w:rsidR="0069790B">
        <w:rPr>
          <w:rFonts w:ascii="Times New Roman" w:hAnsi="Times New Roman" w:cs="Times New Roman"/>
          <w:sz w:val="24"/>
          <w:szCs w:val="24"/>
        </w:rPr>
        <w:t xml:space="preserve"> and reliability. Note the following excerpts</w:t>
      </w:r>
      <w:r w:rsidR="00DC5F50">
        <w:rPr>
          <w:rFonts w:ascii="Times New Roman" w:hAnsi="Times New Roman" w:cs="Times New Roman"/>
          <w:sz w:val="24"/>
          <w:szCs w:val="24"/>
        </w:rPr>
        <w:t xml:space="preserve"> with emphasis added</w:t>
      </w:r>
      <w:r w:rsidR="0069790B">
        <w:rPr>
          <w:rFonts w:ascii="Times New Roman" w:hAnsi="Times New Roman" w:cs="Times New Roman"/>
          <w:sz w:val="24"/>
          <w:szCs w:val="24"/>
        </w:rPr>
        <w:t>:</w:t>
      </w:r>
    </w:p>
    <w:p w:rsidR="00080D60" w:rsidRDefault="00080D60" w:rsidP="00AF69BC">
      <w:pPr>
        <w:spacing w:line="360" w:lineRule="auto"/>
        <w:ind w:left="720"/>
        <w:rPr>
          <w:rFonts w:ascii="Times New Roman" w:hAnsi="Times New Roman" w:cs="Times New Roman"/>
          <w:sz w:val="24"/>
          <w:szCs w:val="24"/>
        </w:rPr>
      </w:pPr>
      <w:r w:rsidRPr="00080D60">
        <w:rPr>
          <w:rFonts w:ascii="Times New Roman" w:hAnsi="Times New Roman" w:cs="Times New Roman"/>
          <w:sz w:val="24"/>
          <w:szCs w:val="24"/>
        </w:rPr>
        <w:t xml:space="preserve">As this report will describe, however, </w:t>
      </w:r>
      <w:r w:rsidRPr="00A72822">
        <w:rPr>
          <w:rFonts w:ascii="Times New Roman" w:hAnsi="Times New Roman" w:cs="Times New Roman"/>
          <w:i/>
          <w:sz w:val="24"/>
          <w:szCs w:val="24"/>
        </w:rPr>
        <w:t>states’ readiness as of spring 2014 varied significantly across and, presumably, within states</w:t>
      </w:r>
      <w:r w:rsidRPr="00080D60">
        <w:rPr>
          <w:rFonts w:ascii="Times New Roman" w:hAnsi="Times New Roman" w:cs="Times New Roman"/>
          <w:sz w:val="24"/>
          <w:szCs w:val="24"/>
        </w:rPr>
        <w:t>, as did the readiness of adults to</w:t>
      </w:r>
      <w:r w:rsidRPr="00080D60">
        <w:t xml:space="preserve"> </w:t>
      </w:r>
      <w:r w:rsidRPr="00080D60">
        <w:rPr>
          <w:rFonts w:ascii="Times New Roman" w:hAnsi="Times New Roman" w:cs="Times New Roman"/>
          <w:sz w:val="24"/>
          <w:szCs w:val="24"/>
        </w:rPr>
        <w:t>administer them</w:t>
      </w:r>
      <w:r>
        <w:rPr>
          <w:rFonts w:ascii="Times New Roman" w:hAnsi="Times New Roman" w:cs="Times New Roman"/>
          <w:sz w:val="24"/>
          <w:szCs w:val="24"/>
        </w:rPr>
        <w:t>. . . . (pp. 1-2)</w:t>
      </w:r>
    </w:p>
    <w:p w:rsidR="00080D60" w:rsidRDefault="00080D60" w:rsidP="00AF69BC">
      <w:pPr>
        <w:spacing w:line="360" w:lineRule="auto"/>
        <w:ind w:left="720"/>
        <w:rPr>
          <w:rFonts w:ascii="Times New Roman" w:hAnsi="Times New Roman" w:cs="Times New Roman"/>
          <w:sz w:val="24"/>
          <w:szCs w:val="24"/>
        </w:rPr>
      </w:pPr>
      <w:r w:rsidRPr="00080D60">
        <w:rPr>
          <w:rFonts w:ascii="Times New Roman" w:hAnsi="Times New Roman" w:cs="Times New Roman"/>
          <w:sz w:val="24"/>
          <w:szCs w:val="24"/>
        </w:rPr>
        <w:t xml:space="preserve">The Field Test served a variety of purposes. </w:t>
      </w:r>
      <w:r w:rsidR="00DE107E" w:rsidRPr="00A72822">
        <w:rPr>
          <w:rFonts w:ascii="Times New Roman" w:hAnsi="Times New Roman" w:cs="Times New Roman"/>
          <w:i/>
          <w:sz w:val="24"/>
          <w:szCs w:val="24"/>
        </w:rPr>
        <w:t>Its primary purpose was to “test” the computer-delivered questions and embedded tools to ensure that they function properly,</w:t>
      </w:r>
      <w:r w:rsidR="00DE107E" w:rsidRPr="00080D60">
        <w:rPr>
          <w:rFonts w:ascii="Times New Roman" w:hAnsi="Times New Roman" w:cs="Times New Roman"/>
          <w:sz w:val="24"/>
          <w:szCs w:val="24"/>
          <w:u w:val="single"/>
        </w:rPr>
        <w:t xml:space="preserve"> </w:t>
      </w:r>
      <w:r w:rsidR="00DE107E" w:rsidRPr="00A72822">
        <w:rPr>
          <w:rFonts w:ascii="Times New Roman" w:hAnsi="Times New Roman" w:cs="Times New Roman"/>
          <w:i/>
          <w:sz w:val="24"/>
          <w:szCs w:val="24"/>
        </w:rPr>
        <w:t>are clear, and meets</w:t>
      </w:r>
      <w:r w:rsidRPr="00A72822">
        <w:rPr>
          <w:rFonts w:ascii="Times New Roman" w:hAnsi="Times New Roman" w:cs="Times New Roman"/>
          <w:i/>
          <w:sz w:val="24"/>
          <w:szCs w:val="24"/>
        </w:rPr>
        <w:t xml:space="preserve"> criteria for inclusion in the spring 2015 state summative assessments</w:t>
      </w:r>
      <w:r w:rsidRPr="00080D60">
        <w:rPr>
          <w:rFonts w:ascii="Times New Roman" w:hAnsi="Times New Roman" w:cs="Times New Roman"/>
          <w:sz w:val="24"/>
          <w:szCs w:val="24"/>
        </w:rPr>
        <w:t xml:space="preserve"> required under the No Child Left </w:t>
      </w:r>
      <w:r w:rsidR="00D97B00" w:rsidRPr="00080D60">
        <w:rPr>
          <w:rFonts w:ascii="Times New Roman" w:hAnsi="Times New Roman" w:cs="Times New Roman"/>
          <w:sz w:val="24"/>
          <w:szCs w:val="24"/>
        </w:rPr>
        <w:t>behind</w:t>
      </w:r>
      <w:r w:rsidRPr="00080D60">
        <w:rPr>
          <w:rFonts w:ascii="Times New Roman" w:hAnsi="Times New Roman" w:cs="Times New Roman"/>
          <w:sz w:val="24"/>
          <w:szCs w:val="24"/>
        </w:rPr>
        <w:t xml:space="preserve"> Act.</w:t>
      </w:r>
      <w:r>
        <w:rPr>
          <w:rFonts w:ascii="Times New Roman" w:hAnsi="Times New Roman" w:cs="Times New Roman"/>
          <w:sz w:val="24"/>
          <w:szCs w:val="24"/>
        </w:rPr>
        <w:t xml:space="preserve"> (p. 2)</w:t>
      </w:r>
    </w:p>
    <w:p w:rsidR="00080D60" w:rsidRDefault="00080D60" w:rsidP="00AF69BC">
      <w:pPr>
        <w:spacing w:line="360" w:lineRule="auto"/>
        <w:ind w:left="720"/>
        <w:rPr>
          <w:rFonts w:ascii="Times New Roman" w:hAnsi="Times New Roman" w:cs="Times New Roman"/>
          <w:sz w:val="24"/>
          <w:szCs w:val="24"/>
        </w:rPr>
      </w:pPr>
      <w:r w:rsidRPr="00A72822">
        <w:rPr>
          <w:rFonts w:ascii="Times New Roman" w:hAnsi="Times New Roman" w:cs="Times New Roman"/>
          <w:i/>
          <w:sz w:val="24"/>
          <w:szCs w:val="24"/>
        </w:rPr>
        <w:t>The Field Test was also an important trial run of the entire assessment delivery system</w:t>
      </w:r>
      <w:r w:rsidRPr="00080D60">
        <w:rPr>
          <w:rFonts w:ascii="Times New Roman" w:hAnsi="Times New Roman" w:cs="Times New Roman"/>
          <w:sz w:val="24"/>
          <w:szCs w:val="24"/>
        </w:rPr>
        <w:t>, the readiness of state, district, and school personnel to administer the tests, and the readiness of students to take them.</w:t>
      </w:r>
      <w:r>
        <w:rPr>
          <w:rFonts w:ascii="Times New Roman" w:hAnsi="Times New Roman" w:cs="Times New Roman"/>
          <w:sz w:val="24"/>
          <w:szCs w:val="24"/>
        </w:rPr>
        <w:t xml:space="preserve"> (p. 2)</w:t>
      </w:r>
    </w:p>
    <w:p w:rsidR="0069790B" w:rsidRDefault="0069790B" w:rsidP="00AF69BC">
      <w:pPr>
        <w:spacing w:line="360" w:lineRule="auto"/>
        <w:ind w:left="720"/>
        <w:rPr>
          <w:rFonts w:ascii="Times New Roman" w:hAnsi="Times New Roman" w:cs="Times New Roman"/>
          <w:sz w:val="24"/>
          <w:szCs w:val="24"/>
        </w:rPr>
      </w:pPr>
      <w:r w:rsidRPr="00A72822">
        <w:rPr>
          <w:rFonts w:ascii="Times New Roman" w:hAnsi="Times New Roman" w:cs="Times New Roman"/>
          <w:i/>
          <w:sz w:val="24"/>
          <w:szCs w:val="24"/>
        </w:rPr>
        <w:lastRenderedPageBreak/>
        <w:t>This report is based on a review of the survey results from 13 of the 22 members.</w:t>
      </w:r>
      <w:r>
        <w:rPr>
          <w:rFonts w:ascii="Times New Roman" w:hAnsi="Times New Roman" w:cs="Times New Roman"/>
          <w:sz w:val="24"/>
          <w:szCs w:val="24"/>
        </w:rPr>
        <w:t xml:space="preserve"> (p. 2)</w:t>
      </w:r>
    </w:p>
    <w:p w:rsidR="0069790B" w:rsidRPr="0069790B" w:rsidRDefault="0069790B" w:rsidP="00AF69BC">
      <w:pPr>
        <w:spacing w:line="360" w:lineRule="auto"/>
        <w:ind w:left="720"/>
        <w:rPr>
          <w:rFonts w:ascii="Times New Roman" w:hAnsi="Times New Roman" w:cs="Times New Roman"/>
          <w:sz w:val="24"/>
          <w:szCs w:val="24"/>
        </w:rPr>
      </w:pPr>
      <w:r w:rsidRPr="00A72822">
        <w:rPr>
          <w:rFonts w:ascii="Times New Roman" w:hAnsi="Times New Roman" w:cs="Times New Roman"/>
          <w:i/>
          <w:sz w:val="24"/>
          <w:szCs w:val="24"/>
        </w:rPr>
        <w:t>This report is not based on a scientific sample, nor is it a scientific analysis of consistently worded survey questions across states; rather, this review reflects the author’s findings regarding major themes across the results from these 13 states</w:t>
      </w:r>
      <w:r>
        <w:rPr>
          <w:rFonts w:ascii="Times New Roman" w:hAnsi="Times New Roman" w:cs="Times New Roman"/>
          <w:sz w:val="24"/>
          <w:szCs w:val="24"/>
        </w:rPr>
        <w:t>. (p.2)</w:t>
      </w:r>
    </w:p>
    <w:p w:rsidR="009F7C0D" w:rsidRDefault="0069790B"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In sum, </w:t>
      </w:r>
      <w:r w:rsidR="00DE107E">
        <w:rPr>
          <w:rFonts w:ascii="Times New Roman" w:hAnsi="Times New Roman" w:cs="Times New Roman"/>
          <w:sz w:val="24"/>
          <w:szCs w:val="24"/>
        </w:rPr>
        <w:t xml:space="preserve">the SBAC field test report provides no </w:t>
      </w:r>
      <w:r w:rsidR="00675833">
        <w:rPr>
          <w:rFonts w:ascii="Times New Roman" w:hAnsi="Times New Roman" w:cs="Times New Roman"/>
          <w:sz w:val="24"/>
          <w:szCs w:val="24"/>
        </w:rPr>
        <w:t xml:space="preserve">evidence of a well-designed </w:t>
      </w:r>
      <w:r>
        <w:rPr>
          <w:rFonts w:ascii="Times New Roman" w:hAnsi="Times New Roman" w:cs="Times New Roman"/>
          <w:sz w:val="24"/>
          <w:szCs w:val="24"/>
        </w:rPr>
        <w:t>methodology</w:t>
      </w:r>
      <w:r w:rsidR="00675833">
        <w:rPr>
          <w:rFonts w:ascii="Times New Roman" w:hAnsi="Times New Roman" w:cs="Times New Roman"/>
          <w:sz w:val="24"/>
          <w:szCs w:val="24"/>
        </w:rPr>
        <w:t xml:space="preserve"> to control for interfering variables</w:t>
      </w:r>
      <w:r w:rsidR="00DE107E">
        <w:rPr>
          <w:rFonts w:ascii="Times New Roman" w:hAnsi="Times New Roman" w:cs="Times New Roman"/>
          <w:sz w:val="24"/>
          <w:szCs w:val="24"/>
        </w:rPr>
        <w:t xml:space="preserve"> for the development </w:t>
      </w:r>
      <w:r w:rsidR="00CD6775">
        <w:rPr>
          <w:rFonts w:ascii="Times New Roman" w:hAnsi="Times New Roman" w:cs="Times New Roman"/>
          <w:sz w:val="24"/>
          <w:szCs w:val="24"/>
        </w:rPr>
        <w:t>of validity</w:t>
      </w:r>
      <w:r w:rsidR="00DE107E">
        <w:rPr>
          <w:rFonts w:ascii="Times New Roman" w:hAnsi="Times New Roman" w:cs="Times New Roman"/>
          <w:sz w:val="24"/>
          <w:szCs w:val="24"/>
        </w:rPr>
        <w:t xml:space="preserve"> and reliability evidence supporting the quality of the test items</w:t>
      </w:r>
      <w:r w:rsidR="002A1323">
        <w:rPr>
          <w:rFonts w:ascii="Times New Roman" w:hAnsi="Times New Roman" w:cs="Times New Roman"/>
          <w:sz w:val="24"/>
          <w:szCs w:val="24"/>
        </w:rPr>
        <w:t>. Rather, the report summarizes the author’s interpretation of responses to a non-s</w:t>
      </w:r>
      <w:r w:rsidR="00DE107E">
        <w:rPr>
          <w:rFonts w:ascii="Times New Roman" w:hAnsi="Times New Roman" w:cs="Times New Roman"/>
          <w:sz w:val="24"/>
          <w:szCs w:val="24"/>
        </w:rPr>
        <w:t xml:space="preserve">cientific survey of participant perceptions of the online delivery </w:t>
      </w:r>
      <w:r w:rsidR="002A1323">
        <w:rPr>
          <w:rFonts w:ascii="Times New Roman" w:hAnsi="Times New Roman" w:cs="Times New Roman"/>
          <w:sz w:val="24"/>
          <w:szCs w:val="24"/>
        </w:rPr>
        <w:t xml:space="preserve">experience. </w:t>
      </w:r>
      <w:r w:rsidR="009135BE" w:rsidRPr="009135BE">
        <w:rPr>
          <w:rFonts w:ascii="Times New Roman" w:hAnsi="Times New Roman" w:cs="Times New Roman"/>
          <w:sz w:val="24"/>
          <w:szCs w:val="24"/>
        </w:rPr>
        <w:t>Assessments cannot be "equitable" without independent empirical</w:t>
      </w:r>
      <w:r w:rsidR="009135BE">
        <w:rPr>
          <w:rFonts w:ascii="Times New Roman" w:hAnsi="Times New Roman" w:cs="Times New Roman"/>
          <w:sz w:val="24"/>
          <w:szCs w:val="24"/>
        </w:rPr>
        <w:t xml:space="preserve"> evidence of technical adequacy.  </w:t>
      </w:r>
      <w:r w:rsidR="002A1323">
        <w:rPr>
          <w:rFonts w:ascii="Times New Roman" w:hAnsi="Times New Roman" w:cs="Times New Roman"/>
          <w:sz w:val="24"/>
          <w:szCs w:val="24"/>
        </w:rPr>
        <w:t>Again, this report adds support to the contention that the information submitted to legislative leadership is not useful for confirming technical adequacy of the SBAC.</w:t>
      </w:r>
    </w:p>
    <w:p w:rsidR="002A1323" w:rsidRPr="002A1323" w:rsidRDefault="00C97A8A" w:rsidP="00AF69B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External Reviews of </w:t>
      </w:r>
      <w:r w:rsidR="002A1323" w:rsidRPr="002A1323">
        <w:rPr>
          <w:rFonts w:ascii="Times New Roman" w:hAnsi="Times New Roman" w:cs="Times New Roman"/>
          <w:b/>
          <w:sz w:val="24"/>
          <w:szCs w:val="24"/>
        </w:rPr>
        <w:t>SBAC</w:t>
      </w:r>
      <w:r>
        <w:rPr>
          <w:rFonts w:ascii="Times New Roman" w:hAnsi="Times New Roman" w:cs="Times New Roman"/>
          <w:b/>
          <w:sz w:val="24"/>
          <w:szCs w:val="24"/>
        </w:rPr>
        <w:t xml:space="preserve">: </w:t>
      </w:r>
      <w:r w:rsidR="002A1323" w:rsidRPr="002A1323">
        <w:rPr>
          <w:rFonts w:ascii="Times New Roman" w:hAnsi="Times New Roman" w:cs="Times New Roman"/>
          <w:b/>
          <w:sz w:val="24"/>
          <w:szCs w:val="24"/>
        </w:rPr>
        <w:t>“A Work in Progress”</w:t>
      </w:r>
      <w:r>
        <w:rPr>
          <w:rFonts w:ascii="Times New Roman" w:hAnsi="Times New Roman" w:cs="Times New Roman"/>
          <w:b/>
          <w:sz w:val="24"/>
          <w:szCs w:val="24"/>
        </w:rPr>
        <w:t xml:space="preserve">/ </w:t>
      </w:r>
      <w:r w:rsidR="007C5D60">
        <w:rPr>
          <w:rFonts w:ascii="Times New Roman" w:hAnsi="Times New Roman" w:cs="Times New Roman"/>
          <w:b/>
          <w:sz w:val="24"/>
          <w:szCs w:val="24"/>
        </w:rPr>
        <w:t>“Bizarre”/</w:t>
      </w:r>
      <w:r>
        <w:rPr>
          <w:rFonts w:ascii="Times New Roman" w:hAnsi="Times New Roman" w:cs="Times New Roman"/>
          <w:b/>
          <w:sz w:val="24"/>
          <w:szCs w:val="24"/>
        </w:rPr>
        <w:t>Vulnerable to Hacking</w:t>
      </w:r>
    </w:p>
    <w:p w:rsidR="00CD6775" w:rsidRDefault="00CD6775"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Mr. </w:t>
      </w:r>
      <w:r w:rsidR="00DC032C">
        <w:rPr>
          <w:rFonts w:ascii="Times New Roman" w:hAnsi="Times New Roman" w:cs="Times New Roman"/>
          <w:sz w:val="24"/>
          <w:szCs w:val="24"/>
        </w:rPr>
        <w:t xml:space="preserve">Doug </w:t>
      </w:r>
      <w:r>
        <w:rPr>
          <w:rFonts w:ascii="Times New Roman" w:hAnsi="Times New Roman" w:cs="Times New Roman"/>
          <w:sz w:val="24"/>
          <w:szCs w:val="24"/>
        </w:rPr>
        <w:t>McRae</w:t>
      </w:r>
      <w:r w:rsidR="004E2278">
        <w:rPr>
          <w:rFonts w:ascii="Times New Roman" w:hAnsi="Times New Roman" w:cs="Times New Roman"/>
          <w:sz w:val="24"/>
          <w:szCs w:val="24"/>
        </w:rPr>
        <w:t>,</w:t>
      </w:r>
      <w:r w:rsidR="004E2278">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w:t>
      </w:r>
      <w:r w:rsidR="00B86C34">
        <w:rPr>
          <w:rFonts w:ascii="Times New Roman" w:hAnsi="Times New Roman" w:cs="Times New Roman"/>
          <w:sz w:val="24"/>
          <w:szCs w:val="24"/>
        </w:rPr>
        <w:t>a former McGraw-</w:t>
      </w:r>
      <w:r w:rsidR="004E2278">
        <w:rPr>
          <w:rFonts w:ascii="Times New Roman" w:hAnsi="Times New Roman" w:cs="Times New Roman"/>
          <w:sz w:val="24"/>
          <w:szCs w:val="24"/>
        </w:rPr>
        <w:t>Hill executive</w:t>
      </w:r>
      <w:r w:rsidR="00DC032C">
        <w:rPr>
          <w:rFonts w:ascii="Times New Roman" w:hAnsi="Times New Roman" w:cs="Times New Roman"/>
          <w:sz w:val="24"/>
          <w:szCs w:val="24"/>
        </w:rPr>
        <w:t xml:space="preserve"> specializing in test development</w:t>
      </w:r>
      <w:r w:rsidR="004E2278">
        <w:rPr>
          <w:rFonts w:ascii="Times New Roman" w:hAnsi="Times New Roman" w:cs="Times New Roman"/>
          <w:sz w:val="24"/>
          <w:szCs w:val="24"/>
        </w:rPr>
        <w:t xml:space="preserve">, </w:t>
      </w:r>
      <w:r>
        <w:rPr>
          <w:rFonts w:ascii="Times New Roman" w:hAnsi="Times New Roman" w:cs="Times New Roman"/>
          <w:sz w:val="24"/>
          <w:szCs w:val="24"/>
        </w:rPr>
        <w:t>has per</w:t>
      </w:r>
      <w:r w:rsidRPr="00C97A8A">
        <w:rPr>
          <w:rFonts w:ascii="Times New Roman" w:hAnsi="Times New Roman" w:cs="Times New Roman"/>
          <w:sz w:val="24"/>
          <w:szCs w:val="24"/>
        </w:rPr>
        <w:t>sistently questioned Smarter Balance’s methodology and timetable in testimony befo</w:t>
      </w:r>
      <w:r>
        <w:rPr>
          <w:rFonts w:ascii="Times New Roman" w:hAnsi="Times New Roman" w:cs="Times New Roman"/>
          <w:sz w:val="24"/>
          <w:szCs w:val="24"/>
        </w:rPr>
        <w:t xml:space="preserve">re the California state </w:t>
      </w:r>
      <w:r w:rsidR="004E2278">
        <w:rPr>
          <w:rFonts w:ascii="Times New Roman" w:hAnsi="Times New Roman" w:cs="Times New Roman"/>
          <w:sz w:val="24"/>
          <w:szCs w:val="24"/>
        </w:rPr>
        <w:t>board of education</w:t>
      </w:r>
      <w:r w:rsidR="00DC032C">
        <w:rPr>
          <w:rFonts w:ascii="Times New Roman" w:hAnsi="Times New Roman" w:cs="Times New Roman"/>
          <w:sz w:val="24"/>
          <w:szCs w:val="24"/>
        </w:rPr>
        <w:t xml:space="preserve"> and published articles</w:t>
      </w:r>
      <w:r w:rsidRPr="00C97A8A">
        <w:rPr>
          <w:rFonts w:ascii="Times New Roman" w:hAnsi="Times New Roman" w:cs="Times New Roman"/>
          <w:sz w:val="24"/>
          <w:szCs w:val="24"/>
        </w:rPr>
        <w:t xml:space="preserve">. </w:t>
      </w:r>
      <w:r w:rsidR="004E2278">
        <w:rPr>
          <w:rStyle w:val="FootnoteReference"/>
          <w:rFonts w:ascii="Times New Roman" w:hAnsi="Times New Roman" w:cs="Times New Roman"/>
          <w:sz w:val="24"/>
          <w:szCs w:val="24"/>
        </w:rPr>
        <w:footnoteReference w:id="49"/>
      </w:r>
      <w:r w:rsidR="000835A6" w:rsidRPr="00DC032C">
        <w:rPr>
          <w:rFonts w:ascii="Times New Roman" w:hAnsi="Times New Roman" w:cs="Times New Roman"/>
          <w:sz w:val="24"/>
          <w:szCs w:val="24"/>
          <w:vertAlign w:val="superscript"/>
        </w:rPr>
        <w:t>,</w:t>
      </w:r>
      <w:r w:rsidR="000835A6">
        <w:rPr>
          <w:rStyle w:val="FootnoteReference"/>
          <w:rFonts w:ascii="Times New Roman" w:hAnsi="Times New Roman" w:cs="Times New Roman"/>
          <w:sz w:val="24"/>
          <w:szCs w:val="24"/>
        </w:rPr>
        <w:footnoteReference w:id="50"/>
      </w:r>
    </w:p>
    <w:p w:rsidR="00B86C34" w:rsidRDefault="00C97A8A" w:rsidP="00AF69BC">
      <w:pPr>
        <w:spacing w:line="360" w:lineRule="auto"/>
        <w:rPr>
          <w:rFonts w:ascii="Times New Roman" w:hAnsi="Times New Roman" w:cs="Times New Roman"/>
          <w:sz w:val="24"/>
          <w:szCs w:val="24"/>
        </w:rPr>
      </w:pPr>
      <w:r w:rsidRPr="00C97A8A">
        <w:rPr>
          <w:rFonts w:ascii="Times New Roman" w:hAnsi="Times New Roman" w:cs="Times New Roman"/>
          <w:sz w:val="24"/>
          <w:szCs w:val="24"/>
        </w:rPr>
        <w:t xml:space="preserve">McRae </w:t>
      </w:r>
      <w:r w:rsidR="004023E9">
        <w:rPr>
          <w:rFonts w:ascii="Times New Roman" w:hAnsi="Times New Roman" w:cs="Times New Roman"/>
          <w:sz w:val="24"/>
          <w:szCs w:val="24"/>
        </w:rPr>
        <w:t>commented in 2013, “ . . .</w:t>
      </w:r>
      <w:r w:rsidR="00454BD3">
        <w:rPr>
          <w:rFonts w:ascii="Times New Roman" w:hAnsi="Times New Roman" w:cs="Times New Roman"/>
          <w:sz w:val="24"/>
          <w:szCs w:val="24"/>
        </w:rPr>
        <w:t xml:space="preserve"> </w:t>
      </w:r>
      <w:r w:rsidR="00454BD3" w:rsidRPr="008632A1">
        <w:rPr>
          <w:rFonts w:ascii="Times New Roman" w:hAnsi="Times New Roman" w:cs="Times New Roman"/>
          <w:sz w:val="24"/>
          <w:szCs w:val="24"/>
        </w:rPr>
        <w:t>developing “next generation” assessments has been slow. The idea that we will have a fully functional college and/or career readiness assessment instrument by 2014-15 is fanciful thinking.</w:t>
      </w:r>
      <w:r w:rsidR="00454BD3">
        <w:rPr>
          <w:rFonts w:ascii="Times New Roman" w:hAnsi="Times New Roman" w:cs="Times New Roman"/>
          <w:sz w:val="24"/>
          <w:szCs w:val="24"/>
        </w:rPr>
        <w:t>”</w:t>
      </w:r>
      <w:r w:rsidR="00454BD3">
        <w:rPr>
          <w:rStyle w:val="FootnoteReference"/>
          <w:rFonts w:ascii="Times New Roman" w:hAnsi="Times New Roman" w:cs="Times New Roman"/>
          <w:sz w:val="24"/>
          <w:szCs w:val="24"/>
        </w:rPr>
        <w:footnoteReference w:id="51"/>
      </w:r>
      <w:r w:rsidR="00454BD3">
        <w:rPr>
          <w:rFonts w:ascii="Times New Roman" w:hAnsi="Times New Roman" w:cs="Times New Roman"/>
          <w:sz w:val="24"/>
          <w:szCs w:val="24"/>
        </w:rPr>
        <w:t xml:space="preserve"> He </w:t>
      </w:r>
      <w:r w:rsidRPr="00C97A8A">
        <w:rPr>
          <w:rFonts w:ascii="Times New Roman" w:hAnsi="Times New Roman" w:cs="Times New Roman"/>
          <w:sz w:val="24"/>
          <w:szCs w:val="24"/>
        </w:rPr>
        <w:t xml:space="preserve">participated in the </w:t>
      </w:r>
      <w:r w:rsidR="00454BD3">
        <w:rPr>
          <w:rFonts w:ascii="Times New Roman" w:hAnsi="Times New Roman" w:cs="Times New Roman"/>
          <w:sz w:val="24"/>
          <w:szCs w:val="24"/>
        </w:rPr>
        <w:t xml:space="preserve">online </w:t>
      </w:r>
      <w:r w:rsidRPr="00C97A8A">
        <w:rPr>
          <w:rFonts w:ascii="Times New Roman" w:hAnsi="Times New Roman" w:cs="Times New Roman"/>
          <w:sz w:val="24"/>
          <w:szCs w:val="24"/>
        </w:rPr>
        <w:t>SBAC cut score setting activity in October</w:t>
      </w:r>
      <w:r>
        <w:rPr>
          <w:rFonts w:ascii="Times New Roman" w:hAnsi="Times New Roman" w:cs="Times New Roman"/>
          <w:sz w:val="24"/>
          <w:szCs w:val="24"/>
        </w:rPr>
        <w:t xml:space="preserve"> 2014</w:t>
      </w:r>
      <w:r w:rsidRPr="00C97A8A">
        <w:rPr>
          <w:rFonts w:ascii="Times New Roman" w:hAnsi="Times New Roman" w:cs="Times New Roman"/>
          <w:sz w:val="24"/>
          <w:szCs w:val="24"/>
        </w:rPr>
        <w:t xml:space="preserve"> and </w:t>
      </w:r>
      <w:r w:rsidR="00454BD3">
        <w:rPr>
          <w:rFonts w:ascii="Times New Roman" w:hAnsi="Times New Roman" w:cs="Times New Roman"/>
          <w:sz w:val="24"/>
          <w:szCs w:val="24"/>
        </w:rPr>
        <w:t>was skeptical about its technical adequacy. In a November 16, 2014 article</w:t>
      </w:r>
      <w:r w:rsidR="00454BD3">
        <w:rPr>
          <w:rStyle w:val="FootnoteReference"/>
          <w:rFonts w:ascii="Times New Roman" w:hAnsi="Times New Roman" w:cs="Times New Roman"/>
          <w:sz w:val="24"/>
          <w:szCs w:val="24"/>
        </w:rPr>
        <w:t xml:space="preserve"> </w:t>
      </w:r>
      <w:r w:rsidR="00454BD3">
        <w:rPr>
          <w:rStyle w:val="FootnoteReference"/>
          <w:rFonts w:ascii="Times New Roman" w:hAnsi="Times New Roman" w:cs="Times New Roman"/>
          <w:sz w:val="24"/>
          <w:szCs w:val="24"/>
        </w:rPr>
        <w:footnoteReference w:id="52"/>
      </w:r>
      <w:r w:rsidR="00454BD3">
        <w:rPr>
          <w:rFonts w:ascii="Times New Roman" w:hAnsi="Times New Roman" w:cs="Times New Roman"/>
          <w:sz w:val="24"/>
          <w:szCs w:val="24"/>
        </w:rPr>
        <w:t xml:space="preserve"> McRae </w:t>
      </w:r>
      <w:r>
        <w:rPr>
          <w:rFonts w:ascii="Times New Roman" w:hAnsi="Times New Roman" w:cs="Times New Roman"/>
          <w:sz w:val="24"/>
          <w:szCs w:val="24"/>
        </w:rPr>
        <w:t xml:space="preserve">stated that </w:t>
      </w:r>
      <w:r w:rsidRPr="00C97A8A">
        <w:rPr>
          <w:rFonts w:ascii="Times New Roman" w:hAnsi="Times New Roman" w:cs="Times New Roman"/>
          <w:sz w:val="24"/>
          <w:szCs w:val="24"/>
        </w:rPr>
        <w:t xml:space="preserve">any operational test needs more than qualified test questions to yield valid scores. It must also have valid scoring rules to generate meaningful scores for students, for </w:t>
      </w:r>
      <w:r w:rsidRPr="00C97A8A">
        <w:rPr>
          <w:rFonts w:ascii="Times New Roman" w:hAnsi="Times New Roman" w:cs="Times New Roman"/>
          <w:sz w:val="24"/>
          <w:szCs w:val="24"/>
        </w:rPr>
        <w:lastRenderedPageBreak/>
        <w:t>teachers, for parents and for valid aggregate scores for schools, districts and important subgroups of students.</w:t>
      </w:r>
      <w:r w:rsidR="00CD6775" w:rsidRPr="00CD6775">
        <w:rPr>
          <w:rStyle w:val="FootnoteReference"/>
          <w:rFonts w:ascii="Times New Roman" w:hAnsi="Times New Roman" w:cs="Times New Roman"/>
          <w:sz w:val="24"/>
          <w:szCs w:val="24"/>
        </w:rPr>
        <w:t xml:space="preserve"> </w:t>
      </w:r>
    </w:p>
    <w:p w:rsidR="00B86C34" w:rsidRPr="00B86C34" w:rsidRDefault="00B86C34" w:rsidP="00AF69BC">
      <w:pPr>
        <w:spacing w:line="360" w:lineRule="auto"/>
        <w:rPr>
          <w:rFonts w:ascii="Times New Roman" w:hAnsi="Times New Roman" w:cs="Times New Roman"/>
          <w:sz w:val="24"/>
          <w:szCs w:val="24"/>
        </w:rPr>
      </w:pPr>
      <w:r w:rsidRPr="00B86C34">
        <w:rPr>
          <w:rFonts w:ascii="Times New Roman" w:hAnsi="Times New Roman" w:cs="Times New Roman"/>
          <w:sz w:val="24"/>
          <w:szCs w:val="24"/>
        </w:rPr>
        <w:t xml:space="preserve">Setting cut scores on field test data gathered on a test that is not demonstrated to have adequate technical quality -- especially on a nascent “next generation” computer-adaptive test that is piloted simultaneously with test items -- to assess mastery of standards that have not been fully implemented in classrooms across the state is “bizarre.” More specifically, one state education department </w:t>
      </w:r>
      <w:proofErr w:type="spellStart"/>
      <w:r w:rsidRPr="00B86C34">
        <w:rPr>
          <w:rFonts w:ascii="Times New Roman" w:hAnsi="Times New Roman" w:cs="Times New Roman"/>
          <w:sz w:val="24"/>
          <w:szCs w:val="24"/>
        </w:rPr>
        <w:t>psychometrician</w:t>
      </w:r>
      <w:proofErr w:type="spellEnd"/>
      <w:r w:rsidRPr="00B86C34">
        <w:rPr>
          <w:rFonts w:ascii="Times New Roman" w:hAnsi="Times New Roman" w:cs="Times New Roman"/>
          <w:sz w:val="24"/>
          <w:szCs w:val="24"/>
        </w:rPr>
        <w:t xml:space="preserve"> described the process as follows:</w:t>
      </w:r>
    </w:p>
    <w:p w:rsidR="00B86C34" w:rsidRDefault="00B86C34" w:rsidP="00AF69BC">
      <w:pPr>
        <w:spacing w:line="360" w:lineRule="auto"/>
        <w:ind w:left="720"/>
        <w:rPr>
          <w:rFonts w:ascii="Times New Roman" w:hAnsi="Times New Roman" w:cs="Times New Roman"/>
          <w:sz w:val="24"/>
          <w:szCs w:val="24"/>
        </w:rPr>
      </w:pPr>
      <w:r w:rsidRPr="00B86C34">
        <w:rPr>
          <w:rFonts w:ascii="Times New Roman" w:hAnsi="Times New Roman" w:cs="Times New Roman"/>
          <w:sz w:val="24"/>
          <w:szCs w:val="24"/>
        </w:rPr>
        <w:t>It’s really bizarre to set cut scores based on field-test data. You can’t possibly project” accurately what proportions of students will score at the four levels of the test. He and other assessment experts said that field-test data are not good predictors of performance on the operational test because students are unfamiliar with the test, and often teachers have had less experience teaching the material that’s being tested.</w:t>
      </w:r>
      <w:r w:rsidRPr="00B86C3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3"/>
      </w:r>
    </w:p>
    <w:p w:rsidR="00C97A8A" w:rsidRPr="00C97A8A" w:rsidRDefault="00E46ADE" w:rsidP="00AF69BC">
      <w:pPr>
        <w:spacing w:line="360" w:lineRule="auto"/>
        <w:rPr>
          <w:rFonts w:ascii="Times New Roman" w:hAnsi="Times New Roman" w:cs="Times New Roman"/>
          <w:sz w:val="24"/>
          <w:szCs w:val="24"/>
        </w:rPr>
      </w:pPr>
      <w:r>
        <w:rPr>
          <w:rFonts w:ascii="Times New Roman" w:hAnsi="Times New Roman" w:cs="Times New Roman"/>
          <w:sz w:val="24"/>
          <w:szCs w:val="24"/>
        </w:rPr>
        <w:t>McRae wrote</w:t>
      </w:r>
      <w:r w:rsidR="00C97A8A" w:rsidRPr="00C97A8A">
        <w:rPr>
          <w:rFonts w:ascii="Times New Roman" w:hAnsi="Times New Roman" w:cs="Times New Roman"/>
          <w:sz w:val="24"/>
          <w:szCs w:val="24"/>
        </w:rPr>
        <w:t xml:space="preserve">, </w:t>
      </w:r>
    </w:p>
    <w:p w:rsidR="00C97A8A" w:rsidRPr="00C97A8A" w:rsidRDefault="00C97A8A" w:rsidP="00AF69BC">
      <w:pPr>
        <w:spacing w:line="360" w:lineRule="auto"/>
        <w:ind w:left="720"/>
        <w:rPr>
          <w:rFonts w:ascii="Times New Roman" w:hAnsi="Times New Roman" w:cs="Times New Roman"/>
          <w:sz w:val="24"/>
          <w:szCs w:val="24"/>
        </w:rPr>
      </w:pPr>
      <w:r w:rsidRPr="00CD6775">
        <w:rPr>
          <w:rFonts w:ascii="Times New Roman" w:hAnsi="Times New Roman" w:cs="Times New Roman"/>
          <w:i/>
          <w:sz w:val="24"/>
          <w:szCs w:val="24"/>
        </w:rPr>
        <w:t>It is quite clear to me that the cut-score-setting exercises conducted by Smarter Balanced . . . will not produce final or valid cut scores for timely use with spring 2015 Smarter Balanced tests</w:t>
      </w:r>
      <w:r w:rsidRPr="00C97A8A">
        <w:rPr>
          <w:rFonts w:ascii="Times New Roman" w:hAnsi="Times New Roman" w:cs="Times New Roman"/>
          <w:sz w:val="24"/>
          <w:szCs w:val="24"/>
        </w:rPr>
        <w:t xml:space="preserve">. . . . [States that plan] to use the </w:t>
      </w:r>
      <w:r w:rsidRPr="00AD4C32">
        <w:rPr>
          <w:rFonts w:ascii="Times New Roman" w:hAnsi="Times New Roman" w:cs="Times New Roman"/>
          <w:i/>
          <w:sz w:val="24"/>
          <w:szCs w:val="24"/>
        </w:rPr>
        <w:t>cut scores recommended by the panels that met in October for disseminating millions of test scores in spring 2015 . . . are faced with the prospect that those scores will have to be “recalled” and replaced with true or valid scores just months after incorrect scores are disseminated</w:t>
      </w:r>
      <w:r w:rsidRPr="00C97A8A">
        <w:rPr>
          <w:rFonts w:ascii="Times New Roman" w:hAnsi="Times New Roman" w:cs="Times New Roman"/>
          <w:sz w:val="24"/>
          <w:szCs w:val="24"/>
        </w:rPr>
        <w:t xml:space="preserve">. </w:t>
      </w:r>
      <w:r w:rsidR="00AD4C32">
        <w:rPr>
          <w:rFonts w:ascii="Times New Roman" w:hAnsi="Times New Roman" w:cs="Times New Roman"/>
          <w:sz w:val="24"/>
          <w:szCs w:val="24"/>
        </w:rPr>
        <w:t>[emphasis added]</w:t>
      </w:r>
      <w:r w:rsidR="00703634">
        <w:rPr>
          <w:rFonts w:ascii="Times New Roman" w:hAnsi="Times New Roman" w:cs="Times New Roman"/>
          <w:sz w:val="24"/>
          <w:szCs w:val="24"/>
        </w:rPr>
        <w:t xml:space="preserve"> </w:t>
      </w:r>
      <w:r w:rsidRPr="00C97A8A">
        <w:rPr>
          <w:rFonts w:ascii="Times New Roman" w:hAnsi="Times New Roman" w:cs="Times New Roman"/>
          <w:sz w:val="24"/>
          <w:szCs w:val="24"/>
        </w:rPr>
        <w:t xml:space="preserve">This is not a pretty picture for any large-scale statewide assessment program. </w:t>
      </w:r>
    </w:p>
    <w:p w:rsidR="002A1323" w:rsidRDefault="00B86C34" w:rsidP="00AF69BC">
      <w:pPr>
        <w:spacing w:line="360" w:lineRule="auto"/>
        <w:rPr>
          <w:rFonts w:ascii="Times New Roman" w:hAnsi="Times New Roman" w:cs="Times New Roman"/>
          <w:sz w:val="24"/>
          <w:szCs w:val="24"/>
        </w:rPr>
      </w:pPr>
      <w:r>
        <w:rPr>
          <w:rFonts w:ascii="Times New Roman" w:hAnsi="Times New Roman" w:cs="Times New Roman"/>
          <w:sz w:val="24"/>
          <w:szCs w:val="24"/>
        </w:rPr>
        <w:t>Further</w:t>
      </w:r>
      <w:r w:rsidR="00C97A8A">
        <w:rPr>
          <w:rFonts w:ascii="Times New Roman" w:hAnsi="Times New Roman" w:cs="Times New Roman"/>
          <w:sz w:val="24"/>
          <w:szCs w:val="24"/>
        </w:rPr>
        <w:t xml:space="preserve">, </w:t>
      </w:r>
      <w:r w:rsidR="00C97A8A" w:rsidRPr="00C97A8A">
        <w:rPr>
          <w:rFonts w:ascii="Times New Roman" w:hAnsi="Times New Roman" w:cs="Times New Roman"/>
          <w:sz w:val="24"/>
          <w:szCs w:val="24"/>
        </w:rPr>
        <w:t>McRae contends,</w:t>
      </w:r>
    </w:p>
    <w:p w:rsidR="00C97A8A" w:rsidRPr="00C97A8A" w:rsidRDefault="00C97A8A" w:rsidP="00AF69BC">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 . </w:t>
      </w:r>
      <w:r w:rsidRPr="00AD4C32">
        <w:rPr>
          <w:rFonts w:ascii="Times New Roman" w:hAnsi="Times New Roman" w:cs="Times New Roman"/>
          <w:i/>
          <w:sz w:val="24"/>
          <w:szCs w:val="24"/>
        </w:rPr>
        <w:t>84 % of the questions were either multiple-choice or “check-the-box” questions that could be electronically scored, and these questions were very similar or identical to traditional “bubble” tests</w:t>
      </w:r>
      <w:r w:rsidRPr="00C97A8A">
        <w:rPr>
          <w:rFonts w:ascii="Times New Roman" w:hAnsi="Times New Roman" w:cs="Times New Roman"/>
          <w:sz w:val="24"/>
          <w:szCs w:val="24"/>
        </w:rPr>
        <w:t xml:space="preserve">. </w:t>
      </w:r>
      <w:r w:rsidRPr="00AD4C32">
        <w:rPr>
          <w:rFonts w:ascii="Times New Roman" w:hAnsi="Times New Roman" w:cs="Times New Roman"/>
          <w:sz w:val="24"/>
          <w:szCs w:val="24"/>
        </w:rPr>
        <w:t>Only 16 percent of the questions were open-ended questions, which many observers say are needed to measure Common Core standards</w:t>
      </w:r>
      <w:r w:rsidRPr="00C97A8A">
        <w:rPr>
          <w:rFonts w:ascii="Times New Roman" w:hAnsi="Times New Roman" w:cs="Times New Roman"/>
          <w:sz w:val="24"/>
          <w:szCs w:val="24"/>
        </w:rPr>
        <w:t>.</w:t>
      </w:r>
    </w:p>
    <w:p w:rsidR="007C5D60" w:rsidRPr="00AD4C32" w:rsidRDefault="00C97A8A" w:rsidP="00AF69BC">
      <w:pPr>
        <w:spacing w:line="360" w:lineRule="auto"/>
        <w:ind w:left="720"/>
        <w:rPr>
          <w:rFonts w:ascii="Times New Roman" w:hAnsi="Times New Roman" w:cs="Times New Roman"/>
          <w:sz w:val="24"/>
          <w:szCs w:val="24"/>
        </w:rPr>
      </w:pPr>
      <w:r w:rsidRPr="00C97A8A">
        <w:rPr>
          <w:rFonts w:ascii="Times New Roman" w:hAnsi="Times New Roman" w:cs="Times New Roman"/>
          <w:sz w:val="24"/>
          <w:szCs w:val="24"/>
        </w:rPr>
        <w:lastRenderedPageBreak/>
        <w:t xml:space="preserve">The online exercise used a set of test items with the questions arranged in sequence by order of difficulty, from easy questions to hard questions. The exercise asked the participant to identify the first item in the sequence that a Category 3 or B-minus student would have less than a 50 percent chance to answer correctly. I identified that item after reviewing about 25 percent of the items to be reviewed. </w:t>
      </w:r>
      <w:r w:rsidRPr="00AD4C32">
        <w:rPr>
          <w:rFonts w:ascii="Times New Roman" w:hAnsi="Times New Roman" w:cs="Times New Roman"/>
          <w:i/>
          <w:sz w:val="24"/>
          <w:szCs w:val="24"/>
        </w:rPr>
        <w:t>If a Category 3 or proficient cut score is set at only 25 percent of the available items or score points for a test that has primarily multiple-choice questions, clearly that cut score invites a strategy of randomly marking the answer sheet. The odds are that if a student uses a random marking strategy, he or she will get a proficient score quite often. This circumstance would result in many random (or invalid and unreliable) scores from the test, and reduce the overall credibility of the entire testing program.</w:t>
      </w:r>
      <w:r w:rsidR="00073446">
        <w:rPr>
          <w:rFonts w:ascii="Times New Roman" w:hAnsi="Times New Roman" w:cs="Times New Roman"/>
          <w:i/>
          <w:sz w:val="24"/>
          <w:szCs w:val="24"/>
        </w:rPr>
        <w:t xml:space="preserve"> </w:t>
      </w:r>
      <w:r w:rsidR="00AD4C32">
        <w:rPr>
          <w:rFonts w:ascii="Times New Roman" w:hAnsi="Times New Roman" w:cs="Times New Roman"/>
          <w:sz w:val="24"/>
          <w:szCs w:val="24"/>
        </w:rPr>
        <w:t>[emphasis added]</w:t>
      </w:r>
    </w:p>
    <w:p w:rsidR="001E0C72" w:rsidRDefault="00510B2C"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In addition to </w:t>
      </w:r>
      <w:r w:rsidR="009135BE">
        <w:rPr>
          <w:rFonts w:ascii="Times New Roman" w:hAnsi="Times New Roman" w:cs="Times New Roman"/>
          <w:sz w:val="24"/>
          <w:szCs w:val="24"/>
        </w:rPr>
        <w:t>problems of</w:t>
      </w:r>
      <w:r>
        <w:rPr>
          <w:rFonts w:ascii="Times New Roman" w:hAnsi="Times New Roman" w:cs="Times New Roman"/>
          <w:sz w:val="24"/>
          <w:szCs w:val="24"/>
        </w:rPr>
        <w:t xml:space="preserve"> </w:t>
      </w:r>
      <w:r w:rsidR="009135BE">
        <w:rPr>
          <w:rFonts w:ascii="Times New Roman" w:hAnsi="Times New Roman" w:cs="Times New Roman"/>
          <w:sz w:val="24"/>
          <w:szCs w:val="24"/>
        </w:rPr>
        <w:t>test content and scoring</w:t>
      </w:r>
      <w:r>
        <w:rPr>
          <w:rFonts w:ascii="Times New Roman" w:hAnsi="Times New Roman" w:cs="Times New Roman"/>
          <w:sz w:val="24"/>
          <w:szCs w:val="24"/>
        </w:rPr>
        <w:t xml:space="preserve">, </w:t>
      </w:r>
      <w:r w:rsidR="009135BE">
        <w:rPr>
          <w:rFonts w:ascii="Times New Roman" w:hAnsi="Times New Roman" w:cs="Times New Roman"/>
          <w:sz w:val="24"/>
          <w:szCs w:val="24"/>
        </w:rPr>
        <w:t xml:space="preserve">the online administration of the SBAC creates </w:t>
      </w:r>
      <w:r>
        <w:rPr>
          <w:rFonts w:ascii="Times New Roman" w:hAnsi="Times New Roman" w:cs="Times New Roman"/>
          <w:sz w:val="24"/>
          <w:szCs w:val="24"/>
        </w:rPr>
        <w:t xml:space="preserve">problems in </w:t>
      </w:r>
      <w:r w:rsidR="009135BE">
        <w:rPr>
          <w:rFonts w:ascii="Times New Roman" w:hAnsi="Times New Roman" w:cs="Times New Roman"/>
          <w:sz w:val="24"/>
          <w:szCs w:val="24"/>
        </w:rPr>
        <w:t xml:space="preserve">data security. </w:t>
      </w:r>
      <w:r w:rsidR="001E0C72" w:rsidRPr="001E0C72">
        <w:rPr>
          <w:rFonts w:ascii="Times New Roman" w:hAnsi="Times New Roman" w:cs="Times New Roman"/>
          <w:sz w:val="24"/>
          <w:szCs w:val="24"/>
        </w:rPr>
        <w:t>Eva Baker (2012), Director of the National Center for Research on Evaluation, Standards, and Student Testing (CRESST) stated, “With tests administered by computers, there is a strong chance that hacking of computer systems will occur. . . . I have great confidence that students who seem to be able to get into banking systems will have little trouble with our State examination technology.”</w:t>
      </w:r>
      <w:r w:rsidR="001E0C72">
        <w:rPr>
          <w:rStyle w:val="FootnoteReference"/>
          <w:rFonts w:ascii="Times New Roman" w:hAnsi="Times New Roman" w:cs="Times New Roman"/>
          <w:sz w:val="24"/>
          <w:szCs w:val="24"/>
        </w:rPr>
        <w:footnoteReference w:id="54"/>
      </w:r>
    </w:p>
    <w:p w:rsidR="00522B44" w:rsidRDefault="00522B44" w:rsidP="00AF69BC">
      <w:pPr>
        <w:spacing w:line="360" w:lineRule="auto"/>
        <w:rPr>
          <w:rFonts w:ascii="Times New Roman" w:hAnsi="Times New Roman" w:cs="Times New Roman"/>
          <w:sz w:val="24"/>
          <w:szCs w:val="24"/>
        </w:rPr>
      </w:pPr>
      <w:r w:rsidRPr="00522B44">
        <w:rPr>
          <w:rFonts w:ascii="Times New Roman" w:hAnsi="Times New Roman" w:cs="Times New Roman"/>
          <w:sz w:val="24"/>
          <w:szCs w:val="24"/>
        </w:rPr>
        <w:t xml:space="preserve">Online student assessment data is particularly vulnerable to security breaches </w:t>
      </w:r>
      <w:r>
        <w:rPr>
          <w:rFonts w:ascii="Times New Roman" w:hAnsi="Times New Roman" w:cs="Times New Roman"/>
          <w:sz w:val="24"/>
          <w:szCs w:val="24"/>
        </w:rPr>
        <w:t xml:space="preserve">by computer hacking, </w:t>
      </w:r>
      <w:r w:rsidRPr="00522B44">
        <w:rPr>
          <w:rFonts w:ascii="Times New Roman" w:hAnsi="Times New Roman" w:cs="Times New Roman"/>
          <w:sz w:val="24"/>
          <w:szCs w:val="24"/>
        </w:rPr>
        <w:t xml:space="preserve">as compared to paper and pencil tests. </w:t>
      </w:r>
      <w:r w:rsidR="00725C93" w:rsidRPr="00725C93">
        <w:rPr>
          <w:rFonts w:ascii="Times New Roman" w:hAnsi="Times New Roman" w:cs="Times New Roman"/>
          <w:sz w:val="24"/>
          <w:szCs w:val="24"/>
        </w:rPr>
        <w:t>Computer hacking is the practice of modifying computer hardware and software to accomplish a goal outside of the creator’s original purpose.</w:t>
      </w:r>
      <w:r w:rsidR="00725C93">
        <w:rPr>
          <w:rStyle w:val="FootnoteReference"/>
          <w:rFonts w:ascii="Times New Roman" w:hAnsi="Times New Roman" w:cs="Times New Roman"/>
          <w:sz w:val="24"/>
          <w:szCs w:val="24"/>
        </w:rPr>
        <w:footnoteReference w:id="55"/>
      </w:r>
      <w:r w:rsidR="00725C93">
        <w:rPr>
          <w:rFonts w:ascii="Times New Roman" w:hAnsi="Times New Roman" w:cs="Times New Roman"/>
          <w:sz w:val="24"/>
          <w:szCs w:val="24"/>
        </w:rPr>
        <w:t xml:space="preserve"> </w:t>
      </w:r>
      <w:r>
        <w:rPr>
          <w:rFonts w:ascii="Times New Roman" w:hAnsi="Times New Roman" w:cs="Times New Roman"/>
          <w:sz w:val="24"/>
          <w:szCs w:val="24"/>
        </w:rPr>
        <w:t xml:space="preserve">According to one source, </w:t>
      </w:r>
    </w:p>
    <w:p w:rsidR="00522B44" w:rsidRDefault="00522B44" w:rsidP="00522B44">
      <w:pPr>
        <w:spacing w:line="360" w:lineRule="auto"/>
        <w:ind w:left="720"/>
        <w:rPr>
          <w:rFonts w:ascii="Times New Roman" w:hAnsi="Times New Roman" w:cs="Times New Roman"/>
          <w:sz w:val="24"/>
          <w:szCs w:val="24"/>
        </w:rPr>
      </w:pPr>
      <w:r>
        <w:rPr>
          <w:rFonts w:ascii="Times New Roman" w:hAnsi="Times New Roman" w:cs="Times New Roman"/>
          <w:sz w:val="24"/>
          <w:szCs w:val="24"/>
        </w:rPr>
        <w:t>H</w:t>
      </w:r>
      <w:r w:rsidRPr="00522B44">
        <w:rPr>
          <w:rFonts w:ascii="Times New Roman" w:hAnsi="Times New Roman" w:cs="Times New Roman"/>
          <w:sz w:val="24"/>
          <w:szCs w:val="24"/>
        </w:rPr>
        <w:t>acking is a systematic, tiresome process in which the attacker attempts methodically to locate computer systems, identify their vulnerabilities, and then compromise those vulnerabilities to obtain access</w:t>
      </w:r>
      <w:r>
        <w:rPr>
          <w:rFonts w:ascii="Times New Roman" w:hAnsi="Times New Roman" w:cs="Times New Roman"/>
          <w:sz w:val="24"/>
          <w:szCs w:val="24"/>
        </w:rPr>
        <w:t xml:space="preserve">.  . . . </w:t>
      </w:r>
      <w:r w:rsidRPr="00522B44">
        <w:rPr>
          <w:rFonts w:ascii="Times New Roman" w:hAnsi="Times New Roman" w:cs="Times New Roman"/>
          <w:color w:val="000000"/>
          <w:sz w:val="24"/>
          <w:szCs w:val="24"/>
        </w:rPr>
        <w:t>One of the most frequently cited motivations is that hacking is fun and is like solving a game or a puzzle</w:t>
      </w:r>
      <w:r>
        <w:rPr>
          <w:rFonts w:ascii="Arial" w:hAnsi="Arial" w:cs="Arial"/>
          <w:color w:val="000000"/>
          <w:sz w:val="20"/>
          <w:szCs w:val="20"/>
        </w:rPr>
        <w:t>.</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w:t>
      </w:r>
    </w:p>
    <w:p w:rsidR="00342834" w:rsidRPr="00E33A69" w:rsidRDefault="00522B44" w:rsidP="00AF69BC">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lastRenderedPageBreak/>
        <w:t>Motivations of malicious attackers range from identity theft for personal financial gain</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to </w:t>
      </w:r>
      <w:r w:rsidR="00AB32DE">
        <w:rPr>
          <w:rFonts w:ascii="Times New Roman" w:hAnsi="Times New Roman" w:cs="Times New Roman"/>
          <w:sz w:val="24"/>
          <w:szCs w:val="24"/>
        </w:rPr>
        <w:t>modifying personal grades</w:t>
      </w:r>
      <w:r w:rsidR="00AB32DE">
        <w:rPr>
          <w:rStyle w:val="FootnoteReference"/>
          <w:rFonts w:ascii="Times New Roman" w:hAnsi="Times New Roman" w:cs="Times New Roman"/>
          <w:sz w:val="24"/>
          <w:szCs w:val="24"/>
        </w:rPr>
        <w:footnoteReference w:id="58"/>
      </w:r>
      <w:r w:rsidR="00AB32DE">
        <w:rPr>
          <w:rFonts w:ascii="Times New Roman" w:hAnsi="Times New Roman" w:cs="Times New Roman"/>
          <w:sz w:val="24"/>
          <w:szCs w:val="24"/>
        </w:rPr>
        <w:t xml:space="preserve"> or harming </w:t>
      </w:r>
      <w:r>
        <w:rPr>
          <w:rFonts w:ascii="Times New Roman" w:hAnsi="Times New Roman" w:cs="Times New Roman"/>
          <w:sz w:val="24"/>
          <w:szCs w:val="24"/>
        </w:rPr>
        <w:t>victim</w:t>
      </w:r>
      <w:r w:rsidR="00AB32DE">
        <w:rPr>
          <w:rFonts w:ascii="Times New Roman" w:hAnsi="Times New Roman" w:cs="Times New Roman"/>
          <w:sz w:val="24"/>
          <w:szCs w:val="24"/>
        </w:rPr>
        <w:t>s</w:t>
      </w:r>
      <w:r>
        <w:rPr>
          <w:rFonts w:ascii="Times New Roman" w:hAnsi="Times New Roman" w:cs="Times New Roman"/>
          <w:sz w:val="24"/>
          <w:szCs w:val="24"/>
        </w:rPr>
        <w:t xml:space="preserve"> by changing </w:t>
      </w:r>
      <w:r w:rsidR="00AB32DE">
        <w:rPr>
          <w:rFonts w:ascii="Times New Roman" w:hAnsi="Times New Roman" w:cs="Times New Roman"/>
          <w:sz w:val="24"/>
          <w:szCs w:val="24"/>
        </w:rPr>
        <w:t xml:space="preserve">their </w:t>
      </w:r>
      <w:r>
        <w:rPr>
          <w:rFonts w:ascii="Times New Roman" w:hAnsi="Times New Roman" w:cs="Times New Roman"/>
          <w:sz w:val="24"/>
          <w:szCs w:val="24"/>
        </w:rPr>
        <w:t>test scores.</w:t>
      </w:r>
      <w:r w:rsidRPr="00522B4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Unscrupulous hackers may sell student data to </w:t>
      </w:r>
      <w:r w:rsidR="00D97B00">
        <w:rPr>
          <w:rFonts w:ascii="Times New Roman" w:hAnsi="Times New Roman" w:cs="Times New Roman"/>
          <w:sz w:val="24"/>
          <w:szCs w:val="24"/>
        </w:rPr>
        <w:t>a third party</w:t>
      </w:r>
      <w:r>
        <w:rPr>
          <w:rFonts w:ascii="Times New Roman" w:hAnsi="Times New Roman" w:cs="Times New Roman"/>
          <w:sz w:val="24"/>
          <w:szCs w:val="24"/>
        </w:rPr>
        <w:t>.</w:t>
      </w:r>
      <w:r w:rsidR="00AB32DE">
        <w:rPr>
          <w:rStyle w:val="FootnoteReference"/>
          <w:rFonts w:ascii="Times New Roman" w:hAnsi="Times New Roman" w:cs="Times New Roman"/>
          <w:sz w:val="24"/>
          <w:szCs w:val="24"/>
        </w:rPr>
        <w:footnoteReference w:id="60"/>
      </w:r>
      <w:r w:rsidR="00AB32DE">
        <w:rPr>
          <w:rFonts w:ascii="Times New Roman" w:hAnsi="Times New Roman" w:cs="Times New Roman"/>
          <w:sz w:val="24"/>
          <w:szCs w:val="24"/>
          <w:vertAlign w:val="superscript"/>
        </w:rPr>
        <w:t>,</w:t>
      </w:r>
      <w:r w:rsidR="00FD6BAE">
        <w:rPr>
          <w:rFonts w:ascii="Times New Roman" w:hAnsi="Times New Roman" w:cs="Times New Roman"/>
          <w:sz w:val="24"/>
          <w:szCs w:val="24"/>
          <w:vertAlign w:val="superscript"/>
        </w:rPr>
        <w:t xml:space="preserve"> </w:t>
      </w:r>
      <w:r w:rsidR="00AB32DE">
        <w:rPr>
          <w:rStyle w:val="FootnoteReference"/>
          <w:rFonts w:ascii="Times New Roman" w:hAnsi="Times New Roman" w:cs="Times New Roman"/>
          <w:sz w:val="24"/>
          <w:szCs w:val="24"/>
        </w:rPr>
        <w:footnoteReference w:id="61"/>
      </w:r>
      <w:r w:rsidR="00FB2DF3">
        <w:rPr>
          <w:rFonts w:ascii="Times New Roman" w:hAnsi="Times New Roman" w:cs="Times New Roman"/>
          <w:sz w:val="24"/>
          <w:szCs w:val="24"/>
          <w:vertAlign w:val="superscript"/>
        </w:rPr>
        <w:t xml:space="preserve"> </w:t>
      </w:r>
      <w:r w:rsidR="00502B7A" w:rsidRPr="00502B7A">
        <w:rPr>
          <w:rFonts w:ascii="Times New Roman" w:hAnsi="Times New Roman" w:cs="Times New Roman"/>
          <w:sz w:val="24"/>
          <w:szCs w:val="24"/>
        </w:rPr>
        <w:t>Although there is no statutorily recognized foundation for launching lawsuits over data breaches</w:t>
      </w:r>
      <w:r w:rsidR="00502B7A">
        <w:rPr>
          <w:rFonts w:ascii="Times New Roman" w:hAnsi="Times New Roman" w:cs="Times New Roman"/>
          <w:sz w:val="24"/>
          <w:szCs w:val="24"/>
        </w:rPr>
        <w:t>, c</w:t>
      </w:r>
      <w:r w:rsidR="00502B7A" w:rsidRPr="00502B7A">
        <w:rPr>
          <w:rFonts w:ascii="Times New Roman" w:hAnsi="Times New Roman" w:cs="Times New Roman"/>
          <w:sz w:val="24"/>
          <w:szCs w:val="24"/>
        </w:rPr>
        <w:t>yber liability</w:t>
      </w:r>
      <w:r w:rsidR="00502B7A" w:rsidRPr="00502B7A">
        <w:rPr>
          <w:rStyle w:val="FootnoteReference"/>
          <w:rFonts w:ascii="Times New Roman" w:hAnsi="Times New Roman" w:cs="Times New Roman"/>
          <w:sz w:val="24"/>
          <w:szCs w:val="24"/>
        </w:rPr>
        <w:footnoteReference w:id="62"/>
      </w:r>
      <w:r w:rsidR="00502B7A" w:rsidRPr="00502B7A">
        <w:rPr>
          <w:rFonts w:ascii="Times New Roman" w:hAnsi="Times New Roman" w:cs="Times New Roman"/>
          <w:sz w:val="24"/>
          <w:szCs w:val="24"/>
        </w:rPr>
        <w:t xml:space="preserve"> can have</w:t>
      </w:r>
      <w:r w:rsidR="00725C93" w:rsidRPr="00502B7A">
        <w:rPr>
          <w:rFonts w:ascii="Times New Roman" w:hAnsi="Times New Roman" w:cs="Times New Roman"/>
          <w:sz w:val="24"/>
          <w:szCs w:val="24"/>
        </w:rPr>
        <w:t xml:space="preserve"> expensive repercussions</w:t>
      </w:r>
      <w:r w:rsidR="00502B7A" w:rsidRPr="00502B7A">
        <w:rPr>
          <w:rFonts w:ascii="Times New Roman" w:hAnsi="Times New Roman" w:cs="Times New Roman"/>
          <w:sz w:val="24"/>
          <w:szCs w:val="24"/>
        </w:rPr>
        <w:t xml:space="preserve"> for school districts </w:t>
      </w:r>
      <w:r w:rsidR="00F65112">
        <w:rPr>
          <w:rFonts w:ascii="Times New Roman" w:hAnsi="Times New Roman" w:cs="Times New Roman"/>
          <w:sz w:val="24"/>
          <w:szCs w:val="24"/>
        </w:rPr>
        <w:t>not protected by breach insurance</w:t>
      </w:r>
      <w:r w:rsidR="00F65112">
        <w:rPr>
          <w:rStyle w:val="FootnoteReference"/>
          <w:rFonts w:ascii="Times New Roman" w:hAnsi="Times New Roman" w:cs="Times New Roman"/>
          <w:sz w:val="24"/>
          <w:szCs w:val="24"/>
        </w:rPr>
        <w:footnoteReference w:id="63"/>
      </w:r>
      <w:r w:rsidR="00F65112">
        <w:rPr>
          <w:rFonts w:ascii="Times New Roman" w:hAnsi="Times New Roman" w:cs="Times New Roman"/>
          <w:sz w:val="24"/>
          <w:szCs w:val="24"/>
        </w:rPr>
        <w:t xml:space="preserve"> </w:t>
      </w:r>
      <w:r w:rsidR="00502B7A" w:rsidRPr="00502B7A">
        <w:rPr>
          <w:rFonts w:ascii="Times New Roman" w:hAnsi="Times New Roman" w:cs="Times New Roman"/>
          <w:sz w:val="24"/>
          <w:szCs w:val="24"/>
        </w:rPr>
        <w:t xml:space="preserve">if the victim of a data breach can show he was </w:t>
      </w:r>
      <w:r w:rsidR="00FB2DF3" w:rsidRPr="00502B7A">
        <w:rPr>
          <w:rFonts w:ascii="Times New Roman" w:hAnsi="Times New Roman" w:cs="Times New Roman"/>
          <w:sz w:val="24"/>
          <w:szCs w:val="24"/>
        </w:rPr>
        <w:t xml:space="preserve">harmed </w:t>
      </w:r>
      <w:r w:rsidR="00FB2DF3">
        <w:rPr>
          <w:rFonts w:ascii="Times New Roman" w:hAnsi="Times New Roman" w:cs="Times New Roman"/>
          <w:sz w:val="24"/>
          <w:szCs w:val="24"/>
        </w:rPr>
        <w:t>by</w:t>
      </w:r>
      <w:r w:rsidR="00502B7A">
        <w:rPr>
          <w:rFonts w:ascii="Times New Roman" w:hAnsi="Times New Roman" w:cs="Times New Roman"/>
          <w:sz w:val="24"/>
          <w:szCs w:val="24"/>
        </w:rPr>
        <w:t xml:space="preserve"> the </w:t>
      </w:r>
      <w:r w:rsidR="00502B7A" w:rsidRPr="00502B7A">
        <w:rPr>
          <w:rFonts w:ascii="Times New Roman" w:hAnsi="Times New Roman" w:cs="Times New Roman"/>
          <w:sz w:val="24"/>
          <w:szCs w:val="24"/>
        </w:rPr>
        <w:t xml:space="preserve">negligence </w:t>
      </w:r>
      <w:r w:rsidR="00502B7A">
        <w:rPr>
          <w:rFonts w:ascii="Times New Roman" w:hAnsi="Times New Roman" w:cs="Times New Roman"/>
          <w:sz w:val="24"/>
          <w:szCs w:val="24"/>
        </w:rPr>
        <w:t xml:space="preserve">to employ </w:t>
      </w:r>
      <w:r w:rsidR="00502B7A" w:rsidRPr="00502B7A">
        <w:rPr>
          <w:rFonts w:ascii="Times New Roman" w:hAnsi="Times New Roman" w:cs="Times New Roman"/>
          <w:sz w:val="24"/>
          <w:szCs w:val="24"/>
        </w:rPr>
        <w:t>accepted standard</w:t>
      </w:r>
      <w:r w:rsidR="00502B7A">
        <w:rPr>
          <w:rFonts w:ascii="Times New Roman" w:hAnsi="Times New Roman" w:cs="Times New Roman"/>
          <w:sz w:val="24"/>
          <w:szCs w:val="24"/>
        </w:rPr>
        <w:t>s of data security</w:t>
      </w:r>
      <w:r w:rsidR="00FB2DF3">
        <w:rPr>
          <w:rFonts w:ascii="Times New Roman" w:hAnsi="Times New Roman" w:cs="Times New Roman"/>
          <w:sz w:val="24"/>
          <w:szCs w:val="24"/>
        </w:rPr>
        <w:t>.</w:t>
      </w:r>
      <w:r w:rsidR="00502B7A" w:rsidRPr="00502B7A">
        <w:rPr>
          <w:rStyle w:val="FootnoteReference"/>
          <w:rFonts w:ascii="Times New Roman" w:hAnsi="Times New Roman" w:cs="Times New Roman"/>
          <w:sz w:val="24"/>
          <w:szCs w:val="24"/>
        </w:rPr>
        <w:footnoteReference w:id="64"/>
      </w:r>
    </w:p>
    <w:p w:rsidR="001F4CB2" w:rsidRDefault="001F4CB2" w:rsidP="00AF69BC">
      <w:pPr>
        <w:spacing w:line="360" w:lineRule="auto"/>
        <w:rPr>
          <w:rFonts w:ascii="Times New Roman" w:hAnsi="Times New Roman" w:cs="Times New Roman"/>
          <w:sz w:val="24"/>
          <w:szCs w:val="24"/>
        </w:rPr>
      </w:pPr>
      <w:r w:rsidRPr="00E652E4">
        <w:rPr>
          <w:rFonts w:ascii="Times New Roman" w:hAnsi="Times New Roman" w:cs="Times New Roman"/>
          <w:b/>
          <w:sz w:val="24"/>
          <w:szCs w:val="24"/>
        </w:rPr>
        <w:t xml:space="preserve">Performance </w:t>
      </w:r>
      <w:r>
        <w:rPr>
          <w:rFonts w:ascii="Times New Roman" w:hAnsi="Times New Roman" w:cs="Times New Roman"/>
          <w:b/>
          <w:sz w:val="24"/>
          <w:szCs w:val="24"/>
        </w:rPr>
        <w:t xml:space="preserve">Test Items in </w:t>
      </w:r>
      <w:r w:rsidRPr="00E652E4">
        <w:rPr>
          <w:rFonts w:ascii="Times New Roman" w:hAnsi="Times New Roman" w:cs="Times New Roman"/>
          <w:b/>
          <w:sz w:val="24"/>
          <w:szCs w:val="24"/>
        </w:rPr>
        <w:t xml:space="preserve">SBAC </w:t>
      </w:r>
      <w:r>
        <w:rPr>
          <w:rFonts w:ascii="Times New Roman" w:hAnsi="Times New Roman" w:cs="Times New Roman"/>
          <w:b/>
          <w:sz w:val="24"/>
          <w:szCs w:val="24"/>
        </w:rPr>
        <w:t>Assessments Appear</w:t>
      </w:r>
      <w:r w:rsidRPr="00E652E4">
        <w:rPr>
          <w:rFonts w:ascii="Times New Roman" w:hAnsi="Times New Roman" w:cs="Times New Roman"/>
          <w:b/>
          <w:sz w:val="24"/>
          <w:szCs w:val="24"/>
        </w:rPr>
        <w:t xml:space="preserve"> To Violate HB 1490 </w:t>
      </w:r>
    </w:p>
    <w:p w:rsidR="001F4CB2" w:rsidRDefault="001F4CB2"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HB 1490 Section 161.096.2 </w:t>
      </w:r>
      <w:r w:rsidRPr="00E652E4">
        <w:rPr>
          <w:rFonts w:ascii="Times New Roman" w:hAnsi="Times New Roman" w:cs="Times New Roman"/>
          <w:sz w:val="24"/>
          <w:szCs w:val="24"/>
        </w:rPr>
        <w:t>stipulates “Quantifiable student performance data shall only include performance on locally developed or locally approved assessments, including but not limited to formative assessments developed by classroom teachers</w:t>
      </w:r>
      <w:r>
        <w:rPr>
          <w:rFonts w:ascii="Times New Roman" w:hAnsi="Times New Roman" w:cs="Times New Roman"/>
          <w:sz w:val="24"/>
          <w:szCs w:val="24"/>
        </w:rPr>
        <w:t>.</w:t>
      </w:r>
      <w:r w:rsidRPr="00E652E4">
        <w:rPr>
          <w:rFonts w:ascii="Times New Roman" w:hAnsi="Times New Roman" w:cs="Times New Roman"/>
          <w:sz w:val="24"/>
          <w:szCs w:val="24"/>
        </w:rPr>
        <w:t>”</w:t>
      </w:r>
      <w:r>
        <w:rPr>
          <w:rFonts w:ascii="Times New Roman" w:hAnsi="Times New Roman" w:cs="Times New Roman"/>
          <w:sz w:val="24"/>
          <w:szCs w:val="24"/>
        </w:rPr>
        <w:t xml:space="preserve"> In an apparent violation of this language in the statute, the Smarter Balanced Assessment Consortium General Items Specifications </w:t>
      </w:r>
      <w:r w:rsidR="00D11814">
        <w:rPr>
          <w:rFonts w:ascii="Times New Roman" w:hAnsi="Times New Roman" w:cs="Times New Roman"/>
          <w:sz w:val="24"/>
          <w:szCs w:val="24"/>
        </w:rPr>
        <w:t xml:space="preserve">(2012) state, </w:t>
      </w:r>
      <w:r>
        <w:rPr>
          <w:rFonts w:ascii="Times New Roman" w:hAnsi="Times New Roman" w:cs="Times New Roman"/>
          <w:sz w:val="24"/>
          <w:szCs w:val="24"/>
        </w:rPr>
        <w:t>“</w:t>
      </w:r>
      <w:r w:rsidRPr="001E0C72">
        <w:rPr>
          <w:rFonts w:ascii="Times New Roman" w:hAnsi="Times New Roman" w:cs="Times New Roman"/>
          <w:sz w:val="24"/>
          <w:szCs w:val="24"/>
        </w:rPr>
        <w:t xml:space="preserve">The performance tasks </w:t>
      </w:r>
      <w:r w:rsidR="008D4B7F">
        <w:rPr>
          <w:rFonts w:ascii="Times New Roman" w:hAnsi="Times New Roman" w:cs="Times New Roman"/>
          <w:sz w:val="24"/>
          <w:szCs w:val="24"/>
        </w:rPr>
        <w:t xml:space="preserve">[commonly seen as short answer or essay questions] </w:t>
      </w:r>
      <w:r w:rsidRPr="001E0C72">
        <w:rPr>
          <w:rFonts w:ascii="Times New Roman" w:hAnsi="Times New Roman" w:cs="Times New Roman"/>
          <w:sz w:val="24"/>
          <w:szCs w:val="24"/>
        </w:rPr>
        <w:t>will be administered on a matrix-sampling basis.</w:t>
      </w:r>
      <w:r>
        <w:rPr>
          <w:rFonts w:ascii="Times New Roman" w:hAnsi="Times New Roman" w:cs="Times New Roman"/>
          <w:sz w:val="24"/>
          <w:szCs w:val="24"/>
        </w:rPr>
        <w:t>” (p. 10)</w:t>
      </w:r>
      <w:r>
        <w:rPr>
          <w:rStyle w:val="FootnoteReference"/>
          <w:rFonts w:ascii="Times New Roman" w:hAnsi="Times New Roman" w:cs="Times New Roman"/>
          <w:sz w:val="24"/>
          <w:szCs w:val="24"/>
        </w:rPr>
        <w:footnoteReference w:id="65"/>
      </w:r>
      <w:r w:rsidR="00D11814">
        <w:rPr>
          <w:rFonts w:ascii="Times New Roman" w:hAnsi="Times New Roman" w:cs="Times New Roman"/>
          <w:sz w:val="24"/>
          <w:szCs w:val="24"/>
        </w:rPr>
        <w:t xml:space="preserve"> Performance tasks are also described as follows:</w:t>
      </w:r>
    </w:p>
    <w:p w:rsidR="001F4CB2" w:rsidRDefault="001F4CB2" w:rsidP="00AF69BC">
      <w:pPr>
        <w:spacing w:line="360" w:lineRule="auto"/>
        <w:ind w:left="720"/>
        <w:rPr>
          <w:rFonts w:ascii="Times New Roman" w:hAnsi="Times New Roman" w:cs="Times New Roman"/>
          <w:sz w:val="24"/>
          <w:szCs w:val="24"/>
        </w:rPr>
      </w:pPr>
      <w:r w:rsidRPr="00D8368E">
        <w:rPr>
          <w:rFonts w:ascii="Times New Roman" w:hAnsi="Times New Roman" w:cs="Times New Roman"/>
          <w:sz w:val="24"/>
          <w:szCs w:val="24"/>
        </w:rPr>
        <w:t>[Performance tasks]…will provide a measure of the student’s ability to integrate knowledge and skills across multiple [content] standards — a key component of college- and career readiness. Performance [tasks] will be used to better measure capacities such as depth of understanding, research skills, and complex analysis, which cannot be adequately assessed with [selected response] or constructed response items.</w:t>
      </w:r>
      <w:r>
        <w:rPr>
          <w:rFonts w:ascii="Times New Roman" w:hAnsi="Times New Roman" w:cs="Times New Roman"/>
          <w:sz w:val="24"/>
          <w:szCs w:val="24"/>
        </w:rPr>
        <w:t xml:space="preserve"> (p. 31)</w:t>
      </w:r>
    </w:p>
    <w:p w:rsidR="00D1007E" w:rsidRDefault="007D0987" w:rsidP="002D1DAB">
      <w:pPr>
        <w:spacing w:line="360" w:lineRule="auto"/>
        <w:rPr>
          <w:rFonts w:ascii="Times New Roman" w:hAnsi="Times New Roman" w:cs="Times New Roman"/>
          <w:sz w:val="24"/>
          <w:szCs w:val="24"/>
        </w:rPr>
      </w:pPr>
      <w:r>
        <w:rPr>
          <w:rFonts w:ascii="Times New Roman" w:hAnsi="Times New Roman" w:cs="Times New Roman"/>
          <w:sz w:val="24"/>
          <w:szCs w:val="24"/>
        </w:rPr>
        <w:t>The prohibition of performance items</w:t>
      </w:r>
      <w:r w:rsidR="006938B4">
        <w:rPr>
          <w:rFonts w:ascii="Times New Roman" w:hAnsi="Times New Roman" w:cs="Times New Roman"/>
          <w:sz w:val="24"/>
          <w:szCs w:val="24"/>
        </w:rPr>
        <w:t xml:space="preserve"> in HB 1490 protects Missouri’s students</w:t>
      </w:r>
      <w:r w:rsidR="00001962">
        <w:rPr>
          <w:rFonts w:ascii="Times New Roman" w:hAnsi="Times New Roman" w:cs="Times New Roman"/>
          <w:sz w:val="24"/>
          <w:szCs w:val="24"/>
        </w:rPr>
        <w:t xml:space="preserve"> given the experimental nature of the SBAC</w:t>
      </w:r>
      <w:r w:rsidR="002D1DAB">
        <w:rPr>
          <w:rFonts w:ascii="Times New Roman" w:hAnsi="Times New Roman" w:cs="Times New Roman"/>
          <w:sz w:val="24"/>
          <w:szCs w:val="24"/>
        </w:rPr>
        <w:t xml:space="preserve"> performance test items</w:t>
      </w:r>
      <w:r w:rsidR="006938B4">
        <w:rPr>
          <w:rFonts w:ascii="Times New Roman" w:hAnsi="Times New Roman" w:cs="Times New Roman"/>
          <w:sz w:val="24"/>
          <w:szCs w:val="24"/>
        </w:rPr>
        <w:t xml:space="preserve"> and the persistent tensions among test </w:t>
      </w:r>
      <w:r w:rsidR="006938B4">
        <w:rPr>
          <w:rFonts w:ascii="Times New Roman" w:hAnsi="Times New Roman" w:cs="Times New Roman"/>
          <w:sz w:val="24"/>
          <w:szCs w:val="24"/>
        </w:rPr>
        <w:lastRenderedPageBreak/>
        <w:t>developers in its design. D</w:t>
      </w:r>
      <w:r w:rsidR="006938B4" w:rsidRPr="006938B4">
        <w:rPr>
          <w:rFonts w:ascii="Times New Roman" w:hAnsi="Times New Roman" w:cs="Times New Roman"/>
          <w:sz w:val="24"/>
          <w:szCs w:val="24"/>
        </w:rPr>
        <w:t>uring an invitational webinar hosted by McGraw-Hill about the next generation of state assessment programs</w:t>
      </w:r>
      <w:r w:rsidR="006938B4">
        <w:rPr>
          <w:rFonts w:ascii="Times New Roman" w:hAnsi="Times New Roman" w:cs="Times New Roman"/>
          <w:sz w:val="24"/>
          <w:szCs w:val="24"/>
        </w:rPr>
        <w:t xml:space="preserve">, </w:t>
      </w:r>
      <w:r w:rsidR="006938B4" w:rsidRPr="006938B4">
        <w:rPr>
          <w:rFonts w:ascii="Times New Roman" w:hAnsi="Times New Roman" w:cs="Times New Roman"/>
          <w:sz w:val="24"/>
          <w:szCs w:val="24"/>
        </w:rPr>
        <w:t xml:space="preserve"> </w:t>
      </w:r>
      <w:r w:rsidR="002D1DAB">
        <w:rPr>
          <w:rFonts w:ascii="Times New Roman" w:hAnsi="Times New Roman" w:cs="Times New Roman"/>
          <w:sz w:val="24"/>
          <w:szCs w:val="24"/>
        </w:rPr>
        <w:t>Linn  (October 28, 2010)</w:t>
      </w:r>
      <w:r w:rsidR="002D1DAB">
        <w:rPr>
          <w:rStyle w:val="FootnoteReference"/>
          <w:rFonts w:ascii="Times New Roman" w:hAnsi="Times New Roman" w:cs="Times New Roman"/>
          <w:sz w:val="24"/>
          <w:szCs w:val="24"/>
        </w:rPr>
        <w:footnoteReference w:id="66"/>
      </w:r>
      <w:r w:rsidR="002D1DAB">
        <w:rPr>
          <w:rFonts w:ascii="Times New Roman" w:hAnsi="Times New Roman" w:cs="Times New Roman"/>
          <w:sz w:val="24"/>
          <w:szCs w:val="24"/>
        </w:rPr>
        <w:t xml:space="preserve"> </w:t>
      </w:r>
      <w:r w:rsidR="00001962" w:rsidRPr="008153BE">
        <w:rPr>
          <w:rFonts w:ascii="Times New Roman" w:hAnsi="Times New Roman" w:cs="Times New Roman"/>
          <w:sz w:val="24"/>
          <w:szCs w:val="24"/>
        </w:rPr>
        <w:t xml:space="preserve">discussed </w:t>
      </w:r>
      <w:r w:rsidR="00001962">
        <w:rPr>
          <w:rFonts w:ascii="Times New Roman" w:hAnsi="Times New Roman" w:cs="Times New Roman"/>
          <w:sz w:val="24"/>
          <w:szCs w:val="24"/>
        </w:rPr>
        <w:t>the</w:t>
      </w:r>
      <w:r w:rsidR="008153BE">
        <w:rPr>
          <w:rFonts w:ascii="Times New Roman" w:hAnsi="Times New Roman" w:cs="Times New Roman"/>
          <w:sz w:val="24"/>
          <w:szCs w:val="24"/>
        </w:rPr>
        <w:t xml:space="preserve"> history of performance test items </w:t>
      </w:r>
      <w:r w:rsidR="006938B4">
        <w:rPr>
          <w:rFonts w:ascii="Times New Roman" w:hAnsi="Times New Roman" w:cs="Times New Roman"/>
          <w:sz w:val="24"/>
          <w:szCs w:val="24"/>
        </w:rPr>
        <w:t xml:space="preserve">in statewide testing </w:t>
      </w:r>
      <w:r w:rsidR="00001962">
        <w:rPr>
          <w:rFonts w:ascii="Times New Roman" w:hAnsi="Times New Roman" w:cs="Times New Roman"/>
          <w:sz w:val="24"/>
          <w:szCs w:val="24"/>
        </w:rPr>
        <w:t>dating from the 1990’s</w:t>
      </w:r>
      <w:r w:rsidR="001B642B">
        <w:rPr>
          <w:rFonts w:ascii="Times New Roman" w:hAnsi="Times New Roman" w:cs="Times New Roman"/>
          <w:sz w:val="24"/>
          <w:szCs w:val="24"/>
        </w:rPr>
        <w:t>, and</w:t>
      </w:r>
      <w:r w:rsidR="00001962">
        <w:rPr>
          <w:rFonts w:ascii="Times New Roman" w:hAnsi="Times New Roman" w:cs="Times New Roman"/>
          <w:sz w:val="24"/>
          <w:szCs w:val="24"/>
        </w:rPr>
        <w:t xml:space="preserve"> explained that they were abandoned because of the difficulty</w:t>
      </w:r>
      <w:r w:rsidR="001B642B">
        <w:rPr>
          <w:rFonts w:ascii="Times New Roman" w:hAnsi="Times New Roman" w:cs="Times New Roman"/>
          <w:sz w:val="24"/>
          <w:szCs w:val="24"/>
        </w:rPr>
        <w:t xml:space="preserve"> in establishing reliability as well as</w:t>
      </w:r>
      <w:r w:rsidR="00001962">
        <w:rPr>
          <w:rFonts w:ascii="Times New Roman" w:hAnsi="Times New Roman" w:cs="Times New Roman"/>
          <w:sz w:val="24"/>
          <w:szCs w:val="24"/>
        </w:rPr>
        <w:t xml:space="preserve"> the cost of administration and scoring. He explained that six to twelve performance tasks may be needed to reach a desired level of reliability, and, “T</w:t>
      </w:r>
      <w:r w:rsidR="00001962" w:rsidRPr="00001962">
        <w:rPr>
          <w:rFonts w:ascii="Times New Roman" w:hAnsi="Times New Roman" w:cs="Times New Roman"/>
          <w:sz w:val="24"/>
          <w:szCs w:val="24"/>
        </w:rPr>
        <w:t>he needed number of tasks for obtaining</w:t>
      </w:r>
      <w:r w:rsidR="00001962">
        <w:rPr>
          <w:rFonts w:ascii="Times New Roman" w:hAnsi="Times New Roman" w:cs="Times New Roman"/>
          <w:sz w:val="24"/>
          <w:szCs w:val="24"/>
        </w:rPr>
        <w:t xml:space="preserve"> </w:t>
      </w:r>
      <w:r w:rsidR="00001962" w:rsidRPr="00001962">
        <w:rPr>
          <w:rFonts w:ascii="Times New Roman" w:hAnsi="Times New Roman" w:cs="Times New Roman"/>
          <w:sz w:val="24"/>
          <w:szCs w:val="24"/>
        </w:rPr>
        <w:t>reliability higher than is likely to be practical</w:t>
      </w:r>
      <w:r w:rsidR="00001962">
        <w:rPr>
          <w:rFonts w:ascii="Times New Roman" w:hAnsi="Times New Roman" w:cs="Times New Roman"/>
          <w:sz w:val="24"/>
          <w:szCs w:val="24"/>
        </w:rPr>
        <w:t xml:space="preserve"> </w:t>
      </w:r>
      <w:r w:rsidR="00001962" w:rsidRPr="00001962">
        <w:rPr>
          <w:rFonts w:ascii="Times New Roman" w:hAnsi="Times New Roman" w:cs="Times New Roman"/>
          <w:sz w:val="24"/>
          <w:szCs w:val="24"/>
        </w:rPr>
        <w:t>for state assessments.</w:t>
      </w:r>
      <w:r w:rsidR="001B642B">
        <w:rPr>
          <w:rFonts w:ascii="Times New Roman" w:hAnsi="Times New Roman" w:cs="Times New Roman"/>
          <w:sz w:val="24"/>
          <w:szCs w:val="24"/>
        </w:rPr>
        <w:t>”</w:t>
      </w:r>
      <w:r w:rsidR="002C28E8">
        <w:rPr>
          <w:rFonts w:ascii="Times New Roman" w:hAnsi="Times New Roman" w:cs="Times New Roman"/>
          <w:sz w:val="24"/>
          <w:szCs w:val="24"/>
        </w:rPr>
        <w:t xml:space="preserve"> </w:t>
      </w:r>
      <w:r w:rsidR="00676A99" w:rsidRPr="00676A99">
        <w:rPr>
          <w:rFonts w:ascii="Times New Roman" w:hAnsi="Times New Roman" w:cs="Times New Roman"/>
          <w:sz w:val="24"/>
          <w:szCs w:val="24"/>
        </w:rPr>
        <w:t>Current descriptions about the design of SBAC performance tasks are available online.</w:t>
      </w:r>
      <w:r w:rsidR="00676A99" w:rsidRPr="00676A99">
        <w:rPr>
          <w:rStyle w:val="FootnoteReference"/>
          <w:rFonts w:ascii="Times New Roman" w:hAnsi="Times New Roman" w:cs="Times New Roman"/>
          <w:sz w:val="24"/>
          <w:szCs w:val="24"/>
        </w:rPr>
        <w:t xml:space="preserve"> </w:t>
      </w:r>
      <w:r w:rsidR="00676A99">
        <w:rPr>
          <w:rStyle w:val="FootnoteReference"/>
          <w:rFonts w:ascii="Times New Roman" w:hAnsi="Times New Roman" w:cs="Times New Roman"/>
          <w:sz w:val="24"/>
          <w:szCs w:val="24"/>
        </w:rPr>
        <w:footnoteReference w:id="67"/>
      </w:r>
      <w:r w:rsidR="00676A99" w:rsidRPr="00676A99">
        <w:t xml:space="preserve"> </w:t>
      </w:r>
      <w:r w:rsidR="00676A99" w:rsidRPr="00676A99">
        <w:rPr>
          <w:rFonts w:ascii="Times New Roman" w:hAnsi="Times New Roman" w:cs="Times New Roman"/>
          <w:sz w:val="24"/>
          <w:szCs w:val="24"/>
        </w:rPr>
        <w:t>Examples of practice test scoring guides for evaluating practice SBAC performance tasks are also available for public review.</w:t>
      </w:r>
      <w:r w:rsidR="00676A99" w:rsidRPr="00676A99">
        <w:rPr>
          <w:rStyle w:val="FootnoteReference"/>
          <w:rFonts w:ascii="Times New Roman" w:hAnsi="Times New Roman" w:cs="Times New Roman"/>
          <w:sz w:val="24"/>
          <w:szCs w:val="24"/>
        </w:rPr>
        <w:t xml:space="preserve"> </w:t>
      </w:r>
      <w:r w:rsidR="00676A99">
        <w:rPr>
          <w:rStyle w:val="FootnoteReference"/>
          <w:rFonts w:ascii="Times New Roman" w:hAnsi="Times New Roman" w:cs="Times New Roman"/>
          <w:sz w:val="24"/>
          <w:szCs w:val="24"/>
        </w:rPr>
        <w:footnoteReference w:id="68"/>
      </w:r>
      <w:r w:rsidR="00676A99">
        <w:rPr>
          <w:rFonts w:ascii="Times New Roman" w:hAnsi="Times New Roman" w:cs="Times New Roman"/>
          <w:sz w:val="24"/>
          <w:szCs w:val="24"/>
          <w:vertAlign w:val="superscript"/>
        </w:rPr>
        <w:t>,</w:t>
      </w:r>
      <w:r w:rsidR="00676A99">
        <w:rPr>
          <w:rFonts w:ascii="Times New Roman" w:hAnsi="Times New Roman" w:cs="Times New Roman"/>
          <w:sz w:val="24"/>
          <w:szCs w:val="24"/>
        </w:rPr>
        <w:t xml:space="preserve">  </w:t>
      </w:r>
      <w:r w:rsidR="00676A99">
        <w:rPr>
          <w:rStyle w:val="FootnoteReference"/>
          <w:rFonts w:ascii="Times New Roman" w:hAnsi="Times New Roman" w:cs="Times New Roman"/>
          <w:sz w:val="24"/>
          <w:szCs w:val="24"/>
        </w:rPr>
        <w:footnoteReference w:id="69"/>
      </w:r>
      <w:r w:rsidR="009D2AF8">
        <w:rPr>
          <w:rFonts w:ascii="Times New Roman" w:hAnsi="Times New Roman" w:cs="Times New Roman"/>
          <w:sz w:val="24"/>
          <w:szCs w:val="24"/>
        </w:rPr>
        <w:t xml:space="preserve"> The availability of practice items, however, is not assurance of valid, reliable and fair testing, especially given the lack of transparency about how many test items are needed to assure reasonable reliability and precautions needed scoring procedures.</w:t>
      </w:r>
    </w:p>
    <w:p w:rsidR="00225C59" w:rsidRDefault="009D2AF8" w:rsidP="00D1007E">
      <w:pPr>
        <w:spacing w:line="360" w:lineRule="auto"/>
        <w:rPr>
          <w:rFonts w:ascii="Times New Roman" w:hAnsi="Times New Roman" w:cs="Times New Roman"/>
          <w:sz w:val="24"/>
          <w:szCs w:val="24"/>
        </w:rPr>
      </w:pPr>
      <w:r>
        <w:rPr>
          <w:rFonts w:ascii="Times New Roman" w:hAnsi="Times New Roman" w:cs="Times New Roman"/>
          <w:sz w:val="24"/>
          <w:szCs w:val="24"/>
        </w:rPr>
        <w:t>Strategies</w:t>
      </w:r>
      <w:r w:rsidR="007D0987">
        <w:rPr>
          <w:rFonts w:ascii="Times New Roman" w:hAnsi="Times New Roman" w:cs="Times New Roman"/>
          <w:sz w:val="24"/>
          <w:szCs w:val="24"/>
        </w:rPr>
        <w:t xml:space="preserve"> to control the cost of scoring the performance items actually increases the potential for problems in </w:t>
      </w:r>
      <w:r w:rsidR="00652EBC">
        <w:rPr>
          <w:rFonts w:ascii="Times New Roman" w:hAnsi="Times New Roman" w:cs="Times New Roman"/>
          <w:sz w:val="24"/>
          <w:szCs w:val="24"/>
        </w:rPr>
        <w:t>establishing reliability.</w:t>
      </w:r>
      <w:r w:rsidR="007D0987">
        <w:rPr>
          <w:rFonts w:ascii="Times New Roman" w:hAnsi="Times New Roman" w:cs="Times New Roman"/>
          <w:sz w:val="24"/>
          <w:szCs w:val="24"/>
        </w:rPr>
        <w:t xml:space="preserve"> </w:t>
      </w:r>
      <w:r>
        <w:rPr>
          <w:rFonts w:ascii="Times New Roman" w:hAnsi="Times New Roman" w:cs="Times New Roman"/>
          <w:sz w:val="24"/>
          <w:szCs w:val="24"/>
        </w:rPr>
        <w:t xml:space="preserve">With respect to the number of items needed to assure reliability of student responses, it appears that the same difficulty in establishing reliability experienced in the 1990s have resurfaced. </w:t>
      </w:r>
      <w:r w:rsidR="00D1007E">
        <w:rPr>
          <w:rFonts w:ascii="Times New Roman" w:hAnsi="Times New Roman" w:cs="Times New Roman"/>
          <w:sz w:val="24"/>
          <w:szCs w:val="24"/>
        </w:rPr>
        <w:t xml:space="preserve">According to </w:t>
      </w:r>
      <w:proofErr w:type="spellStart"/>
      <w:r w:rsidR="00D1007E">
        <w:rPr>
          <w:rFonts w:ascii="Times New Roman" w:hAnsi="Times New Roman" w:cs="Times New Roman"/>
          <w:sz w:val="24"/>
          <w:szCs w:val="24"/>
        </w:rPr>
        <w:t>EdWeek</w:t>
      </w:r>
      <w:proofErr w:type="spellEnd"/>
      <w:r w:rsidR="00D1007E">
        <w:rPr>
          <w:rFonts w:ascii="Times New Roman" w:hAnsi="Times New Roman" w:cs="Times New Roman"/>
          <w:sz w:val="24"/>
          <w:szCs w:val="24"/>
        </w:rPr>
        <w:t>,</w:t>
      </w:r>
      <w:r w:rsidR="00D1007E" w:rsidRPr="00D1007E">
        <w:rPr>
          <w:rStyle w:val="FootnoteReference"/>
          <w:rFonts w:ascii="Times New Roman" w:hAnsi="Times New Roman" w:cs="Times New Roman"/>
          <w:sz w:val="24"/>
          <w:szCs w:val="24"/>
        </w:rPr>
        <w:t xml:space="preserve"> </w:t>
      </w:r>
      <w:r w:rsidR="00D1007E">
        <w:rPr>
          <w:rFonts w:ascii="Times New Roman" w:hAnsi="Times New Roman" w:cs="Times New Roman"/>
          <w:sz w:val="24"/>
          <w:szCs w:val="24"/>
        </w:rPr>
        <w:t>i</w:t>
      </w:r>
      <w:r w:rsidR="007724A6">
        <w:rPr>
          <w:rFonts w:ascii="Times New Roman" w:hAnsi="Times New Roman" w:cs="Times New Roman"/>
          <w:sz w:val="24"/>
          <w:szCs w:val="24"/>
        </w:rPr>
        <w:t>n fall of 2012, the SBAC consortium  voted to sacrifice th</w:t>
      </w:r>
      <w:r w:rsidR="007F01A9">
        <w:rPr>
          <w:rFonts w:ascii="Times New Roman" w:hAnsi="Times New Roman" w:cs="Times New Roman"/>
          <w:sz w:val="24"/>
          <w:szCs w:val="24"/>
        </w:rPr>
        <w:t xml:space="preserve">e number of performance items </w:t>
      </w:r>
      <w:r w:rsidR="007F01A9" w:rsidRPr="007F01A9">
        <w:rPr>
          <w:rFonts w:ascii="Times New Roman" w:hAnsi="Times New Roman" w:cs="Times New Roman"/>
          <w:sz w:val="24"/>
          <w:szCs w:val="24"/>
        </w:rPr>
        <w:t>from an original design that included multiple, lengthy performance tasks, to include only one such task in each subject</w:t>
      </w:r>
      <w:r w:rsidR="007724A6" w:rsidRPr="007F01A9">
        <w:rPr>
          <w:rFonts w:ascii="Times New Roman" w:hAnsi="Times New Roman" w:cs="Times New Roman"/>
          <w:sz w:val="24"/>
          <w:szCs w:val="24"/>
        </w:rPr>
        <w:t xml:space="preserve"> in order to </w:t>
      </w:r>
      <w:r w:rsidR="007F01A9">
        <w:rPr>
          <w:rFonts w:ascii="Times New Roman" w:hAnsi="Times New Roman" w:cs="Times New Roman"/>
          <w:sz w:val="24"/>
          <w:szCs w:val="24"/>
        </w:rPr>
        <w:t xml:space="preserve">reduce the time </w:t>
      </w:r>
      <w:r w:rsidR="007724A6" w:rsidRPr="007F01A9">
        <w:rPr>
          <w:rFonts w:ascii="Times New Roman" w:hAnsi="Times New Roman" w:cs="Times New Roman"/>
          <w:sz w:val="24"/>
          <w:szCs w:val="24"/>
        </w:rPr>
        <w:t>of testing</w:t>
      </w:r>
      <w:r w:rsidR="00ED5191">
        <w:rPr>
          <w:rFonts w:ascii="Times New Roman" w:hAnsi="Times New Roman" w:cs="Times New Roman"/>
          <w:sz w:val="24"/>
          <w:szCs w:val="24"/>
        </w:rPr>
        <w:t xml:space="preserve">. </w:t>
      </w:r>
      <w:r w:rsidR="00D1007E" w:rsidRPr="007724A6">
        <w:rPr>
          <w:rStyle w:val="FootnoteReference"/>
          <w:rFonts w:ascii="Times New Roman" w:hAnsi="Times New Roman" w:cs="Times New Roman"/>
          <w:sz w:val="24"/>
          <w:szCs w:val="24"/>
        </w:rPr>
        <w:footnoteReference w:id="70"/>
      </w:r>
      <w:r w:rsidR="00D1007E">
        <w:rPr>
          <w:rFonts w:ascii="Times New Roman" w:hAnsi="Times New Roman" w:cs="Times New Roman"/>
          <w:sz w:val="24"/>
          <w:szCs w:val="24"/>
        </w:rPr>
        <w:t xml:space="preserve"> </w:t>
      </w:r>
      <w:r w:rsidR="00225C59">
        <w:rPr>
          <w:rFonts w:ascii="Times New Roman" w:hAnsi="Times New Roman" w:cs="Times New Roman"/>
          <w:sz w:val="24"/>
          <w:szCs w:val="24"/>
        </w:rPr>
        <w:t xml:space="preserve">Commissioner </w:t>
      </w:r>
      <w:proofErr w:type="spellStart"/>
      <w:r w:rsidR="00225C59">
        <w:rPr>
          <w:rFonts w:ascii="Times New Roman" w:hAnsi="Times New Roman" w:cs="Times New Roman"/>
          <w:sz w:val="24"/>
          <w:szCs w:val="24"/>
        </w:rPr>
        <w:t>Nicastro</w:t>
      </w:r>
      <w:proofErr w:type="spellEnd"/>
      <w:r w:rsidR="00225C59">
        <w:rPr>
          <w:rFonts w:ascii="Times New Roman" w:hAnsi="Times New Roman" w:cs="Times New Roman"/>
          <w:sz w:val="24"/>
          <w:szCs w:val="24"/>
        </w:rPr>
        <w:t xml:space="preserve"> was quoted as stating, “</w:t>
      </w:r>
      <w:r w:rsidR="00225C59" w:rsidRPr="00106B86">
        <w:rPr>
          <w:rFonts w:ascii="Times New Roman" w:hAnsi="Times New Roman" w:cs="Times New Roman"/>
          <w:sz w:val="24"/>
          <w:szCs w:val="24"/>
        </w:rPr>
        <w:t xml:space="preserve">There are many unanswered questions and a lot of anxiety about the tests,” she said. “The additional rigor and higher expectations of the common standards wouldn’t make it unreasonable to expect the tests to be a little bit longer. But still, </w:t>
      </w:r>
      <w:r w:rsidR="00225C59" w:rsidRPr="00225C59">
        <w:rPr>
          <w:rFonts w:ascii="Times New Roman" w:hAnsi="Times New Roman" w:cs="Times New Roman"/>
          <w:i/>
          <w:sz w:val="24"/>
          <w:szCs w:val="24"/>
        </w:rPr>
        <w:t>we have some folks concerned about testing</w:t>
      </w:r>
      <w:r w:rsidR="00225C59" w:rsidRPr="00106B86">
        <w:rPr>
          <w:rFonts w:ascii="Times New Roman" w:hAnsi="Times New Roman" w:cs="Times New Roman"/>
          <w:sz w:val="24"/>
          <w:szCs w:val="24"/>
        </w:rPr>
        <w:t>.”</w:t>
      </w:r>
      <w:r w:rsidR="00225C59">
        <w:rPr>
          <w:rFonts w:ascii="Times New Roman" w:hAnsi="Times New Roman" w:cs="Times New Roman"/>
          <w:sz w:val="24"/>
          <w:szCs w:val="24"/>
        </w:rPr>
        <w:t>[emphasis added]</w:t>
      </w:r>
    </w:p>
    <w:p w:rsidR="00D1007E" w:rsidRDefault="00BA148F" w:rsidP="00D1007E">
      <w:pPr>
        <w:spacing w:line="360" w:lineRule="auto"/>
        <w:rPr>
          <w:rFonts w:ascii="Times New Roman" w:hAnsi="Times New Roman" w:cs="Times New Roman"/>
          <w:sz w:val="24"/>
          <w:szCs w:val="24"/>
        </w:rPr>
      </w:pPr>
      <w:r w:rsidRPr="00BA148F">
        <w:rPr>
          <w:rFonts w:ascii="Times New Roman" w:hAnsi="Times New Roman" w:cs="Times New Roman"/>
          <w:sz w:val="24"/>
          <w:szCs w:val="24"/>
        </w:rPr>
        <w:lastRenderedPageBreak/>
        <w:t xml:space="preserve">SBAC Executive Director, Joe </w:t>
      </w:r>
      <w:proofErr w:type="spellStart"/>
      <w:r w:rsidRPr="00BA148F">
        <w:rPr>
          <w:rFonts w:ascii="Times New Roman" w:hAnsi="Times New Roman" w:cs="Times New Roman"/>
          <w:sz w:val="24"/>
          <w:szCs w:val="24"/>
        </w:rPr>
        <w:t>Willhoft</w:t>
      </w:r>
      <w:proofErr w:type="spellEnd"/>
      <w:r w:rsidRPr="00BA148F">
        <w:rPr>
          <w:rFonts w:ascii="Times New Roman" w:hAnsi="Times New Roman" w:cs="Times New Roman"/>
          <w:sz w:val="24"/>
          <w:szCs w:val="24"/>
        </w:rPr>
        <w:t>,</w:t>
      </w:r>
      <w:r w:rsidR="00225C59">
        <w:rPr>
          <w:rFonts w:ascii="Times New Roman" w:hAnsi="Times New Roman" w:cs="Times New Roman"/>
          <w:sz w:val="24"/>
          <w:szCs w:val="24"/>
        </w:rPr>
        <w:t xml:space="preserve"> indicated that</w:t>
      </w:r>
      <w:r w:rsidR="00D1007E">
        <w:rPr>
          <w:rFonts w:ascii="Times New Roman" w:hAnsi="Times New Roman" w:cs="Times New Roman"/>
          <w:sz w:val="24"/>
          <w:szCs w:val="24"/>
        </w:rPr>
        <w:t xml:space="preserve"> </w:t>
      </w:r>
      <w:r w:rsidRPr="00BA148F">
        <w:rPr>
          <w:rFonts w:ascii="Times New Roman" w:hAnsi="Times New Roman" w:cs="Times New Roman"/>
          <w:sz w:val="24"/>
          <w:szCs w:val="24"/>
        </w:rPr>
        <w:t>SBAC redesigned the original test to enable reports on student performance in specific areas of</w:t>
      </w:r>
      <w:r>
        <w:rPr>
          <w:rFonts w:ascii="Times New Roman" w:hAnsi="Times New Roman" w:cs="Times New Roman"/>
          <w:sz w:val="24"/>
          <w:szCs w:val="24"/>
        </w:rPr>
        <w:t xml:space="preserve"> math and English/language arts because,</w:t>
      </w:r>
      <w:r w:rsidRPr="00BA148F">
        <w:rPr>
          <w:rFonts w:ascii="Times New Roman" w:hAnsi="Times New Roman" w:cs="Times New Roman"/>
          <w:sz w:val="24"/>
          <w:szCs w:val="24"/>
        </w:rPr>
        <w:t xml:space="preserve"> “</w:t>
      </w:r>
      <w:r w:rsidRPr="00D1007E">
        <w:rPr>
          <w:rFonts w:ascii="Times New Roman" w:hAnsi="Times New Roman" w:cs="Times New Roman"/>
          <w:i/>
          <w:sz w:val="24"/>
          <w:szCs w:val="24"/>
        </w:rPr>
        <w:t>The U.S. Department of Education, in particular, pressed for that</w:t>
      </w:r>
      <w:r w:rsidRPr="00BA148F">
        <w:rPr>
          <w:rFonts w:ascii="Times New Roman" w:hAnsi="Times New Roman" w:cs="Times New Roman"/>
          <w:sz w:val="24"/>
          <w:szCs w:val="24"/>
        </w:rPr>
        <w:t xml:space="preserve">.” </w:t>
      </w:r>
      <w:r w:rsidR="00D1007E">
        <w:rPr>
          <w:rFonts w:ascii="Times New Roman" w:hAnsi="Times New Roman" w:cs="Times New Roman"/>
          <w:sz w:val="24"/>
          <w:szCs w:val="24"/>
        </w:rPr>
        <w:t xml:space="preserve">[emphasis added] </w:t>
      </w:r>
      <w:r w:rsidR="00ED5191">
        <w:rPr>
          <w:rFonts w:ascii="Times New Roman" w:hAnsi="Times New Roman" w:cs="Times New Roman"/>
          <w:sz w:val="24"/>
          <w:szCs w:val="24"/>
        </w:rPr>
        <w:t xml:space="preserve">The </w:t>
      </w:r>
      <w:r w:rsidR="00A04457">
        <w:rPr>
          <w:rFonts w:ascii="Times New Roman" w:hAnsi="Times New Roman" w:cs="Times New Roman"/>
          <w:sz w:val="24"/>
          <w:szCs w:val="24"/>
        </w:rPr>
        <w:t xml:space="preserve">consortium reduced </w:t>
      </w:r>
      <w:r w:rsidR="007F01A9">
        <w:rPr>
          <w:rFonts w:ascii="Times New Roman" w:hAnsi="Times New Roman" w:cs="Times New Roman"/>
          <w:sz w:val="24"/>
          <w:szCs w:val="24"/>
        </w:rPr>
        <w:t xml:space="preserve">the number of items </w:t>
      </w:r>
      <w:r w:rsidR="007724A6">
        <w:rPr>
          <w:rFonts w:ascii="Times New Roman" w:hAnsi="Times New Roman" w:cs="Times New Roman"/>
          <w:sz w:val="24"/>
          <w:szCs w:val="24"/>
        </w:rPr>
        <w:t xml:space="preserve">despite concerns from the SBAC </w:t>
      </w:r>
      <w:r w:rsidR="007724A6" w:rsidRPr="007724A6">
        <w:rPr>
          <w:rFonts w:ascii="Times New Roman" w:hAnsi="Times New Roman" w:cs="Times New Roman"/>
          <w:sz w:val="24"/>
          <w:szCs w:val="24"/>
        </w:rPr>
        <w:t xml:space="preserve">technical advisory committee about a pared-down test’s ability </w:t>
      </w:r>
      <w:r w:rsidR="007724A6" w:rsidRPr="007724A6">
        <w:rPr>
          <w:rFonts w:ascii="Times New Roman" w:hAnsi="Times New Roman" w:cs="Times New Roman"/>
          <w:i/>
          <w:sz w:val="24"/>
          <w:szCs w:val="24"/>
        </w:rPr>
        <w:t>to report meaningfully on student,</w:t>
      </w:r>
      <w:r w:rsidR="007724A6" w:rsidRPr="007724A6">
        <w:rPr>
          <w:rFonts w:ascii="Times New Roman" w:hAnsi="Times New Roman" w:cs="Times New Roman"/>
          <w:sz w:val="24"/>
          <w:szCs w:val="24"/>
        </w:rPr>
        <w:t xml:space="preserve"> as opposed to classroom- or district-level, </w:t>
      </w:r>
      <w:r w:rsidR="007724A6" w:rsidRPr="007724A6">
        <w:rPr>
          <w:rFonts w:ascii="Times New Roman" w:hAnsi="Times New Roman" w:cs="Times New Roman"/>
          <w:i/>
          <w:sz w:val="24"/>
          <w:szCs w:val="24"/>
        </w:rPr>
        <w:t>performance</w:t>
      </w:r>
      <w:r w:rsidR="00703634">
        <w:rPr>
          <w:rFonts w:ascii="Times New Roman" w:hAnsi="Times New Roman" w:cs="Times New Roman"/>
          <w:sz w:val="24"/>
          <w:szCs w:val="24"/>
        </w:rPr>
        <w:t>; t</w:t>
      </w:r>
      <w:r>
        <w:rPr>
          <w:rFonts w:ascii="Times New Roman" w:hAnsi="Times New Roman" w:cs="Times New Roman"/>
          <w:sz w:val="24"/>
          <w:szCs w:val="24"/>
        </w:rPr>
        <w:t xml:space="preserve">hat is, </w:t>
      </w:r>
      <w:r w:rsidRPr="00BA148F">
        <w:rPr>
          <w:rFonts w:ascii="Times New Roman" w:hAnsi="Times New Roman" w:cs="Times New Roman"/>
          <w:sz w:val="24"/>
          <w:szCs w:val="24"/>
        </w:rPr>
        <w:t>“ . . . a shorter version of the test is more limited in what it can validly say about an individual student’s performance.”</w:t>
      </w:r>
      <w:r w:rsidR="00D1007E" w:rsidRPr="00D1007E">
        <w:rPr>
          <w:rStyle w:val="FootnoteReference"/>
          <w:rFonts w:ascii="Times New Roman" w:hAnsi="Times New Roman" w:cs="Times New Roman"/>
          <w:sz w:val="24"/>
          <w:szCs w:val="24"/>
        </w:rPr>
        <w:t xml:space="preserve"> </w:t>
      </w:r>
      <w:r w:rsidR="00D1007E" w:rsidRPr="00D1007E">
        <w:rPr>
          <w:rFonts w:ascii="Times New Roman" w:hAnsi="Times New Roman" w:cs="Times New Roman"/>
          <w:sz w:val="24"/>
          <w:szCs w:val="24"/>
        </w:rPr>
        <w:t>In January 2013, Linn co-authored a critique of the consortia tests published by the National Center for Research on Evaluation, Standards, and Student Testing</w:t>
      </w:r>
      <w:r w:rsidR="00225C59">
        <w:rPr>
          <w:rFonts w:ascii="Times New Roman" w:hAnsi="Times New Roman" w:cs="Times New Roman"/>
          <w:sz w:val="24"/>
          <w:szCs w:val="24"/>
        </w:rPr>
        <w:t xml:space="preserve"> (CRESST)</w:t>
      </w:r>
      <w:r w:rsidR="00D1007E" w:rsidRPr="00D1007E">
        <w:rPr>
          <w:rFonts w:ascii="Times New Roman" w:hAnsi="Times New Roman" w:cs="Times New Roman"/>
          <w:sz w:val="24"/>
          <w:szCs w:val="24"/>
        </w:rPr>
        <w:t>,</w:t>
      </w:r>
      <w:r w:rsidR="00D1007E" w:rsidRPr="00D1007E">
        <w:rPr>
          <w:rStyle w:val="FootnoteReference"/>
          <w:rFonts w:ascii="Times New Roman" w:hAnsi="Times New Roman" w:cs="Times New Roman"/>
          <w:sz w:val="24"/>
          <w:szCs w:val="24"/>
        </w:rPr>
        <w:t xml:space="preserve"> </w:t>
      </w:r>
      <w:r w:rsidR="00D1007E">
        <w:rPr>
          <w:rStyle w:val="FootnoteReference"/>
          <w:rFonts w:ascii="Times New Roman" w:hAnsi="Times New Roman" w:cs="Times New Roman"/>
          <w:sz w:val="24"/>
          <w:szCs w:val="24"/>
        </w:rPr>
        <w:footnoteReference w:id="71"/>
      </w:r>
      <w:r w:rsidR="00D1007E">
        <w:rPr>
          <w:rFonts w:ascii="Times New Roman" w:hAnsi="Times New Roman" w:cs="Times New Roman"/>
          <w:sz w:val="24"/>
          <w:szCs w:val="24"/>
        </w:rPr>
        <w:t xml:space="preserve"> reporting that, “. . . CRESST </w:t>
      </w:r>
      <w:r w:rsidR="00D1007E" w:rsidRPr="0092334F">
        <w:rPr>
          <w:rFonts w:ascii="Times New Roman" w:hAnsi="Times New Roman" w:cs="Times New Roman"/>
          <w:sz w:val="24"/>
          <w:szCs w:val="24"/>
        </w:rPr>
        <w:t xml:space="preserve">did not conduct a close analysis of Smarter Balanced performance and item specifications </w:t>
      </w:r>
      <w:r w:rsidR="00D1007E" w:rsidRPr="002C28E8">
        <w:rPr>
          <w:rFonts w:ascii="Times New Roman" w:hAnsi="Times New Roman" w:cs="Times New Roman"/>
          <w:i/>
          <w:sz w:val="24"/>
          <w:szCs w:val="24"/>
        </w:rPr>
        <w:t>because of limitations of the evidence</w:t>
      </w:r>
      <w:r w:rsidR="00D1007E" w:rsidRPr="0092334F">
        <w:rPr>
          <w:rFonts w:ascii="Times New Roman" w:hAnsi="Times New Roman" w:cs="Times New Roman"/>
          <w:sz w:val="24"/>
          <w:szCs w:val="24"/>
        </w:rPr>
        <w:t>.</w:t>
      </w:r>
      <w:r w:rsidR="00D1007E">
        <w:rPr>
          <w:rFonts w:ascii="Times New Roman" w:hAnsi="Times New Roman" w:cs="Times New Roman"/>
          <w:sz w:val="24"/>
          <w:szCs w:val="24"/>
        </w:rPr>
        <w:t>”</w:t>
      </w:r>
      <w:r w:rsidR="00D1007E" w:rsidRPr="0092334F">
        <w:rPr>
          <w:rFonts w:ascii="Times New Roman" w:hAnsi="Times New Roman" w:cs="Times New Roman"/>
          <w:sz w:val="24"/>
          <w:szCs w:val="24"/>
        </w:rPr>
        <w:t xml:space="preserve"> </w:t>
      </w:r>
      <w:r w:rsidR="00D1007E">
        <w:rPr>
          <w:rFonts w:ascii="Times New Roman" w:hAnsi="Times New Roman" w:cs="Times New Roman"/>
          <w:sz w:val="24"/>
          <w:szCs w:val="24"/>
        </w:rPr>
        <w:t xml:space="preserve">[emphasis added] </w:t>
      </w:r>
      <w:r w:rsidR="00D1007E" w:rsidRPr="0092334F">
        <w:rPr>
          <w:rFonts w:ascii="Times New Roman" w:hAnsi="Times New Roman" w:cs="Times New Roman"/>
          <w:sz w:val="24"/>
          <w:szCs w:val="24"/>
        </w:rPr>
        <w:t xml:space="preserve">(p. 12) </w:t>
      </w:r>
    </w:p>
    <w:p w:rsidR="009D2AF8" w:rsidRDefault="009D2AF8" w:rsidP="00D1007E">
      <w:pPr>
        <w:spacing w:line="360" w:lineRule="auto"/>
        <w:rPr>
          <w:rFonts w:ascii="Times New Roman" w:hAnsi="Times New Roman" w:cs="Times New Roman"/>
          <w:sz w:val="24"/>
          <w:szCs w:val="24"/>
        </w:rPr>
      </w:pPr>
    </w:p>
    <w:p w:rsidR="009D2AF8" w:rsidRPr="00652EBC" w:rsidRDefault="009D2AF8" w:rsidP="009D2AF8">
      <w:pPr>
        <w:spacing w:line="360" w:lineRule="auto"/>
        <w:rPr>
          <w:rFonts w:ascii="Times New Roman" w:hAnsi="Times New Roman" w:cs="Times New Roman"/>
          <w:sz w:val="24"/>
          <w:szCs w:val="24"/>
        </w:rPr>
      </w:pPr>
      <w:r>
        <w:rPr>
          <w:rFonts w:ascii="Times New Roman" w:hAnsi="Times New Roman" w:cs="Times New Roman"/>
          <w:sz w:val="24"/>
          <w:szCs w:val="24"/>
        </w:rPr>
        <w:t xml:space="preserve">Another source </w:t>
      </w:r>
      <w:r w:rsidR="00345B91">
        <w:rPr>
          <w:rFonts w:ascii="Times New Roman" w:hAnsi="Times New Roman" w:cs="Times New Roman"/>
          <w:sz w:val="24"/>
          <w:szCs w:val="24"/>
        </w:rPr>
        <w:t>of problems</w:t>
      </w:r>
      <w:r>
        <w:rPr>
          <w:rFonts w:ascii="Times New Roman" w:hAnsi="Times New Roman" w:cs="Times New Roman"/>
          <w:sz w:val="24"/>
          <w:szCs w:val="24"/>
        </w:rPr>
        <w:t xml:space="preserve"> in establishing reliability is in the scoring of the performance items. </w:t>
      </w:r>
      <w:r w:rsidRPr="00652EBC">
        <w:rPr>
          <w:rFonts w:ascii="Times New Roman" w:hAnsi="Times New Roman" w:cs="Times New Roman"/>
          <w:sz w:val="24"/>
          <w:szCs w:val="24"/>
        </w:rPr>
        <w:t>According to the 2015 DESE Assessment Manual</w:t>
      </w:r>
      <w:r>
        <w:rPr>
          <w:rStyle w:val="FootnoteReference"/>
          <w:rFonts w:ascii="Times New Roman" w:hAnsi="Times New Roman" w:cs="Times New Roman"/>
          <w:sz w:val="24"/>
          <w:szCs w:val="24"/>
        </w:rPr>
        <w:footnoteReference w:id="72"/>
      </w:r>
      <w:r w:rsidRPr="00652EBC">
        <w:rPr>
          <w:rFonts w:ascii="Times New Roman" w:hAnsi="Times New Roman" w:cs="Times New Roman"/>
          <w:sz w:val="24"/>
          <w:szCs w:val="24"/>
        </w:rPr>
        <w:t>,</w:t>
      </w:r>
    </w:p>
    <w:p w:rsidR="009D2AF8" w:rsidRPr="00652EBC" w:rsidRDefault="009D2AF8" w:rsidP="009D2AF8">
      <w:pPr>
        <w:spacing w:line="360" w:lineRule="auto"/>
        <w:ind w:left="720" w:right="720"/>
        <w:rPr>
          <w:rFonts w:ascii="Times New Roman" w:hAnsi="Times New Roman" w:cs="Times New Roman"/>
          <w:sz w:val="24"/>
          <w:szCs w:val="24"/>
        </w:rPr>
      </w:pPr>
      <w:r w:rsidRPr="00652EBC">
        <w:rPr>
          <w:rFonts w:ascii="Times New Roman" w:hAnsi="Times New Roman" w:cs="Times New Roman"/>
          <w:sz w:val="24"/>
          <w:szCs w:val="24"/>
        </w:rPr>
        <w:t xml:space="preserve">CTB is collaborating with the Data Recognition Corporation (DRC) and DESE to deliver Missouri’s Spring 2015 Grade-Level Assessments. Missouri educators will use DRC’s </w:t>
      </w:r>
      <w:proofErr w:type="spellStart"/>
      <w:r w:rsidRPr="00652EBC">
        <w:rPr>
          <w:rFonts w:ascii="Times New Roman" w:hAnsi="Times New Roman" w:cs="Times New Roman"/>
          <w:sz w:val="24"/>
          <w:szCs w:val="24"/>
        </w:rPr>
        <w:t>eDIRECT</w:t>
      </w:r>
      <w:proofErr w:type="spellEnd"/>
      <w:r w:rsidRPr="00652EBC">
        <w:rPr>
          <w:rFonts w:ascii="Times New Roman" w:hAnsi="Times New Roman" w:cs="Times New Roman"/>
          <w:sz w:val="24"/>
          <w:szCs w:val="24"/>
        </w:rPr>
        <w:t xml:space="preserve"> online platform for enrollment and test administrator processes and INSIGHT (DRC’s online delivery system) for test delivery. </w:t>
      </w:r>
      <w:r w:rsidRPr="00652EBC">
        <w:rPr>
          <w:rFonts w:ascii="Times New Roman" w:hAnsi="Times New Roman" w:cs="Times New Roman"/>
          <w:sz w:val="24"/>
          <w:szCs w:val="24"/>
          <w:u w:val="single"/>
        </w:rPr>
        <w:t xml:space="preserve">CTB will provide </w:t>
      </w:r>
      <w:proofErr w:type="spellStart"/>
      <w:r w:rsidRPr="00652EBC">
        <w:rPr>
          <w:rFonts w:ascii="Times New Roman" w:hAnsi="Times New Roman" w:cs="Times New Roman"/>
          <w:sz w:val="24"/>
          <w:szCs w:val="24"/>
          <w:u w:val="single"/>
        </w:rPr>
        <w:t>handscoring</w:t>
      </w:r>
      <w:proofErr w:type="spellEnd"/>
      <w:r w:rsidRPr="00652EBC">
        <w:rPr>
          <w:rFonts w:ascii="Times New Roman" w:hAnsi="Times New Roman" w:cs="Times New Roman"/>
          <w:sz w:val="24"/>
          <w:szCs w:val="24"/>
        </w:rPr>
        <w:t xml:space="preserve"> and reporting services. (p. 3)</w:t>
      </w:r>
    </w:p>
    <w:p w:rsidR="009D2AF8" w:rsidRDefault="009D2AF8" w:rsidP="009D2AF8">
      <w:pPr>
        <w:spacing w:line="360" w:lineRule="auto"/>
        <w:rPr>
          <w:rFonts w:ascii="Times New Roman" w:hAnsi="Times New Roman" w:cs="Times New Roman"/>
          <w:sz w:val="24"/>
          <w:szCs w:val="24"/>
        </w:rPr>
      </w:pPr>
      <w:r w:rsidRPr="00652EBC">
        <w:rPr>
          <w:rFonts w:ascii="Times New Roman" w:hAnsi="Times New Roman" w:cs="Times New Roman"/>
          <w:sz w:val="24"/>
          <w:szCs w:val="24"/>
        </w:rPr>
        <w:t xml:space="preserve">A review of the manual indicates there is no section describing how the </w:t>
      </w:r>
      <w:r>
        <w:rPr>
          <w:rFonts w:ascii="Times New Roman" w:hAnsi="Times New Roman" w:cs="Times New Roman"/>
          <w:sz w:val="24"/>
          <w:szCs w:val="24"/>
        </w:rPr>
        <w:t xml:space="preserve">scorers will be selected or how the </w:t>
      </w:r>
      <w:r w:rsidRPr="00652EBC">
        <w:rPr>
          <w:rFonts w:ascii="Times New Roman" w:hAnsi="Times New Roman" w:cs="Times New Roman"/>
          <w:sz w:val="24"/>
          <w:szCs w:val="24"/>
        </w:rPr>
        <w:t xml:space="preserve">hand scoring procedures will be standardized to minimize scorer error or bias. </w:t>
      </w:r>
      <w:r w:rsidR="009F0F8E">
        <w:rPr>
          <w:rFonts w:ascii="Times New Roman" w:hAnsi="Times New Roman" w:cs="Times New Roman"/>
          <w:sz w:val="24"/>
          <w:szCs w:val="24"/>
        </w:rPr>
        <w:t>The McGraw-Hill</w:t>
      </w:r>
      <w:r>
        <w:rPr>
          <w:rFonts w:ascii="Times New Roman" w:hAnsi="Times New Roman" w:cs="Times New Roman"/>
          <w:sz w:val="24"/>
          <w:szCs w:val="24"/>
        </w:rPr>
        <w:t xml:space="preserve"> </w:t>
      </w:r>
      <w:r w:rsidR="009F0F8E">
        <w:rPr>
          <w:rFonts w:ascii="Times New Roman" w:hAnsi="Times New Roman" w:cs="Times New Roman"/>
          <w:sz w:val="24"/>
          <w:szCs w:val="24"/>
        </w:rPr>
        <w:t xml:space="preserve">CBT website describes its availability of hand scoring services and states that, </w:t>
      </w:r>
      <w:r w:rsidR="009F0F8E" w:rsidRPr="009F0F8E">
        <w:rPr>
          <w:rFonts w:ascii="Times New Roman" w:hAnsi="Times New Roman" w:cs="Times New Roman"/>
          <w:sz w:val="24"/>
          <w:szCs w:val="24"/>
        </w:rPr>
        <w:t>“</w:t>
      </w:r>
      <w:r w:rsidR="009F0F8E" w:rsidRPr="009F0F8E">
        <w:rPr>
          <w:rFonts w:ascii="Times New Roman" w:hAnsi="Times New Roman" w:cs="Times New Roman"/>
          <w:color w:val="333333"/>
          <w:sz w:val="24"/>
          <w:szCs w:val="24"/>
        </w:rPr>
        <w:t xml:space="preserve">Experts train and qualify </w:t>
      </w:r>
      <w:r w:rsidR="009F0F8E" w:rsidRPr="009F0F8E">
        <w:rPr>
          <w:rFonts w:ascii="Times New Roman" w:hAnsi="Times New Roman" w:cs="Times New Roman"/>
          <w:color w:val="333333"/>
          <w:sz w:val="24"/>
          <w:szCs w:val="24"/>
          <w:u w:val="single"/>
        </w:rPr>
        <w:t>professionals</w:t>
      </w:r>
      <w:r w:rsidR="009F0F8E" w:rsidRPr="009F0F8E">
        <w:rPr>
          <w:rFonts w:ascii="Times New Roman" w:hAnsi="Times New Roman" w:cs="Times New Roman"/>
          <w:color w:val="333333"/>
          <w:sz w:val="24"/>
          <w:szCs w:val="24"/>
        </w:rPr>
        <w:t xml:space="preserve"> to score large-scale assessment programs</w:t>
      </w:r>
      <w:r w:rsidR="009F0F8E">
        <w:rPr>
          <w:rFonts w:ascii="Times New Roman" w:hAnsi="Times New Roman" w:cs="Times New Roman"/>
          <w:sz w:val="24"/>
          <w:szCs w:val="24"/>
        </w:rPr>
        <w:t>.”</w:t>
      </w:r>
      <w:r w:rsidR="009F0F8E">
        <w:rPr>
          <w:rStyle w:val="FootnoteReference"/>
          <w:rFonts w:ascii="Times New Roman" w:hAnsi="Times New Roman" w:cs="Times New Roman"/>
          <w:sz w:val="24"/>
          <w:szCs w:val="24"/>
        </w:rPr>
        <w:footnoteReference w:id="73"/>
      </w:r>
      <w:r w:rsidR="009F0F8E">
        <w:rPr>
          <w:rFonts w:ascii="Times New Roman" w:hAnsi="Times New Roman" w:cs="Times New Roman"/>
          <w:sz w:val="24"/>
          <w:szCs w:val="24"/>
        </w:rPr>
        <w:t xml:space="preserve"> </w:t>
      </w:r>
      <w:r>
        <w:rPr>
          <w:rFonts w:ascii="Times New Roman" w:hAnsi="Times New Roman" w:cs="Times New Roman"/>
          <w:sz w:val="24"/>
          <w:szCs w:val="24"/>
        </w:rPr>
        <w:t xml:space="preserve">A Kelly Services jobs posting indicates that CTB is partnering with Kelly Services to employ evaluators </w:t>
      </w:r>
      <w:r w:rsidRPr="00BE0173">
        <w:rPr>
          <w:rFonts w:ascii="Times New Roman" w:hAnsi="Times New Roman" w:cs="Times New Roman"/>
          <w:sz w:val="24"/>
          <w:szCs w:val="24"/>
        </w:rPr>
        <w:lastRenderedPageBreak/>
        <w:t>at CTB’s scoring locations</w:t>
      </w:r>
      <w:r w:rsidR="00054164">
        <w:rPr>
          <w:rFonts w:ascii="Times New Roman" w:hAnsi="Times New Roman" w:cs="Times New Roman"/>
          <w:sz w:val="24"/>
          <w:szCs w:val="24"/>
        </w:rPr>
        <w:t xml:space="preserve"> (California, Indiana, and Florida</w:t>
      </w:r>
      <w:r>
        <w:rPr>
          <w:rFonts w:ascii="Times New Roman" w:hAnsi="Times New Roman" w:cs="Times New Roman"/>
          <w:sz w:val="24"/>
          <w:szCs w:val="24"/>
        </w:rPr>
        <w:t>)</w:t>
      </w:r>
      <w:r w:rsidRPr="00BE0173">
        <w:rPr>
          <w:rFonts w:ascii="Times New Roman" w:hAnsi="Times New Roman" w:cs="Times New Roman"/>
          <w:sz w:val="24"/>
          <w:szCs w:val="24"/>
        </w:rPr>
        <w:t xml:space="preserve"> </w:t>
      </w:r>
      <w:r>
        <w:rPr>
          <w:rFonts w:ascii="Times New Roman" w:hAnsi="Times New Roman" w:cs="Times New Roman"/>
          <w:sz w:val="24"/>
          <w:szCs w:val="24"/>
        </w:rPr>
        <w:t>and provides information about the qualifications CTB is seeking for SBAC test scorers.</w:t>
      </w:r>
      <w:r>
        <w:rPr>
          <w:rStyle w:val="FootnoteReference"/>
          <w:rFonts w:ascii="Times New Roman" w:hAnsi="Times New Roman" w:cs="Times New Roman"/>
          <w:sz w:val="24"/>
          <w:szCs w:val="24"/>
        </w:rPr>
        <w:footnoteReference w:id="74"/>
      </w:r>
      <w:r>
        <w:rPr>
          <w:rFonts w:ascii="Times New Roman" w:hAnsi="Times New Roman" w:cs="Times New Roman"/>
          <w:sz w:val="24"/>
          <w:szCs w:val="24"/>
        </w:rPr>
        <w:t xml:space="preserve"> The posting states:</w:t>
      </w:r>
    </w:p>
    <w:p w:rsidR="009D2AF8" w:rsidRPr="00BE0173" w:rsidRDefault="009D2AF8" w:rsidP="009D2AF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E0173">
        <w:rPr>
          <w:rFonts w:ascii="Times New Roman" w:eastAsia="Times New Roman" w:hAnsi="Times New Roman" w:cs="Times New Roman"/>
          <w:sz w:val="24"/>
          <w:szCs w:val="24"/>
        </w:rPr>
        <w:t>Evaluators assign scores to student responses for various assessment tests.</w:t>
      </w:r>
    </w:p>
    <w:p w:rsidR="009D2AF8" w:rsidRPr="00BE0173" w:rsidRDefault="009D2AF8" w:rsidP="009D2AF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E0173">
        <w:rPr>
          <w:rFonts w:ascii="Times New Roman" w:eastAsia="Times New Roman" w:hAnsi="Times New Roman" w:cs="Times New Roman"/>
          <w:sz w:val="24"/>
          <w:szCs w:val="24"/>
        </w:rPr>
        <w:t>Extensive training is provided by specialists.</w:t>
      </w:r>
    </w:p>
    <w:p w:rsidR="009D2AF8" w:rsidRPr="00BE0173" w:rsidRDefault="009D2AF8" w:rsidP="009D2AF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E0173">
        <w:rPr>
          <w:rFonts w:ascii="Times New Roman" w:eastAsia="Times New Roman" w:hAnsi="Times New Roman" w:cs="Times New Roman"/>
          <w:sz w:val="24"/>
          <w:szCs w:val="24"/>
          <w:u w:val="single"/>
        </w:rPr>
        <w:t>Work is performed at one of CTB’s scoring centers</w:t>
      </w:r>
      <w:r w:rsidRPr="00BE0173">
        <w:rPr>
          <w:rFonts w:ascii="Times New Roman" w:eastAsia="Times New Roman" w:hAnsi="Times New Roman" w:cs="Times New Roman"/>
          <w:sz w:val="24"/>
          <w:szCs w:val="24"/>
        </w:rPr>
        <w:t>.</w:t>
      </w:r>
    </w:p>
    <w:p w:rsidR="009D2AF8" w:rsidRPr="00BE0173" w:rsidRDefault="009D2AF8" w:rsidP="009D2AF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E0173">
        <w:rPr>
          <w:rFonts w:ascii="Times New Roman" w:eastAsia="Times New Roman" w:hAnsi="Times New Roman" w:cs="Times New Roman"/>
          <w:sz w:val="24"/>
          <w:szCs w:val="24"/>
        </w:rPr>
        <w:t>Basic computer skills are required.</w:t>
      </w:r>
    </w:p>
    <w:p w:rsidR="009D2AF8" w:rsidRPr="00BE0173" w:rsidRDefault="009D2AF8" w:rsidP="009D2AF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E0173">
        <w:rPr>
          <w:rFonts w:ascii="Times New Roman" w:eastAsia="Times New Roman" w:hAnsi="Times New Roman" w:cs="Times New Roman"/>
          <w:sz w:val="24"/>
          <w:szCs w:val="24"/>
          <w:u w:val="single"/>
        </w:rPr>
        <w:t>Qualified applicants must have a bachelor's degree or higher</w:t>
      </w:r>
      <w:r w:rsidRPr="00BE0173">
        <w:rPr>
          <w:rFonts w:ascii="Times New Roman" w:eastAsia="Times New Roman" w:hAnsi="Times New Roman" w:cs="Times New Roman"/>
          <w:sz w:val="24"/>
          <w:szCs w:val="24"/>
        </w:rPr>
        <w:t>.</w:t>
      </w:r>
    </w:p>
    <w:p w:rsidR="009D2AF8" w:rsidRPr="00BE0173" w:rsidRDefault="009D2AF8" w:rsidP="009D2AF8">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E0173">
        <w:rPr>
          <w:rFonts w:ascii="Times New Roman" w:eastAsia="Times New Roman" w:hAnsi="Times New Roman" w:cs="Times New Roman"/>
          <w:sz w:val="24"/>
          <w:szCs w:val="24"/>
        </w:rPr>
        <w:t xml:space="preserve">Applicants must </w:t>
      </w:r>
      <w:r w:rsidRPr="00BE0173">
        <w:rPr>
          <w:rFonts w:ascii="Times New Roman" w:eastAsia="Times New Roman" w:hAnsi="Times New Roman" w:cs="Times New Roman"/>
          <w:sz w:val="24"/>
          <w:szCs w:val="24"/>
          <w:u w:val="single"/>
        </w:rPr>
        <w:t>have knowledge of standard English-language writing conventions and/or other content-specific knowledge such as science, mathematics, social studies</w:t>
      </w:r>
      <w:r w:rsidRPr="00BE0173">
        <w:rPr>
          <w:rFonts w:ascii="Times New Roman" w:eastAsia="Times New Roman" w:hAnsi="Times New Roman" w:cs="Times New Roman"/>
          <w:sz w:val="24"/>
          <w:szCs w:val="24"/>
        </w:rPr>
        <w:t>, etc.</w:t>
      </w:r>
    </w:p>
    <w:p w:rsidR="00345B91" w:rsidRDefault="00EE7CFB" w:rsidP="00D1007E">
      <w:pPr>
        <w:spacing w:line="360" w:lineRule="auto"/>
        <w:rPr>
          <w:rFonts w:ascii="Times New Roman" w:hAnsi="Times New Roman" w:cs="Times New Roman"/>
          <w:sz w:val="24"/>
          <w:szCs w:val="24"/>
        </w:rPr>
      </w:pPr>
      <w:r>
        <w:rPr>
          <w:rFonts w:ascii="Times New Roman" w:hAnsi="Times New Roman" w:cs="Times New Roman"/>
          <w:sz w:val="24"/>
          <w:szCs w:val="24"/>
        </w:rPr>
        <w:t xml:space="preserve">On another CTB website, the salary offered in exchange for “professional services” is $11. 05 per hour </w:t>
      </w:r>
      <w:r w:rsidRPr="00EE7CFB">
        <w:rPr>
          <w:rFonts w:ascii="Times New Roman" w:hAnsi="Times New Roman" w:cs="Times New Roman"/>
          <w:sz w:val="24"/>
          <w:szCs w:val="24"/>
        </w:rPr>
        <w:t>for</w:t>
      </w:r>
      <w:r>
        <w:rPr>
          <w:rFonts w:ascii="Times New Roman" w:hAnsi="Times New Roman" w:cs="Times New Roman"/>
          <w:sz w:val="24"/>
          <w:szCs w:val="24"/>
        </w:rPr>
        <w:t xml:space="preserve"> work assigned </w:t>
      </w:r>
      <w:r w:rsidR="00D56D5F">
        <w:rPr>
          <w:rFonts w:ascii="Times New Roman" w:hAnsi="Times New Roman" w:cs="Times New Roman"/>
          <w:sz w:val="24"/>
          <w:szCs w:val="24"/>
        </w:rPr>
        <w:t xml:space="preserve">on a project basis; </w:t>
      </w:r>
      <w:r w:rsidRPr="00EE7CFB">
        <w:rPr>
          <w:rFonts w:ascii="Times New Roman" w:hAnsi="Times New Roman" w:cs="Times New Roman"/>
          <w:sz w:val="24"/>
          <w:szCs w:val="24"/>
        </w:rPr>
        <w:t xml:space="preserve">with most projects lasting from </w:t>
      </w:r>
      <w:r w:rsidR="00D56D5F">
        <w:rPr>
          <w:rFonts w:ascii="Times New Roman" w:hAnsi="Times New Roman" w:cs="Times New Roman"/>
          <w:sz w:val="24"/>
          <w:szCs w:val="24"/>
        </w:rPr>
        <w:t>several days to several weeks; and,</w:t>
      </w:r>
      <w:r w:rsidRPr="00EE7CFB">
        <w:rPr>
          <w:rFonts w:ascii="Times New Roman" w:hAnsi="Times New Roman" w:cs="Times New Roman"/>
          <w:sz w:val="24"/>
          <w:szCs w:val="24"/>
        </w:rPr>
        <w:t xml:space="preserve"> run</w:t>
      </w:r>
      <w:r w:rsidR="00D56D5F">
        <w:rPr>
          <w:rFonts w:ascii="Times New Roman" w:hAnsi="Times New Roman" w:cs="Times New Roman"/>
          <w:sz w:val="24"/>
          <w:szCs w:val="24"/>
        </w:rPr>
        <w:t>ning</w:t>
      </w:r>
      <w:r w:rsidRPr="00EE7CFB">
        <w:rPr>
          <w:rFonts w:ascii="Times New Roman" w:hAnsi="Times New Roman" w:cs="Times New Roman"/>
          <w:sz w:val="24"/>
          <w:szCs w:val="24"/>
        </w:rPr>
        <w:t xml:space="preserve"> from a</w:t>
      </w:r>
      <w:r>
        <w:rPr>
          <w:rFonts w:ascii="Times New Roman" w:hAnsi="Times New Roman" w:cs="Times New Roman"/>
          <w:sz w:val="24"/>
          <w:szCs w:val="24"/>
        </w:rPr>
        <w:t>pproximately March through June</w:t>
      </w:r>
      <w:r w:rsidRPr="00EE7CFB">
        <w:rPr>
          <w:rFonts w:ascii="Times New Roman" w:hAnsi="Times New Roman" w:cs="Times New Roman"/>
          <w:sz w:val="24"/>
          <w:szCs w:val="24"/>
        </w:rPr>
        <w:t>.</w:t>
      </w:r>
      <w:r w:rsidRPr="00EE7CFB">
        <w:rPr>
          <w:rStyle w:val="FootnoteReference"/>
          <w:rFonts w:ascii="Times New Roman" w:hAnsi="Times New Roman" w:cs="Times New Roman"/>
          <w:sz w:val="24"/>
          <w:szCs w:val="24"/>
        </w:rPr>
        <w:footnoteReference w:id="75"/>
      </w:r>
      <w:r w:rsidR="00345B91">
        <w:rPr>
          <w:rFonts w:ascii="Times New Roman" w:hAnsi="Times New Roman" w:cs="Times New Roman"/>
          <w:sz w:val="24"/>
          <w:szCs w:val="24"/>
        </w:rPr>
        <w:t xml:space="preserve"> </w:t>
      </w:r>
    </w:p>
    <w:p w:rsidR="00EE7CFB" w:rsidRDefault="00345B91" w:rsidP="00D1007E">
      <w:pPr>
        <w:spacing w:line="360" w:lineRule="auto"/>
        <w:rPr>
          <w:rFonts w:ascii="Times New Roman" w:hAnsi="Times New Roman" w:cs="Times New Roman"/>
          <w:sz w:val="24"/>
          <w:szCs w:val="24"/>
        </w:rPr>
      </w:pPr>
      <w:r>
        <w:rPr>
          <w:rFonts w:ascii="Times New Roman" w:hAnsi="Times New Roman" w:cs="Times New Roman"/>
          <w:sz w:val="24"/>
          <w:szCs w:val="24"/>
        </w:rPr>
        <w:t>The arrangement may have appeal from a cost-saving perspective, but, New York City’s Department of Education cancelled a contract for hand scoring with CTB/McGraw Hill in 2013 after lengthy delays and problems at the scoring center.</w:t>
      </w:r>
      <w:r w:rsidR="005410E2">
        <w:rPr>
          <w:rStyle w:val="FootnoteReference"/>
          <w:rFonts w:ascii="Times New Roman" w:hAnsi="Times New Roman" w:cs="Times New Roman"/>
          <w:sz w:val="24"/>
          <w:szCs w:val="24"/>
        </w:rPr>
        <w:footnoteReference w:id="76"/>
      </w:r>
      <w:r w:rsidR="005410E2">
        <w:rPr>
          <w:rFonts w:ascii="Times New Roman" w:hAnsi="Times New Roman" w:cs="Times New Roman"/>
          <w:sz w:val="24"/>
          <w:szCs w:val="24"/>
        </w:rPr>
        <w:t xml:space="preserve"> </w:t>
      </w:r>
      <w:r>
        <w:rPr>
          <w:rFonts w:ascii="Times New Roman" w:hAnsi="Times New Roman" w:cs="Times New Roman"/>
          <w:sz w:val="24"/>
          <w:szCs w:val="24"/>
        </w:rPr>
        <w:t>NYC reverted back to teacher scoring conducted at NYC central locations.</w:t>
      </w:r>
      <w:r w:rsidR="005410E2" w:rsidRPr="005410E2">
        <w:rPr>
          <w:rStyle w:val="FootnoteReference"/>
          <w:rFonts w:ascii="Times New Roman" w:hAnsi="Times New Roman" w:cs="Times New Roman"/>
          <w:sz w:val="24"/>
          <w:szCs w:val="24"/>
        </w:rPr>
        <w:t xml:space="preserve"> </w:t>
      </w:r>
      <w:r w:rsidR="005410E2">
        <w:rPr>
          <w:rStyle w:val="FootnoteReference"/>
          <w:rFonts w:ascii="Times New Roman" w:hAnsi="Times New Roman" w:cs="Times New Roman"/>
          <w:sz w:val="24"/>
          <w:szCs w:val="24"/>
        </w:rPr>
        <w:footnoteReference w:id="77"/>
      </w:r>
      <w:r w:rsidR="005410E2">
        <w:rPr>
          <w:rFonts w:ascii="Times New Roman" w:hAnsi="Times New Roman" w:cs="Times New Roman"/>
          <w:sz w:val="24"/>
          <w:szCs w:val="24"/>
        </w:rPr>
        <w:t xml:space="preserve"> Schools in Indiana experienced similar problems with CTB, causing invalidation of student tests.</w:t>
      </w:r>
      <w:r w:rsidR="005410E2">
        <w:rPr>
          <w:rStyle w:val="FootnoteReference"/>
          <w:rFonts w:ascii="Times New Roman" w:hAnsi="Times New Roman" w:cs="Times New Roman"/>
          <w:sz w:val="24"/>
          <w:szCs w:val="24"/>
        </w:rPr>
        <w:footnoteReference w:id="78"/>
      </w:r>
    </w:p>
    <w:p w:rsidR="009D2AF8" w:rsidRDefault="009F0F8E" w:rsidP="00D1007E">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345B91">
        <w:rPr>
          <w:rFonts w:ascii="Times New Roman" w:hAnsi="Times New Roman" w:cs="Times New Roman"/>
          <w:sz w:val="24"/>
          <w:szCs w:val="24"/>
        </w:rPr>
        <w:t>“</w:t>
      </w:r>
      <w:r>
        <w:rPr>
          <w:rFonts w:ascii="Times New Roman" w:hAnsi="Times New Roman" w:cs="Times New Roman"/>
          <w:sz w:val="24"/>
          <w:szCs w:val="24"/>
        </w:rPr>
        <w:t>professionals</w:t>
      </w:r>
      <w:r w:rsidR="00345B91">
        <w:rPr>
          <w:rFonts w:ascii="Times New Roman" w:hAnsi="Times New Roman" w:cs="Times New Roman"/>
          <w:sz w:val="24"/>
          <w:szCs w:val="24"/>
        </w:rPr>
        <w:t>”</w:t>
      </w:r>
      <w:r>
        <w:rPr>
          <w:rFonts w:ascii="Times New Roman" w:hAnsi="Times New Roman" w:cs="Times New Roman"/>
          <w:sz w:val="24"/>
          <w:szCs w:val="24"/>
        </w:rPr>
        <w:t xml:space="preserve"> to whom CTB refers need not be certified teachers; in fact, they need not have academic or work experience associated with education. </w:t>
      </w:r>
      <w:r w:rsidR="00505DFC">
        <w:rPr>
          <w:rFonts w:ascii="Times New Roman" w:hAnsi="Times New Roman" w:cs="Times New Roman"/>
          <w:sz w:val="24"/>
          <w:szCs w:val="24"/>
        </w:rPr>
        <w:t xml:space="preserve"> Under this scoring system, part-time</w:t>
      </w:r>
      <w:r w:rsidR="00505DFC" w:rsidRPr="00505DFC">
        <w:rPr>
          <w:rFonts w:ascii="Times New Roman" w:hAnsi="Times New Roman" w:cs="Times New Roman"/>
          <w:sz w:val="24"/>
          <w:szCs w:val="24"/>
        </w:rPr>
        <w:t xml:space="preserve"> scorers </w:t>
      </w:r>
      <w:r w:rsidR="00505DFC">
        <w:rPr>
          <w:rFonts w:ascii="Times New Roman" w:hAnsi="Times New Roman" w:cs="Times New Roman"/>
          <w:sz w:val="24"/>
          <w:szCs w:val="24"/>
        </w:rPr>
        <w:t>having no teaching certification in any of the content areas are more qualified to determine how well Missouri’s students</w:t>
      </w:r>
      <w:r w:rsidR="00505DFC" w:rsidRPr="00505DFC">
        <w:rPr>
          <w:rFonts w:ascii="Times New Roman" w:hAnsi="Times New Roman" w:cs="Times New Roman"/>
          <w:sz w:val="24"/>
          <w:szCs w:val="24"/>
        </w:rPr>
        <w:t xml:space="preserve"> are performing than their teachers</w:t>
      </w:r>
      <w:r w:rsidR="00505DFC">
        <w:rPr>
          <w:rFonts w:ascii="Times New Roman" w:hAnsi="Times New Roman" w:cs="Times New Roman"/>
          <w:sz w:val="24"/>
          <w:szCs w:val="24"/>
        </w:rPr>
        <w:t xml:space="preserve">. </w:t>
      </w:r>
      <w:r w:rsidR="009D2AF8" w:rsidRPr="00652EBC">
        <w:rPr>
          <w:rFonts w:ascii="Times New Roman" w:hAnsi="Times New Roman" w:cs="Times New Roman"/>
          <w:sz w:val="24"/>
          <w:szCs w:val="24"/>
        </w:rPr>
        <w:t xml:space="preserve">As per the ESEA waiver, Missouri teachers will be evaluated using a modeling technique that incorporates student scores from their responses to the SBAC without knowledge as to who is conducting </w:t>
      </w:r>
      <w:r w:rsidR="00700A0D">
        <w:rPr>
          <w:rFonts w:ascii="Times New Roman" w:hAnsi="Times New Roman" w:cs="Times New Roman"/>
          <w:sz w:val="24"/>
          <w:szCs w:val="24"/>
        </w:rPr>
        <w:t xml:space="preserve">the scoring or how it is done. </w:t>
      </w:r>
      <w:r>
        <w:rPr>
          <w:rFonts w:ascii="Times New Roman" w:hAnsi="Times New Roman" w:cs="Times New Roman"/>
          <w:sz w:val="24"/>
          <w:szCs w:val="24"/>
        </w:rPr>
        <w:t xml:space="preserve"> Therefore, their </w:t>
      </w:r>
      <w:r w:rsidR="00505DFC">
        <w:rPr>
          <w:rFonts w:ascii="Times New Roman" w:hAnsi="Times New Roman" w:cs="Times New Roman"/>
          <w:sz w:val="24"/>
          <w:szCs w:val="24"/>
        </w:rPr>
        <w:t xml:space="preserve">performance </w:t>
      </w:r>
      <w:r>
        <w:rPr>
          <w:rFonts w:ascii="Times New Roman" w:hAnsi="Times New Roman" w:cs="Times New Roman"/>
          <w:sz w:val="24"/>
          <w:szCs w:val="24"/>
        </w:rPr>
        <w:t>evaluation will be substantively af</w:t>
      </w:r>
      <w:r w:rsidR="008E30B9">
        <w:rPr>
          <w:rFonts w:ascii="Times New Roman" w:hAnsi="Times New Roman" w:cs="Times New Roman"/>
          <w:sz w:val="24"/>
          <w:szCs w:val="24"/>
        </w:rPr>
        <w:t xml:space="preserve">fected by  part-time employees in out-of-state locations who </w:t>
      </w:r>
      <w:r w:rsidR="00505DFC">
        <w:rPr>
          <w:rFonts w:ascii="Times New Roman" w:hAnsi="Times New Roman" w:cs="Times New Roman"/>
          <w:sz w:val="24"/>
          <w:szCs w:val="24"/>
        </w:rPr>
        <w:t xml:space="preserve">are not professional peers, </w:t>
      </w:r>
      <w:r w:rsidR="008E30B9">
        <w:rPr>
          <w:rFonts w:ascii="Times New Roman" w:hAnsi="Times New Roman" w:cs="Times New Roman"/>
          <w:sz w:val="24"/>
          <w:szCs w:val="24"/>
        </w:rPr>
        <w:t>have</w:t>
      </w:r>
      <w:r>
        <w:rPr>
          <w:rFonts w:ascii="Times New Roman" w:hAnsi="Times New Roman" w:cs="Times New Roman"/>
          <w:sz w:val="24"/>
          <w:szCs w:val="24"/>
        </w:rPr>
        <w:t xml:space="preserve"> no knowledge </w:t>
      </w:r>
      <w:r w:rsidR="008E30B9">
        <w:rPr>
          <w:rFonts w:ascii="Times New Roman" w:hAnsi="Times New Roman" w:cs="Times New Roman"/>
          <w:sz w:val="24"/>
          <w:szCs w:val="24"/>
        </w:rPr>
        <w:t>of the</w:t>
      </w:r>
      <w:r>
        <w:rPr>
          <w:rFonts w:ascii="Times New Roman" w:hAnsi="Times New Roman" w:cs="Times New Roman"/>
          <w:sz w:val="24"/>
          <w:szCs w:val="24"/>
        </w:rPr>
        <w:t xml:space="preserve"> teacher or the students’ classroom work, but, only have access to </w:t>
      </w:r>
      <w:r w:rsidR="00505DFC">
        <w:rPr>
          <w:rFonts w:ascii="Times New Roman" w:hAnsi="Times New Roman" w:cs="Times New Roman"/>
          <w:sz w:val="24"/>
          <w:szCs w:val="24"/>
        </w:rPr>
        <w:t xml:space="preserve">students’ </w:t>
      </w:r>
      <w:r w:rsidR="008E30B9">
        <w:rPr>
          <w:rFonts w:ascii="Times New Roman" w:hAnsi="Times New Roman" w:cs="Times New Roman"/>
          <w:sz w:val="24"/>
          <w:szCs w:val="24"/>
        </w:rPr>
        <w:t xml:space="preserve">observed test </w:t>
      </w:r>
      <w:r w:rsidR="008E30B9">
        <w:rPr>
          <w:rFonts w:ascii="Times New Roman" w:hAnsi="Times New Roman" w:cs="Times New Roman"/>
          <w:sz w:val="24"/>
          <w:szCs w:val="24"/>
        </w:rPr>
        <w:lastRenderedPageBreak/>
        <w:t>responses to tests that have no demonstrated validity or reliability.</w:t>
      </w:r>
      <w:r w:rsidR="00170CFC">
        <w:rPr>
          <w:rFonts w:ascii="Times New Roman" w:hAnsi="Times New Roman" w:cs="Times New Roman"/>
          <w:sz w:val="24"/>
          <w:szCs w:val="24"/>
        </w:rPr>
        <w:t xml:space="preserve"> District MSIP scores will also have the hand scorer’s handiwork embedded in them.</w:t>
      </w:r>
    </w:p>
    <w:p w:rsidR="002660F4" w:rsidRDefault="00676A99" w:rsidP="00B466AE">
      <w:pPr>
        <w:spacing w:line="360" w:lineRule="auto"/>
        <w:rPr>
          <w:rFonts w:ascii="Times New Roman" w:hAnsi="Times New Roman" w:cs="Times New Roman"/>
          <w:sz w:val="24"/>
          <w:szCs w:val="24"/>
        </w:rPr>
      </w:pPr>
      <w:r w:rsidRPr="00676A99">
        <w:rPr>
          <w:rFonts w:ascii="Times New Roman" w:hAnsi="Times New Roman" w:cs="Times New Roman"/>
          <w:sz w:val="24"/>
          <w:szCs w:val="24"/>
        </w:rPr>
        <w:t xml:space="preserve">Administration of the SBAC with performance items appears to violate Missouri law. </w:t>
      </w:r>
      <w:r>
        <w:rPr>
          <w:rFonts w:ascii="Times New Roman" w:hAnsi="Times New Roman" w:cs="Times New Roman"/>
          <w:sz w:val="24"/>
          <w:szCs w:val="24"/>
        </w:rPr>
        <w:t xml:space="preserve"> </w:t>
      </w:r>
      <w:r w:rsidR="006421B7">
        <w:rPr>
          <w:rFonts w:ascii="Times New Roman" w:hAnsi="Times New Roman" w:cs="Times New Roman"/>
          <w:sz w:val="24"/>
          <w:szCs w:val="24"/>
        </w:rPr>
        <w:t>HB 1490</w:t>
      </w:r>
      <w:r w:rsidR="0074604C">
        <w:rPr>
          <w:rFonts w:ascii="Times New Roman" w:hAnsi="Times New Roman" w:cs="Times New Roman"/>
          <w:sz w:val="24"/>
          <w:szCs w:val="24"/>
        </w:rPr>
        <w:t xml:space="preserve">’s restrictions </w:t>
      </w:r>
      <w:r w:rsidR="006421B7">
        <w:rPr>
          <w:rFonts w:ascii="Times New Roman" w:hAnsi="Times New Roman" w:cs="Times New Roman"/>
          <w:sz w:val="24"/>
          <w:szCs w:val="24"/>
        </w:rPr>
        <w:t xml:space="preserve">on performance test items </w:t>
      </w:r>
      <w:r w:rsidR="0074604C">
        <w:rPr>
          <w:rFonts w:ascii="Times New Roman" w:hAnsi="Times New Roman" w:cs="Times New Roman"/>
          <w:sz w:val="24"/>
          <w:szCs w:val="24"/>
        </w:rPr>
        <w:t xml:space="preserve">are consistent </w:t>
      </w:r>
      <w:r w:rsidR="006938B4">
        <w:rPr>
          <w:rFonts w:ascii="Times New Roman" w:hAnsi="Times New Roman" w:cs="Times New Roman"/>
          <w:sz w:val="24"/>
          <w:szCs w:val="24"/>
        </w:rPr>
        <w:t>with lessons</w:t>
      </w:r>
      <w:r w:rsidR="00B466AE">
        <w:rPr>
          <w:rFonts w:ascii="Times New Roman" w:hAnsi="Times New Roman" w:cs="Times New Roman"/>
          <w:sz w:val="24"/>
          <w:szCs w:val="24"/>
        </w:rPr>
        <w:t xml:space="preserve"> learned</w:t>
      </w:r>
      <w:r w:rsidR="0074604C">
        <w:rPr>
          <w:rFonts w:ascii="Times New Roman" w:hAnsi="Times New Roman" w:cs="Times New Roman"/>
          <w:sz w:val="24"/>
          <w:szCs w:val="24"/>
        </w:rPr>
        <w:t xml:space="preserve"> about performance testing</w:t>
      </w:r>
      <w:r w:rsidR="00B466AE">
        <w:rPr>
          <w:rFonts w:ascii="Times New Roman" w:hAnsi="Times New Roman" w:cs="Times New Roman"/>
          <w:sz w:val="24"/>
          <w:szCs w:val="24"/>
        </w:rPr>
        <w:t xml:space="preserve"> in the state of Kentucky. Richard Innes, </w:t>
      </w:r>
      <w:r w:rsidR="002660F4">
        <w:rPr>
          <w:rFonts w:ascii="Times New Roman" w:hAnsi="Times New Roman" w:cs="Times New Roman"/>
          <w:sz w:val="24"/>
          <w:szCs w:val="24"/>
        </w:rPr>
        <w:t xml:space="preserve">an education analyst at Kentucky’s Bluegrass Institute for </w:t>
      </w:r>
      <w:r w:rsidR="0077553E">
        <w:rPr>
          <w:rFonts w:ascii="Times New Roman" w:hAnsi="Times New Roman" w:cs="Times New Roman"/>
          <w:sz w:val="24"/>
          <w:szCs w:val="24"/>
        </w:rPr>
        <w:t xml:space="preserve">Public </w:t>
      </w:r>
      <w:r w:rsidR="002660F4">
        <w:rPr>
          <w:rFonts w:ascii="Times New Roman" w:hAnsi="Times New Roman" w:cs="Times New Roman"/>
          <w:sz w:val="24"/>
          <w:szCs w:val="24"/>
        </w:rPr>
        <w:t>Policy Solutions</w:t>
      </w:r>
      <w:r w:rsidR="0077553E">
        <w:rPr>
          <w:rFonts w:ascii="Times New Roman" w:hAnsi="Times New Roman" w:cs="Times New Roman"/>
          <w:sz w:val="24"/>
          <w:szCs w:val="24"/>
        </w:rPr>
        <w:t xml:space="preserve"> (BIPPS)</w:t>
      </w:r>
      <w:r w:rsidR="00170CFC">
        <w:rPr>
          <w:rFonts w:ascii="Times New Roman" w:hAnsi="Times New Roman" w:cs="Times New Roman"/>
          <w:sz w:val="24"/>
          <w:szCs w:val="24"/>
        </w:rPr>
        <w:t xml:space="preserve"> </w:t>
      </w:r>
      <w:r>
        <w:rPr>
          <w:rFonts w:ascii="Times New Roman" w:hAnsi="Times New Roman" w:cs="Times New Roman"/>
          <w:sz w:val="24"/>
          <w:szCs w:val="24"/>
        </w:rPr>
        <w:t>reported</w:t>
      </w:r>
      <w:r w:rsidR="002660F4">
        <w:rPr>
          <w:rFonts w:ascii="Times New Roman" w:hAnsi="Times New Roman" w:cs="Times New Roman"/>
          <w:sz w:val="24"/>
          <w:szCs w:val="24"/>
        </w:rPr>
        <w:t>,</w:t>
      </w:r>
    </w:p>
    <w:p w:rsidR="00B466AE" w:rsidRPr="00B466AE" w:rsidRDefault="00B466AE" w:rsidP="0077553E">
      <w:pPr>
        <w:spacing w:line="360" w:lineRule="auto"/>
        <w:ind w:left="720"/>
        <w:rPr>
          <w:rFonts w:ascii="Times New Roman" w:hAnsi="Times New Roman" w:cs="Times New Roman"/>
          <w:sz w:val="24"/>
          <w:szCs w:val="24"/>
        </w:rPr>
      </w:pPr>
      <w:r w:rsidRPr="00B466AE">
        <w:rPr>
          <w:rFonts w:ascii="Times New Roman" w:hAnsi="Times New Roman" w:cs="Times New Roman"/>
          <w:sz w:val="24"/>
          <w:szCs w:val="24"/>
        </w:rPr>
        <w:t xml:space="preserve">Writing Portfolios and Mathematics Performance Events both failed </w:t>
      </w:r>
      <w:r w:rsidR="007D0987" w:rsidRPr="00B466AE">
        <w:rPr>
          <w:rFonts w:ascii="Times New Roman" w:hAnsi="Times New Roman" w:cs="Times New Roman"/>
          <w:sz w:val="24"/>
          <w:szCs w:val="24"/>
        </w:rPr>
        <w:t xml:space="preserve">and </w:t>
      </w:r>
      <w:r w:rsidR="007D0987">
        <w:rPr>
          <w:rFonts w:ascii="Times New Roman" w:hAnsi="Times New Roman" w:cs="Times New Roman"/>
          <w:sz w:val="24"/>
          <w:szCs w:val="24"/>
        </w:rPr>
        <w:t>have</w:t>
      </w:r>
      <w:r w:rsidRPr="00B466AE">
        <w:rPr>
          <w:rFonts w:ascii="Times New Roman" w:hAnsi="Times New Roman" w:cs="Times New Roman"/>
          <w:sz w:val="24"/>
          <w:szCs w:val="24"/>
        </w:rPr>
        <w:t xml:space="preserve"> been removed from the accountability system as student product scored events. The very poor track record for this sort of material in assessment is why I have very little hope for PARCC or SBAC, both of which say they are using somewhat similar approaches, though SBAC is more aggressively doing so. </w:t>
      </w:r>
    </w:p>
    <w:p w:rsidR="00B466AE" w:rsidRDefault="00B466AE" w:rsidP="0077553E">
      <w:pPr>
        <w:spacing w:line="360" w:lineRule="auto"/>
        <w:ind w:left="720"/>
        <w:rPr>
          <w:rFonts w:ascii="Times New Roman" w:hAnsi="Times New Roman" w:cs="Times New Roman"/>
          <w:sz w:val="24"/>
          <w:szCs w:val="24"/>
        </w:rPr>
      </w:pPr>
      <w:r w:rsidRPr="00B466AE">
        <w:rPr>
          <w:rFonts w:ascii="Times New Roman" w:hAnsi="Times New Roman" w:cs="Times New Roman"/>
          <w:sz w:val="24"/>
          <w:szCs w:val="24"/>
        </w:rPr>
        <w:t>Kentucky’s experience with such assessment items should be a red flag about their efficacy, not used as a way to praise such assessment approaches.</w:t>
      </w:r>
      <w:r w:rsidR="00AA2594">
        <w:rPr>
          <w:rStyle w:val="FootnoteReference"/>
          <w:rFonts w:ascii="Times New Roman" w:hAnsi="Times New Roman" w:cs="Times New Roman"/>
          <w:sz w:val="24"/>
          <w:szCs w:val="24"/>
        </w:rPr>
        <w:footnoteReference w:id="79"/>
      </w:r>
    </w:p>
    <w:p w:rsidR="00AA2594" w:rsidRPr="00AA2594" w:rsidRDefault="00AA2594" w:rsidP="00AA2594">
      <w:pPr>
        <w:spacing w:line="360" w:lineRule="auto"/>
        <w:rPr>
          <w:rFonts w:ascii="Times New Roman" w:hAnsi="Times New Roman" w:cs="Times New Roman"/>
          <w:sz w:val="24"/>
          <w:szCs w:val="24"/>
        </w:rPr>
      </w:pPr>
      <w:r w:rsidRPr="00AA2594">
        <w:rPr>
          <w:rFonts w:ascii="Times New Roman" w:hAnsi="Times New Roman" w:cs="Times New Roman"/>
          <w:sz w:val="24"/>
          <w:szCs w:val="24"/>
        </w:rPr>
        <w:t xml:space="preserve">In his new report, “Selling ‘Performance’ Assessments with Inaccurate Pictures from Kentucky,” </w:t>
      </w:r>
      <w:r>
        <w:rPr>
          <w:rStyle w:val="FootnoteReference"/>
          <w:rFonts w:ascii="Times New Roman" w:hAnsi="Times New Roman" w:cs="Times New Roman"/>
          <w:sz w:val="24"/>
          <w:szCs w:val="24"/>
        </w:rPr>
        <w:footnoteReference w:id="80"/>
      </w:r>
      <w:r w:rsidR="0063478D">
        <w:rPr>
          <w:rFonts w:ascii="Times New Roman" w:hAnsi="Times New Roman" w:cs="Times New Roman"/>
          <w:sz w:val="24"/>
          <w:szCs w:val="24"/>
        </w:rPr>
        <w:t xml:space="preserve"> </w:t>
      </w:r>
      <w:r w:rsidRPr="00AA2594">
        <w:rPr>
          <w:rFonts w:ascii="Times New Roman" w:hAnsi="Times New Roman" w:cs="Times New Roman"/>
          <w:sz w:val="24"/>
          <w:szCs w:val="24"/>
        </w:rPr>
        <w:t>Innes counters claims increasingly made by some national researchers that the Bluegrass State had success with past attempts at incorporating performance-testing idea</w:t>
      </w:r>
      <w:r>
        <w:rPr>
          <w:rFonts w:ascii="Times New Roman" w:hAnsi="Times New Roman" w:cs="Times New Roman"/>
          <w:sz w:val="24"/>
          <w:szCs w:val="24"/>
        </w:rPr>
        <w:t>s into its assessment policies.</w:t>
      </w:r>
    </w:p>
    <w:p w:rsidR="00AA2594" w:rsidRPr="00AA2594" w:rsidRDefault="00AA2594" w:rsidP="00AA2594">
      <w:pPr>
        <w:spacing w:line="360" w:lineRule="auto"/>
        <w:ind w:left="720"/>
        <w:rPr>
          <w:rFonts w:ascii="Times New Roman" w:hAnsi="Times New Roman" w:cs="Times New Roman"/>
          <w:sz w:val="24"/>
          <w:szCs w:val="24"/>
        </w:rPr>
      </w:pPr>
      <w:proofErr w:type="spellStart"/>
      <w:r w:rsidRPr="00AA2594">
        <w:rPr>
          <w:rFonts w:ascii="Times New Roman" w:hAnsi="Times New Roman" w:cs="Times New Roman"/>
          <w:sz w:val="24"/>
          <w:szCs w:val="24"/>
        </w:rPr>
        <w:t>Parsi</w:t>
      </w:r>
      <w:proofErr w:type="spellEnd"/>
      <w:r w:rsidRPr="00AA2594">
        <w:rPr>
          <w:rFonts w:ascii="Times New Roman" w:hAnsi="Times New Roman" w:cs="Times New Roman"/>
          <w:sz w:val="24"/>
          <w:szCs w:val="24"/>
        </w:rPr>
        <w:t xml:space="preserve"> and Darling-Hammond</w:t>
      </w:r>
      <w:r>
        <w:rPr>
          <w:rFonts w:ascii="Times New Roman" w:hAnsi="Times New Roman" w:cs="Times New Roman"/>
          <w:sz w:val="24"/>
          <w:szCs w:val="24"/>
        </w:rPr>
        <w:t xml:space="preserve"> [authors of </w:t>
      </w:r>
      <w:r w:rsidRPr="00AA2594">
        <w:rPr>
          <w:rFonts w:ascii="Times New Roman" w:hAnsi="Times New Roman" w:cs="Times New Roman"/>
          <w:sz w:val="24"/>
          <w:szCs w:val="24"/>
        </w:rPr>
        <w:t>about “Performance Assessments: How State Pol</w:t>
      </w:r>
      <w:r>
        <w:rPr>
          <w:rFonts w:ascii="Times New Roman" w:hAnsi="Times New Roman" w:cs="Times New Roman"/>
          <w:sz w:val="24"/>
          <w:szCs w:val="24"/>
        </w:rPr>
        <w:t xml:space="preserve">icy Can Advance Assessments for </w:t>
      </w:r>
      <w:r w:rsidRPr="00AA2594">
        <w:rPr>
          <w:rFonts w:ascii="Times New Roman" w:hAnsi="Times New Roman" w:cs="Times New Roman"/>
          <w:sz w:val="24"/>
          <w:szCs w:val="24"/>
        </w:rPr>
        <w:t>21st Century Learning”</w:t>
      </w:r>
      <w:r>
        <w:rPr>
          <w:rFonts w:ascii="Times New Roman" w:hAnsi="Times New Roman" w:cs="Times New Roman"/>
          <w:sz w:val="24"/>
          <w:szCs w:val="24"/>
        </w:rPr>
        <w:t>]</w:t>
      </w:r>
      <w:r w:rsidRPr="00AA2594">
        <w:rPr>
          <w:rFonts w:ascii="Times New Roman" w:hAnsi="Times New Roman" w:cs="Times New Roman"/>
          <w:sz w:val="24"/>
          <w:szCs w:val="24"/>
        </w:rPr>
        <w:t xml:space="preserve"> speak positively about the implementation of performance assessments from Kentucky’s 1990’s Kentucky Instructional Results Information </w:t>
      </w:r>
      <w:r>
        <w:rPr>
          <w:rFonts w:ascii="Times New Roman" w:hAnsi="Times New Roman" w:cs="Times New Roman"/>
          <w:sz w:val="24"/>
          <w:szCs w:val="24"/>
        </w:rPr>
        <w:t>System (KIRIS) testing program, . . .</w:t>
      </w:r>
    </w:p>
    <w:p w:rsidR="00AA2594" w:rsidRPr="00AA2594" w:rsidRDefault="00AA2594" w:rsidP="00AA2594">
      <w:pPr>
        <w:spacing w:line="360" w:lineRule="auto"/>
        <w:ind w:left="720"/>
        <w:rPr>
          <w:rFonts w:ascii="Times New Roman" w:hAnsi="Times New Roman" w:cs="Times New Roman"/>
          <w:sz w:val="24"/>
          <w:szCs w:val="24"/>
        </w:rPr>
      </w:pPr>
      <w:r w:rsidRPr="00AA2594">
        <w:rPr>
          <w:rFonts w:ascii="Times New Roman" w:hAnsi="Times New Roman" w:cs="Times New Roman"/>
          <w:sz w:val="24"/>
          <w:szCs w:val="24"/>
        </w:rPr>
        <w:t xml:space="preserve">But there’s more to the story. The reality of what happened with performance items for assessments in Kentucky over the past two-plus </w:t>
      </w:r>
      <w:r>
        <w:rPr>
          <w:rFonts w:ascii="Times New Roman" w:hAnsi="Times New Roman" w:cs="Times New Roman"/>
          <w:sz w:val="24"/>
          <w:szCs w:val="24"/>
        </w:rPr>
        <w:t>decades is not a success story.</w:t>
      </w:r>
    </w:p>
    <w:p w:rsidR="00AA2594" w:rsidRDefault="00AA2594" w:rsidP="00AA2594">
      <w:pPr>
        <w:spacing w:line="360" w:lineRule="auto"/>
        <w:ind w:left="720"/>
        <w:rPr>
          <w:rFonts w:ascii="Times New Roman" w:hAnsi="Times New Roman" w:cs="Times New Roman"/>
          <w:sz w:val="24"/>
          <w:szCs w:val="24"/>
        </w:rPr>
      </w:pPr>
      <w:r w:rsidRPr="00AA2594">
        <w:rPr>
          <w:rFonts w:ascii="Times New Roman" w:hAnsi="Times New Roman" w:cs="Times New Roman"/>
          <w:sz w:val="24"/>
          <w:szCs w:val="24"/>
        </w:rPr>
        <w:t xml:space="preserve">Innes notes that policymakers need to know that a number of “performance” assessment ideas – some of which were expensive to implement, like “Writing Portfolios,” “Math </w:t>
      </w:r>
      <w:r w:rsidRPr="00AA2594">
        <w:rPr>
          <w:rFonts w:ascii="Times New Roman" w:hAnsi="Times New Roman" w:cs="Times New Roman"/>
          <w:sz w:val="24"/>
          <w:szCs w:val="24"/>
        </w:rPr>
        <w:lastRenderedPageBreak/>
        <w:t>Portfolios” and “Performance</w:t>
      </w:r>
      <w:r>
        <w:rPr>
          <w:rFonts w:ascii="Times New Roman" w:hAnsi="Times New Roman" w:cs="Times New Roman"/>
          <w:sz w:val="24"/>
          <w:szCs w:val="24"/>
        </w:rPr>
        <w:t xml:space="preserve"> </w:t>
      </w:r>
      <w:r w:rsidRPr="00AA2594">
        <w:rPr>
          <w:rFonts w:ascii="Times New Roman" w:hAnsi="Times New Roman" w:cs="Times New Roman"/>
          <w:sz w:val="24"/>
          <w:szCs w:val="24"/>
        </w:rPr>
        <w:t>Events” – actually worked very poorly as assessment tools in Kentucky and several essentially failed completely.</w:t>
      </w:r>
    </w:p>
    <w:p w:rsidR="00AA2594" w:rsidRPr="00001962" w:rsidRDefault="00AA2594" w:rsidP="00AA2594">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 . </w:t>
      </w:r>
      <w:r w:rsidRPr="00AA2594">
        <w:rPr>
          <w:rFonts w:ascii="Times New Roman" w:hAnsi="Times New Roman" w:cs="Times New Roman"/>
          <w:sz w:val="24"/>
          <w:szCs w:val="24"/>
        </w:rPr>
        <w:t>Policymakers nationwide deserve a complete picture of what happened in Kentucky so they can carefully consider if recent advances might overcome the problems Kentucky faced – and was never able to overcome – wit</w:t>
      </w:r>
      <w:r>
        <w:rPr>
          <w:rFonts w:ascii="Times New Roman" w:hAnsi="Times New Roman" w:cs="Times New Roman"/>
          <w:sz w:val="24"/>
          <w:szCs w:val="24"/>
        </w:rPr>
        <w:t>h performance-assessment items.</w:t>
      </w:r>
      <w:r>
        <w:rPr>
          <w:rStyle w:val="FootnoteReference"/>
          <w:rFonts w:ascii="Times New Roman" w:hAnsi="Times New Roman" w:cs="Times New Roman"/>
          <w:sz w:val="24"/>
          <w:szCs w:val="24"/>
        </w:rPr>
        <w:footnoteReference w:id="81"/>
      </w:r>
    </w:p>
    <w:p w:rsidR="001E0C72" w:rsidRPr="00A37495" w:rsidRDefault="00A37495" w:rsidP="00AF69BC">
      <w:pPr>
        <w:spacing w:line="360" w:lineRule="auto"/>
        <w:rPr>
          <w:rFonts w:ascii="Times New Roman" w:hAnsi="Times New Roman" w:cs="Times New Roman"/>
          <w:b/>
          <w:sz w:val="24"/>
          <w:szCs w:val="24"/>
        </w:rPr>
      </w:pPr>
      <w:r w:rsidRPr="00A37495">
        <w:rPr>
          <w:rFonts w:ascii="Times New Roman" w:hAnsi="Times New Roman" w:cs="Times New Roman"/>
          <w:b/>
          <w:sz w:val="24"/>
          <w:szCs w:val="24"/>
        </w:rPr>
        <w:t xml:space="preserve">DESE Flouts Spending Restrictions of HB 002 </w:t>
      </w:r>
      <w:r w:rsidR="00F04829">
        <w:rPr>
          <w:rFonts w:ascii="Times New Roman" w:hAnsi="Times New Roman" w:cs="Times New Roman"/>
          <w:b/>
          <w:sz w:val="24"/>
          <w:szCs w:val="24"/>
        </w:rPr>
        <w:t xml:space="preserve">in 2013 </w:t>
      </w:r>
      <w:r w:rsidRPr="00A37495">
        <w:rPr>
          <w:rFonts w:ascii="Times New Roman" w:hAnsi="Times New Roman" w:cs="Times New Roman"/>
          <w:b/>
          <w:sz w:val="24"/>
          <w:szCs w:val="24"/>
        </w:rPr>
        <w:t>to Administer SBAC in 2015</w:t>
      </w:r>
    </w:p>
    <w:p w:rsidR="00A37495" w:rsidRDefault="00D11814" w:rsidP="00AF69BC">
      <w:pPr>
        <w:spacing w:line="360" w:lineRule="auto"/>
        <w:rPr>
          <w:rFonts w:ascii="Times New Roman" w:hAnsi="Times New Roman" w:cs="Times New Roman"/>
          <w:sz w:val="24"/>
          <w:szCs w:val="24"/>
        </w:rPr>
      </w:pPr>
      <w:r>
        <w:rPr>
          <w:rFonts w:ascii="Times New Roman" w:hAnsi="Times New Roman" w:cs="Times New Roman"/>
          <w:sz w:val="24"/>
          <w:szCs w:val="24"/>
        </w:rPr>
        <w:t>During the 2013 legislative session, t</w:t>
      </w:r>
      <w:r w:rsidR="006E731A">
        <w:rPr>
          <w:rFonts w:ascii="Times New Roman" w:hAnsi="Times New Roman" w:cs="Times New Roman"/>
          <w:sz w:val="24"/>
          <w:szCs w:val="24"/>
        </w:rPr>
        <w:t xml:space="preserve">he </w:t>
      </w:r>
      <w:r>
        <w:rPr>
          <w:rFonts w:ascii="Times New Roman" w:hAnsi="Times New Roman" w:cs="Times New Roman"/>
          <w:sz w:val="24"/>
          <w:szCs w:val="24"/>
        </w:rPr>
        <w:t>general assembly</w:t>
      </w:r>
      <w:r w:rsidR="006E731A">
        <w:rPr>
          <w:rFonts w:ascii="Times New Roman" w:hAnsi="Times New Roman" w:cs="Times New Roman"/>
          <w:sz w:val="24"/>
          <w:szCs w:val="24"/>
        </w:rPr>
        <w:t xml:space="preserve"> prohibit</w:t>
      </w:r>
      <w:r>
        <w:rPr>
          <w:rFonts w:ascii="Times New Roman" w:hAnsi="Times New Roman" w:cs="Times New Roman"/>
          <w:sz w:val="24"/>
          <w:szCs w:val="24"/>
        </w:rPr>
        <w:t>ed</w:t>
      </w:r>
      <w:r w:rsidR="006E731A">
        <w:rPr>
          <w:rFonts w:ascii="Times New Roman" w:hAnsi="Times New Roman" w:cs="Times New Roman"/>
          <w:sz w:val="24"/>
          <w:szCs w:val="24"/>
        </w:rPr>
        <w:t xml:space="preserve"> DESE </w:t>
      </w:r>
      <w:r>
        <w:rPr>
          <w:rFonts w:ascii="Times New Roman" w:hAnsi="Times New Roman" w:cs="Times New Roman"/>
          <w:sz w:val="24"/>
          <w:szCs w:val="24"/>
        </w:rPr>
        <w:t>from</w:t>
      </w:r>
      <w:r w:rsidR="00D7176B" w:rsidRPr="00D7176B">
        <w:rPr>
          <w:rFonts w:ascii="Times New Roman" w:hAnsi="Times New Roman" w:cs="Times New Roman"/>
          <w:sz w:val="24"/>
          <w:szCs w:val="24"/>
        </w:rPr>
        <w:t xml:space="preserve"> entering into contracts to implement common c</w:t>
      </w:r>
      <w:r w:rsidR="006E731A">
        <w:rPr>
          <w:rFonts w:ascii="Times New Roman" w:hAnsi="Times New Roman" w:cs="Times New Roman"/>
          <w:sz w:val="24"/>
          <w:szCs w:val="24"/>
        </w:rPr>
        <w:t xml:space="preserve">ore </w:t>
      </w:r>
      <w:r w:rsidR="00D7176B" w:rsidRPr="00D7176B">
        <w:rPr>
          <w:rFonts w:ascii="Times New Roman" w:hAnsi="Times New Roman" w:cs="Times New Roman"/>
          <w:sz w:val="24"/>
          <w:szCs w:val="24"/>
        </w:rPr>
        <w:t xml:space="preserve">when it passed and </w:t>
      </w:r>
      <w:r w:rsidR="006E731A">
        <w:rPr>
          <w:rFonts w:ascii="Times New Roman" w:hAnsi="Times New Roman" w:cs="Times New Roman"/>
          <w:sz w:val="24"/>
          <w:szCs w:val="24"/>
        </w:rPr>
        <w:t>the governor signed HB 002</w:t>
      </w:r>
      <w:r>
        <w:rPr>
          <w:rFonts w:ascii="Times New Roman" w:hAnsi="Times New Roman" w:cs="Times New Roman"/>
          <w:sz w:val="24"/>
          <w:szCs w:val="24"/>
        </w:rPr>
        <w:t>.</w:t>
      </w:r>
      <w:r w:rsidR="006E731A">
        <w:rPr>
          <w:rFonts w:ascii="Times New Roman" w:hAnsi="Times New Roman" w:cs="Times New Roman"/>
          <w:sz w:val="24"/>
          <w:szCs w:val="24"/>
        </w:rPr>
        <w:t xml:space="preserve"> </w:t>
      </w:r>
      <w:r>
        <w:rPr>
          <w:rFonts w:ascii="Times New Roman" w:hAnsi="Times New Roman" w:cs="Times New Roman"/>
          <w:sz w:val="24"/>
          <w:szCs w:val="24"/>
        </w:rPr>
        <w:t xml:space="preserve"> I</w:t>
      </w:r>
      <w:r w:rsidR="00D7176B" w:rsidRPr="00D7176B">
        <w:rPr>
          <w:rFonts w:ascii="Times New Roman" w:hAnsi="Times New Roman" w:cs="Times New Roman"/>
          <w:sz w:val="24"/>
          <w:szCs w:val="24"/>
        </w:rPr>
        <w:t xml:space="preserve">n October 2013, </w:t>
      </w:r>
      <w:r>
        <w:rPr>
          <w:rFonts w:ascii="Times New Roman" w:hAnsi="Times New Roman" w:cs="Times New Roman"/>
          <w:sz w:val="24"/>
          <w:szCs w:val="24"/>
        </w:rPr>
        <w:t xml:space="preserve">however, </w:t>
      </w:r>
      <w:r w:rsidR="00D7176B" w:rsidRPr="00D7176B">
        <w:rPr>
          <w:rFonts w:ascii="Times New Roman" w:hAnsi="Times New Roman" w:cs="Times New Roman"/>
          <w:sz w:val="24"/>
          <w:szCs w:val="24"/>
        </w:rPr>
        <w:t xml:space="preserve">DESE entered into contract with McGraw-Hill to administer </w:t>
      </w:r>
      <w:r w:rsidR="00B5783E">
        <w:rPr>
          <w:rFonts w:ascii="Times New Roman" w:hAnsi="Times New Roman" w:cs="Times New Roman"/>
          <w:sz w:val="24"/>
          <w:szCs w:val="24"/>
        </w:rPr>
        <w:t xml:space="preserve">online </w:t>
      </w:r>
      <w:r w:rsidR="00B5783E" w:rsidRPr="00B5783E">
        <w:rPr>
          <w:rFonts w:ascii="Times New Roman" w:hAnsi="Times New Roman" w:cs="Times New Roman"/>
          <w:sz w:val="24"/>
          <w:szCs w:val="24"/>
        </w:rPr>
        <w:t xml:space="preserve">assessments aligned to common core standards </w:t>
      </w:r>
      <w:r w:rsidR="00B5783E">
        <w:rPr>
          <w:rFonts w:ascii="Times New Roman" w:hAnsi="Times New Roman" w:cs="Times New Roman"/>
          <w:sz w:val="24"/>
          <w:szCs w:val="24"/>
        </w:rPr>
        <w:t xml:space="preserve">in </w:t>
      </w:r>
      <w:r w:rsidR="00D7176B" w:rsidRPr="00D7176B">
        <w:rPr>
          <w:rFonts w:ascii="Times New Roman" w:hAnsi="Times New Roman" w:cs="Times New Roman"/>
          <w:sz w:val="24"/>
          <w:szCs w:val="24"/>
        </w:rPr>
        <w:t>2014-2015</w:t>
      </w:r>
      <w:r w:rsidR="00CA345E">
        <w:rPr>
          <w:rFonts w:ascii="Times New Roman" w:hAnsi="Times New Roman" w:cs="Times New Roman"/>
          <w:sz w:val="24"/>
          <w:szCs w:val="24"/>
        </w:rPr>
        <w:t>.</w:t>
      </w:r>
      <w:r w:rsidR="00FB024F" w:rsidRPr="00FB024F">
        <w:rPr>
          <w:rStyle w:val="FootnoteReference"/>
          <w:rFonts w:ascii="Times New Roman" w:hAnsi="Times New Roman" w:cs="Times New Roman"/>
          <w:sz w:val="24"/>
          <w:szCs w:val="24"/>
        </w:rPr>
        <w:t xml:space="preserve"> </w:t>
      </w:r>
      <w:r w:rsidR="00FB024F">
        <w:rPr>
          <w:rStyle w:val="FootnoteReference"/>
          <w:rFonts w:ascii="Times New Roman" w:hAnsi="Times New Roman" w:cs="Times New Roman"/>
          <w:sz w:val="24"/>
          <w:szCs w:val="24"/>
        </w:rPr>
        <w:footnoteReference w:id="82"/>
      </w:r>
      <w:r w:rsidR="00294D1D">
        <w:rPr>
          <w:rFonts w:ascii="Times New Roman" w:hAnsi="Times New Roman" w:cs="Times New Roman"/>
          <w:sz w:val="24"/>
          <w:szCs w:val="24"/>
        </w:rPr>
        <w:t xml:space="preserve"> The State Board of Education approved an 18 million dollar increase from the previous testing budget. </w:t>
      </w:r>
      <w:r>
        <w:rPr>
          <w:rStyle w:val="FootnoteReference"/>
          <w:rFonts w:ascii="Times New Roman" w:hAnsi="Times New Roman" w:cs="Times New Roman"/>
          <w:sz w:val="24"/>
          <w:szCs w:val="24"/>
        </w:rPr>
        <w:footnoteReference w:id="83"/>
      </w:r>
      <w:r w:rsidR="00B5783E">
        <w:rPr>
          <w:rFonts w:ascii="Times New Roman" w:hAnsi="Times New Roman" w:cs="Times New Roman"/>
          <w:sz w:val="24"/>
          <w:szCs w:val="24"/>
        </w:rPr>
        <w:t xml:space="preserve"> McGraw-Hill also develops the test items for SBAC.</w:t>
      </w:r>
      <w:r w:rsidR="00B5783E">
        <w:rPr>
          <w:rStyle w:val="FootnoteReference"/>
          <w:rFonts w:ascii="Times New Roman" w:hAnsi="Times New Roman" w:cs="Times New Roman"/>
          <w:sz w:val="24"/>
          <w:szCs w:val="24"/>
        </w:rPr>
        <w:footnoteReference w:id="84"/>
      </w:r>
    </w:p>
    <w:p w:rsidR="007B742A" w:rsidRPr="00CA345E" w:rsidRDefault="0063478D" w:rsidP="00AF69BC">
      <w:pPr>
        <w:spacing w:line="360" w:lineRule="auto"/>
        <w:rPr>
          <w:rFonts w:ascii="Times New Roman" w:hAnsi="Times New Roman" w:cs="Times New Roman"/>
          <w:b/>
          <w:sz w:val="24"/>
          <w:szCs w:val="24"/>
        </w:rPr>
      </w:pPr>
      <w:r>
        <w:rPr>
          <w:rFonts w:ascii="Times New Roman" w:hAnsi="Times New Roman" w:cs="Times New Roman"/>
          <w:b/>
          <w:sz w:val="24"/>
          <w:szCs w:val="24"/>
        </w:rPr>
        <w:t>Federal Judge Ruled SBAC is</w:t>
      </w:r>
      <w:r w:rsidR="00CA345E">
        <w:rPr>
          <w:rFonts w:ascii="Times New Roman" w:hAnsi="Times New Roman" w:cs="Times New Roman"/>
          <w:b/>
          <w:sz w:val="24"/>
          <w:szCs w:val="24"/>
        </w:rPr>
        <w:t xml:space="preserve"> a</w:t>
      </w:r>
      <w:r w:rsidR="00CA345E" w:rsidRPr="00CA345E">
        <w:rPr>
          <w:rFonts w:ascii="Times New Roman" w:hAnsi="Times New Roman" w:cs="Times New Roman"/>
          <w:b/>
          <w:sz w:val="24"/>
          <w:szCs w:val="24"/>
        </w:rPr>
        <w:t>n Illegal State Compact</w:t>
      </w:r>
    </w:p>
    <w:p w:rsidR="00A458A4" w:rsidRDefault="00D859AD" w:rsidP="00A458A4">
      <w:pPr>
        <w:pStyle w:val="NormalWeb"/>
        <w:spacing w:line="420" w:lineRule="atLeast"/>
      </w:pPr>
      <w:r>
        <w:t>On February 24, 2015, Judge Daniel R. Green, Circuit Court of Cole County, Missouri ruled</w:t>
      </w:r>
      <w:r w:rsidR="000A5262">
        <w:t xml:space="preserve"> in Sauer v Nixon</w:t>
      </w:r>
      <w:r w:rsidR="007B742A" w:rsidRPr="00C02BFD">
        <w:t xml:space="preserve"> that the governor and the commissioner of education, and state board of education committed Missouri taxpayers to </w:t>
      </w:r>
      <w:r>
        <w:t xml:space="preserve">“an unlawful interstate </w:t>
      </w:r>
      <w:r w:rsidR="00A15873">
        <w:t>compact to which the U.S. Congress has never consented.</w:t>
      </w:r>
      <w:r w:rsidR="000A5262">
        <w:t>”</w:t>
      </w:r>
      <w:r w:rsidR="000A5262">
        <w:rPr>
          <w:rStyle w:val="FootnoteReference"/>
        </w:rPr>
        <w:footnoteReference w:id="85"/>
      </w:r>
      <w:r w:rsidR="000A5262">
        <w:t xml:space="preserve"> </w:t>
      </w:r>
      <w:r w:rsidR="00A15873">
        <w:t xml:space="preserve"> In response to the ruling, DESE </w:t>
      </w:r>
      <w:r w:rsidR="000A5262">
        <w:t>released this</w:t>
      </w:r>
      <w:r w:rsidR="00A458A4">
        <w:t xml:space="preserve"> statement on February 25, 2015, </w:t>
      </w:r>
    </w:p>
    <w:p w:rsidR="00A458A4" w:rsidRPr="00A458A4" w:rsidRDefault="000A5262" w:rsidP="00A458A4">
      <w:pPr>
        <w:pStyle w:val="NormalWeb"/>
        <w:spacing w:line="420" w:lineRule="atLeast"/>
        <w:ind w:left="720" w:right="630"/>
        <w:rPr>
          <w:color w:val="444444"/>
          <w:bdr w:val="none" w:sz="0" w:space="0" w:color="auto" w:frame="1"/>
          <w:lang w:val="en"/>
        </w:rPr>
      </w:pPr>
      <w:r>
        <w:rPr>
          <w:color w:val="444444"/>
          <w:lang w:val="en"/>
        </w:rPr>
        <w:t xml:space="preserve">This lawsuit </w:t>
      </w:r>
      <w:r w:rsidR="00A458A4" w:rsidRPr="00A458A4">
        <w:rPr>
          <w:color w:val="444444"/>
          <w:bdr w:val="none" w:sz="0" w:space="0" w:color="auto" w:frame="1"/>
          <w:lang w:val="en"/>
        </w:rPr>
        <w:t>deals with our membership in the Smarter Balanced Assessment Consortium of states that are working together to create common tests. It does not impact the use of the tests themselves. We do not expect this to impact the administration of statewide tests this spring.</w:t>
      </w:r>
    </w:p>
    <w:p w:rsidR="00A458A4" w:rsidRDefault="00A458A4" w:rsidP="00A458A4">
      <w:pPr>
        <w:pStyle w:val="NormalWeb"/>
        <w:spacing w:line="420" w:lineRule="atLeast"/>
        <w:ind w:left="720" w:right="720"/>
      </w:pPr>
      <w:r w:rsidRPr="00A458A4">
        <w:rPr>
          <w:color w:val="444444"/>
          <w:lang w:val="en"/>
        </w:rPr>
        <w:lastRenderedPageBreak/>
        <w:t>The Department’s General Counsel is reviewing the ruling and considering our legal options.</w:t>
      </w:r>
      <w:r>
        <w:rPr>
          <w:rStyle w:val="FootnoteReference"/>
        </w:rPr>
        <w:footnoteReference w:id="86"/>
      </w:r>
    </w:p>
    <w:p w:rsidR="00F05028" w:rsidRPr="00F05028" w:rsidRDefault="002C1E91" w:rsidP="00F05028">
      <w:pPr>
        <w:autoSpaceDE w:val="0"/>
        <w:autoSpaceDN w:val="0"/>
        <w:adjustRightInd w:val="0"/>
        <w:spacing w:after="0" w:line="360" w:lineRule="auto"/>
        <w:rPr>
          <w:rFonts w:ascii="Times New Roman" w:hAnsi="Times New Roman" w:cs="Times New Roman"/>
          <w:sz w:val="24"/>
          <w:szCs w:val="24"/>
        </w:rPr>
      </w:pPr>
      <w:r w:rsidRPr="00F05028">
        <w:rPr>
          <w:rFonts w:ascii="Times New Roman" w:hAnsi="Times New Roman" w:cs="Times New Roman"/>
          <w:sz w:val="24"/>
          <w:szCs w:val="24"/>
        </w:rPr>
        <w:t xml:space="preserve">Though Judge Green’s decision should be sufficient to terminate Missouri’s membership in SBAC, </w:t>
      </w:r>
      <w:r w:rsidR="000321A1" w:rsidRPr="00F05028">
        <w:rPr>
          <w:rFonts w:ascii="Times New Roman" w:hAnsi="Times New Roman" w:cs="Times New Roman"/>
          <w:sz w:val="24"/>
          <w:szCs w:val="24"/>
        </w:rPr>
        <w:t>DESE</w:t>
      </w:r>
      <w:r w:rsidR="007B742A" w:rsidRPr="00F05028">
        <w:rPr>
          <w:rFonts w:ascii="Times New Roman" w:hAnsi="Times New Roman" w:cs="Times New Roman"/>
          <w:sz w:val="24"/>
          <w:szCs w:val="24"/>
        </w:rPr>
        <w:t xml:space="preserve"> continues its </w:t>
      </w:r>
      <w:r w:rsidR="001B1153" w:rsidRPr="00F05028">
        <w:rPr>
          <w:rFonts w:ascii="Times New Roman" w:hAnsi="Times New Roman" w:cs="Times New Roman"/>
          <w:sz w:val="24"/>
          <w:szCs w:val="24"/>
        </w:rPr>
        <w:t>plan to administer SBAC testing,</w:t>
      </w:r>
      <w:r w:rsidR="007B742A" w:rsidRPr="00F05028">
        <w:rPr>
          <w:rStyle w:val="FootnoteReference"/>
          <w:rFonts w:ascii="Times New Roman" w:hAnsi="Times New Roman" w:cs="Times New Roman"/>
          <w:sz w:val="24"/>
          <w:szCs w:val="24"/>
        </w:rPr>
        <w:footnoteReference w:id="87"/>
      </w:r>
      <w:r w:rsidR="001B1153" w:rsidRPr="00F05028">
        <w:rPr>
          <w:rFonts w:ascii="Times New Roman" w:hAnsi="Times New Roman" w:cs="Times New Roman"/>
          <w:sz w:val="24"/>
          <w:szCs w:val="24"/>
        </w:rPr>
        <w:t xml:space="preserve"> indicating</w:t>
      </w:r>
      <w:r w:rsidR="000A5262" w:rsidRPr="00F05028">
        <w:rPr>
          <w:rFonts w:ascii="Times New Roman" w:hAnsi="Times New Roman" w:cs="Times New Roman"/>
          <w:sz w:val="24"/>
          <w:szCs w:val="24"/>
        </w:rPr>
        <w:t xml:space="preserve"> no </w:t>
      </w:r>
      <w:r w:rsidRPr="00F05028">
        <w:rPr>
          <w:rFonts w:ascii="Times New Roman" w:hAnsi="Times New Roman" w:cs="Times New Roman"/>
          <w:sz w:val="24"/>
          <w:szCs w:val="24"/>
        </w:rPr>
        <w:t>concern that</w:t>
      </w:r>
      <w:r w:rsidR="007B742A" w:rsidRPr="00F05028">
        <w:rPr>
          <w:rFonts w:ascii="Times New Roman" w:hAnsi="Times New Roman" w:cs="Times New Roman"/>
          <w:sz w:val="24"/>
          <w:szCs w:val="24"/>
        </w:rPr>
        <w:t xml:space="preserve"> a </w:t>
      </w:r>
      <w:r w:rsidRPr="00F05028">
        <w:rPr>
          <w:rFonts w:ascii="Times New Roman" w:hAnsi="Times New Roman" w:cs="Times New Roman"/>
          <w:sz w:val="24"/>
          <w:szCs w:val="24"/>
        </w:rPr>
        <w:t xml:space="preserve">test, </w:t>
      </w:r>
      <w:r w:rsidR="007B742A" w:rsidRPr="00F05028">
        <w:rPr>
          <w:rFonts w:ascii="Times New Roman" w:hAnsi="Times New Roman" w:cs="Times New Roman"/>
          <w:sz w:val="24"/>
          <w:szCs w:val="24"/>
        </w:rPr>
        <w:t xml:space="preserve">developed by </w:t>
      </w:r>
      <w:r w:rsidRPr="00F05028">
        <w:rPr>
          <w:rFonts w:ascii="Times New Roman" w:hAnsi="Times New Roman" w:cs="Times New Roman"/>
          <w:sz w:val="24"/>
          <w:szCs w:val="24"/>
        </w:rPr>
        <w:t>an illegal</w:t>
      </w:r>
      <w:r w:rsidR="000A5262" w:rsidRPr="00F05028">
        <w:rPr>
          <w:rFonts w:ascii="Times New Roman" w:hAnsi="Times New Roman" w:cs="Times New Roman"/>
          <w:sz w:val="24"/>
          <w:szCs w:val="24"/>
        </w:rPr>
        <w:t xml:space="preserve"> </w:t>
      </w:r>
      <w:r w:rsidRPr="00F05028">
        <w:rPr>
          <w:rFonts w:ascii="Times New Roman" w:hAnsi="Times New Roman" w:cs="Times New Roman"/>
          <w:sz w:val="24"/>
          <w:szCs w:val="24"/>
        </w:rPr>
        <w:t xml:space="preserve">entity “whose </w:t>
      </w:r>
      <w:r w:rsidRPr="00AB060A">
        <w:rPr>
          <w:rFonts w:ascii="Times New Roman" w:hAnsi="Times New Roman" w:cs="Times New Roman"/>
          <w:sz w:val="24"/>
          <w:szCs w:val="24"/>
        </w:rPr>
        <w:t xml:space="preserve">existence </w:t>
      </w:r>
      <w:r w:rsidRPr="00874065">
        <w:rPr>
          <w:rFonts w:ascii="Times New Roman" w:hAnsi="Times New Roman" w:cs="Times New Roman"/>
          <w:i/>
          <w:sz w:val="24"/>
          <w:szCs w:val="24"/>
        </w:rPr>
        <w:t>and operation</w:t>
      </w:r>
      <w:r w:rsidRPr="00F05028">
        <w:rPr>
          <w:rFonts w:ascii="Times New Roman" w:hAnsi="Times New Roman" w:cs="Times New Roman"/>
          <w:sz w:val="24"/>
          <w:szCs w:val="24"/>
        </w:rPr>
        <w:t xml:space="preserve"> [emphasis added] violate the Compact Clause of the U.S. Constitution,” </w:t>
      </w:r>
      <w:r w:rsidR="000A5262" w:rsidRPr="00F05028">
        <w:rPr>
          <w:rFonts w:ascii="Times New Roman" w:hAnsi="Times New Roman" w:cs="Times New Roman"/>
          <w:sz w:val="24"/>
          <w:szCs w:val="24"/>
        </w:rPr>
        <w:t xml:space="preserve">may be inappropriate </w:t>
      </w:r>
      <w:r w:rsidR="007B742A" w:rsidRPr="00F05028">
        <w:rPr>
          <w:rFonts w:ascii="Times New Roman" w:hAnsi="Times New Roman" w:cs="Times New Roman"/>
          <w:sz w:val="24"/>
          <w:szCs w:val="24"/>
        </w:rPr>
        <w:t>on any level.</w:t>
      </w:r>
      <w:r w:rsidR="000A5262" w:rsidRPr="00F05028">
        <w:rPr>
          <w:rFonts w:ascii="Times New Roman" w:hAnsi="Times New Roman" w:cs="Times New Roman"/>
          <w:sz w:val="24"/>
          <w:szCs w:val="24"/>
        </w:rPr>
        <w:t xml:space="preserve"> An explanation for this appare</w:t>
      </w:r>
      <w:r w:rsidRPr="00F05028">
        <w:rPr>
          <w:rFonts w:ascii="Times New Roman" w:hAnsi="Times New Roman" w:cs="Times New Roman"/>
          <w:sz w:val="24"/>
          <w:szCs w:val="24"/>
        </w:rPr>
        <w:t>nt disregard for the rule may be found in the</w:t>
      </w:r>
      <w:r w:rsidR="00C35970" w:rsidRPr="00F05028">
        <w:rPr>
          <w:rFonts w:ascii="Times New Roman" w:hAnsi="Times New Roman" w:cs="Times New Roman"/>
          <w:sz w:val="24"/>
          <w:szCs w:val="24"/>
        </w:rPr>
        <w:t xml:space="preserve"> </w:t>
      </w:r>
      <w:r w:rsidR="00F05028" w:rsidRPr="00F05028">
        <w:rPr>
          <w:rFonts w:ascii="Times New Roman" w:hAnsi="Times New Roman" w:cs="Times New Roman"/>
          <w:sz w:val="24"/>
          <w:szCs w:val="24"/>
        </w:rPr>
        <w:t xml:space="preserve">Missouri memorandum of agreement with SBAC-UCLA and an </w:t>
      </w:r>
      <w:r w:rsidR="00C35970" w:rsidRPr="00F05028">
        <w:rPr>
          <w:rFonts w:ascii="Times New Roman" w:hAnsi="Times New Roman" w:cs="Times New Roman"/>
          <w:sz w:val="24"/>
          <w:szCs w:val="24"/>
        </w:rPr>
        <w:t>SBAC note “Freely-Available Policy Rationale</w:t>
      </w:r>
      <w:r w:rsidR="00F05028" w:rsidRPr="00F05028">
        <w:rPr>
          <w:rFonts w:ascii="Times New Roman" w:hAnsi="Times New Roman" w:cs="Times New Roman"/>
          <w:sz w:val="24"/>
          <w:szCs w:val="24"/>
        </w:rPr>
        <w:t xml:space="preserve"> Regarding Non-Member Access.</w:t>
      </w:r>
      <w:r w:rsidR="00C35970" w:rsidRPr="00F05028">
        <w:rPr>
          <w:rFonts w:ascii="Times New Roman" w:hAnsi="Times New Roman" w:cs="Times New Roman"/>
          <w:sz w:val="24"/>
          <w:szCs w:val="24"/>
        </w:rPr>
        <w:t xml:space="preserve">” </w:t>
      </w:r>
      <w:r w:rsidR="00F05028" w:rsidRPr="00F05028">
        <w:rPr>
          <w:rFonts w:ascii="Times New Roman" w:hAnsi="Times New Roman" w:cs="Times New Roman"/>
          <w:sz w:val="24"/>
          <w:szCs w:val="24"/>
        </w:rPr>
        <w:t>A</w:t>
      </w:r>
      <w:r w:rsidR="00AB060A">
        <w:rPr>
          <w:rFonts w:ascii="Times New Roman" w:hAnsi="Times New Roman" w:cs="Times New Roman"/>
          <w:sz w:val="24"/>
          <w:szCs w:val="24"/>
        </w:rPr>
        <w:t>s a member of SBAC prior to Sau</w:t>
      </w:r>
      <w:r w:rsidR="00F05028" w:rsidRPr="00F05028">
        <w:rPr>
          <w:rFonts w:ascii="Times New Roman" w:hAnsi="Times New Roman" w:cs="Times New Roman"/>
          <w:sz w:val="24"/>
          <w:szCs w:val="24"/>
        </w:rPr>
        <w:t>er v Ni</w:t>
      </w:r>
      <w:r w:rsidR="00F05028">
        <w:rPr>
          <w:rFonts w:ascii="Times New Roman" w:hAnsi="Times New Roman" w:cs="Times New Roman"/>
          <w:sz w:val="24"/>
          <w:szCs w:val="24"/>
        </w:rPr>
        <w:t>xon, Missouri was entitled to a</w:t>
      </w:r>
      <w:r w:rsidR="00F05028" w:rsidRPr="00F05028">
        <w:rPr>
          <w:rFonts w:ascii="Times New Roman" w:hAnsi="Times New Roman" w:cs="Times New Roman"/>
          <w:sz w:val="24"/>
          <w:szCs w:val="24"/>
        </w:rPr>
        <w:t xml:space="preserve"> “</w:t>
      </w:r>
      <w:r w:rsidR="00F05028" w:rsidRPr="00F05028">
        <w:rPr>
          <w:rFonts w:ascii="Times New Roman" w:hAnsi="Times New Roman" w:cs="Times New Roman"/>
          <w:bCs/>
          <w:sz w:val="24"/>
          <w:szCs w:val="24"/>
        </w:rPr>
        <w:t>Vendor Specification Package</w:t>
      </w:r>
      <w:r w:rsidR="00F05028">
        <w:rPr>
          <w:rFonts w:ascii="Times New Roman" w:hAnsi="Times New Roman" w:cs="Times New Roman"/>
          <w:bCs/>
          <w:sz w:val="24"/>
          <w:szCs w:val="24"/>
        </w:rPr>
        <w:t>,</w:t>
      </w:r>
      <w:r w:rsidR="00F05028" w:rsidRPr="00F05028">
        <w:rPr>
          <w:rFonts w:ascii="Times New Roman" w:hAnsi="Times New Roman" w:cs="Times New Roman"/>
          <w:sz w:val="24"/>
          <w:szCs w:val="24"/>
        </w:rPr>
        <w:t>”</w:t>
      </w:r>
      <w:r w:rsidR="00F05028">
        <w:rPr>
          <w:rFonts w:ascii="Times New Roman" w:hAnsi="Times New Roman" w:cs="Times New Roman"/>
          <w:sz w:val="24"/>
          <w:szCs w:val="24"/>
        </w:rPr>
        <w:t xml:space="preserve"> that is</w:t>
      </w:r>
      <w:r w:rsidR="00F05028" w:rsidRPr="00F05028">
        <w:rPr>
          <w:rFonts w:ascii="Times New Roman" w:hAnsi="Times New Roman" w:cs="Times New Roman"/>
          <w:sz w:val="24"/>
          <w:szCs w:val="24"/>
        </w:rPr>
        <w:t xml:space="preserve"> </w:t>
      </w:r>
      <w:r w:rsidR="00F05028">
        <w:rPr>
          <w:rFonts w:ascii="Times New Roman" w:hAnsi="Times New Roman" w:cs="Times New Roman"/>
          <w:sz w:val="24"/>
          <w:szCs w:val="24"/>
        </w:rPr>
        <w:t>“</w:t>
      </w:r>
      <w:r w:rsidR="00F05028" w:rsidRPr="00F05028">
        <w:rPr>
          <w:rFonts w:ascii="Times New Roman" w:hAnsi="Times New Roman" w:cs="Times New Roman"/>
          <w:sz w:val="24"/>
          <w:szCs w:val="24"/>
        </w:rPr>
        <w:t>the set of requirements, analyses, specifications,</w:t>
      </w:r>
    </w:p>
    <w:p w:rsidR="00F05028" w:rsidRPr="00F05028" w:rsidRDefault="00F05028" w:rsidP="00F05028">
      <w:pPr>
        <w:autoSpaceDE w:val="0"/>
        <w:autoSpaceDN w:val="0"/>
        <w:adjustRightInd w:val="0"/>
        <w:spacing w:after="0" w:line="360" w:lineRule="auto"/>
        <w:rPr>
          <w:rFonts w:ascii="Times New Roman" w:hAnsi="Times New Roman" w:cs="Times New Roman"/>
          <w:sz w:val="24"/>
          <w:szCs w:val="24"/>
        </w:rPr>
      </w:pPr>
      <w:r w:rsidRPr="00F05028">
        <w:rPr>
          <w:rFonts w:ascii="Times New Roman" w:hAnsi="Times New Roman" w:cs="Times New Roman"/>
          <w:sz w:val="24"/>
          <w:szCs w:val="24"/>
        </w:rPr>
        <w:t>and other materials that SB provides to Member for the purpose of facilitating Member’s</w:t>
      </w:r>
    </w:p>
    <w:p w:rsidR="00F05028" w:rsidRPr="00F05028" w:rsidRDefault="00F05028" w:rsidP="00F05028">
      <w:pPr>
        <w:autoSpaceDE w:val="0"/>
        <w:autoSpaceDN w:val="0"/>
        <w:adjustRightInd w:val="0"/>
        <w:spacing w:after="0" w:line="360" w:lineRule="auto"/>
        <w:rPr>
          <w:rFonts w:ascii="Times New Roman" w:hAnsi="Times New Roman" w:cs="Times New Roman"/>
          <w:sz w:val="24"/>
          <w:szCs w:val="24"/>
        </w:rPr>
      </w:pPr>
      <w:r w:rsidRPr="00F05028">
        <w:rPr>
          <w:rFonts w:ascii="Times New Roman" w:hAnsi="Times New Roman" w:cs="Times New Roman"/>
          <w:sz w:val="24"/>
          <w:szCs w:val="24"/>
        </w:rPr>
        <w:t xml:space="preserve">use of one or more vendors for the implementation, operation, and delivery of </w:t>
      </w:r>
      <w:r>
        <w:rPr>
          <w:rFonts w:ascii="Times New Roman" w:hAnsi="Times New Roman" w:cs="Times New Roman"/>
          <w:sz w:val="24"/>
          <w:szCs w:val="24"/>
        </w:rPr>
        <w:t xml:space="preserve"> </w:t>
      </w:r>
      <w:r w:rsidRPr="00F05028">
        <w:rPr>
          <w:rFonts w:ascii="Times New Roman" w:hAnsi="Times New Roman" w:cs="Times New Roman"/>
          <w:sz w:val="24"/>
          <w:szCs w:val="24"/>
        </w:rPr>
        <w:t>the</w:t>
      </w:r>
    </w:p>
    <w:p w:rsidR="007B742A" w:rsidRPr="00F05028" w:rsidRDefault="00F05028" w:rsidP="00F05028">
      <w:pPr>
        <w:spacing w:line="360" w:lineRule="auto"/>
        <w:rPr>
          <w:rFonts w:ascii="Times New Roman" w:hAnsi="Times New Roman" w:cs="Times New Roman"/>
          <w:sz w:val="24"/>
          <w:szCs w:val="24"/>
        </w:rPr>
      </w:pPr>
      <w:r w:rsidRPr="00F05028">
        <w:rPr>
          <w:rFonts w:ascii="Times New Roman" w:hAnsi="Times New Roman" w:cs="Times New Roman"/>
          <w:sz w:val="24"/>
          <w:szCs w:val="24"/>
        </w:rPr>
        <w:t xml:space="preserve">Assessment </w:t>
      </w:r>
      <w:r>
        <w:rPr>
          <w:rFonts w:ascii="Times New Roman" w:hAnsi="Times New Roman" w:cs="Times New Roman"/>
          <w:sz w:val="24"/>
          <w:szCs w:val="24"/>
        </w:rPr>
        <w:t>System</w:t>
      </w:r>
      <w:r w:rsidRPr="00F05028">
        <w:rPr>
          <w:rFonts w:ascii="Times New Roman" w:hAnsi="Times New Roman" w:cs="Times New Roman"/>
          <w:sz w:val="24"/>
          <w:szCs w:val="24"/>
        </w:rPr>
        <w:t>.</w:t>
      </w:r>
      <w:r>
        <w:rPr>
          <w:rFonts w:ascii="Times New Roman" w:hAnsi="Times New Roman" w:cs="Times New Roman"/>
          <w:sz w:val="24"/>
          <w:szCs w:val="24"/>
        </w:rPr>
        <w:t xml:space="preserve">” After the court’s decision, Missouri was still entitled to access to the tests as per the SBAC note mentioned above </w:t>
      </w:r>
      <w:r w:rsidR="00C35970" w:rsidRPr="00F05028">
        <w:rPr>
          <w:rFonts w:ascii="Times New Roman" w:hAnsi="Times New Roman" w:cs="Times New Roman"/>
          <w:sz w:val="24"/>
          <w:szCs w:val="24"/>
        </w:rPr>
        <w:t>which states,</w:t>
      </w:r>
    </w:p>
    <w:p w:rsidR="00C35970" w:rsidRDefault="00C35970" w:rsidP="00C35970">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 . </w:t>
      </w:r>
      <w:r w:rsidRPr="00C35970">
        <w:rPr>
          <w:rFonts w:ascii="Times New Roman" w:hAnsi="Times New Roman" w:cs="Times New Roman"/>
          <w:sz w:val="24"/>
          <w:szCs w:val="24"/>
        </w:rPr>
        <w:t>the federal government intended that the materials developed using the Race to the Top federal grant would be free to any state. Further, some argue that a state’s prior membership fees should provide continued access to Consortium materials developed in part with those member fees. This note responds to this question and the underlying premise.</w:t>
      </w:r>
    </w:p>
    <w:p w:rsidR="00C35970" w:rsidRDefault="00C35970" w:rsidP="00C35970">
      <w:pPr>
        <w:spacing w:line="360" w:lineRule="auto"/>
        <w:ind w:left="720"/>
        <w:rPr>
          <w:rFonts w:ascii="Times New Roman" w:hAnsi="Times New Roman" w:cs="Times New Roman"/>
          <w:sz w:val="24"/>
          <w:szCs w:val="24"/>
        </w:rPr>
      </w:pPr>
      <w:r w:rsidRPr="00C35970">
        <w:rPr>
          <w:rFonts w:ascii="Times New Roman" w:hAnsi="Times New Roman" w:cs="Times New Roman"/>
          <w:sz w:val="24"/>
          <w:szCs w:val="24"/>
        </w:rPr>
        <w:t xml:space="preserve">The Department expects that any state or entity wishing to administer the consortium’s assessment system (either the summative assessments or the entire assessment system) without modification after the grant period would be permitted to do so, provided they comply with the consortium’s requirements for administering the assessments. </w:t>
      </w:r>
      <w:r>
        <w:rPr>
          <w:rStyle w:val="FootnoteReference"/>
          <w:rFonts w:ascii="Times New Roman" w:hAnsi="Times New Roman" w:cs="Times New Roman"/>
          <w:sz w:val="24"/>
          <w:szCs w:val="24"/>
        </w:rPr>
        <w:footnoteReference w:id="88"/>
      </w:r>
    </w:p>
    <w:p w:rsidR="006F2026" w:rsidRPr="006F2026" w:rsidRDefault="00C35970" w:rsidP="006F2026">
      <w:pPr>
        <w:spacing w:line="360" w:lineRule="auto"/>
        <w:rPr>
          <w:rFonts w:ascii="Times New Roman" w:hAnsi="Times New Roman" w:cs="Times New Roman"/>
          <w:sz w:val="24"/>
          <w:szCs w:val="24"/>
        </w:rPr>
      </w:pPr>
      <w:r>
        <w:rPr>
          <w:rFonts w:ascii="Times New Roman" w:hAnsi="Times New Roman" w:cs="Times New Roman"/>
          <w:sz w:val="24"/>
          <w:szCs w:val="24"/>
        </w:rPr>
        <w:t>Given this statement by SBAC, and b</w:t>
      </w:r>
      <w:r w:rsidR="006F2026">
        <w:rPr>
          <w:rFonts w:ascii="Times New Roman" w:hAnsi="Times New Roman" w:cs="Times New Roman"/>
          <w:sz w:val="24"/>
          <w:szCs w:val="24"/>
        </w:rPr>
        <w:t>ecause McGraw-</w:t>
      </w:r>
      <w:r w:rsidR="000A5262">
        <w:rPr>
          <w:rFonts w:ascii="Times New Roman" w:hAnsi="Times New Roman" w:cs="Times New Roman"/>
          <w:sz w:val="24"/>
          <w:szCs w:val="24"/>
        </w:rPr>
        <w:t>Hill</w:t>
      </w:r>
      <w:r w:rsidR="006F2026">
        <w:rPr>
          <w:rFonts w:ascii="Times New Roman" w:hAnsi="Times New Roman" w:cs="Times New Roman"/>
          <w:sz w:val="24"/>
          <w:szCs w:val="24"/>
        </w:rPr>
        <w:t xml:space="preserve"> is Missouri’s vendor</w:t>
      </w:r>
      <w:r w:rsidR="000A5262">
        <w:rPr>
          <w:rFonts w:ascii="Times New Roman" w:hAnsi="Times New Roman" w:cs="Times New Roman"/>
          <w:sz w:val="24"/>
          <w:szCs w:val="24"/>
        </w:rPr>
        <w:t xml:space="preserve"> to </w:t>
      </w:r>
      <w:r w:rsidR="006F2026">
        <w:rPr>
          <w:rFonts w:ascii="Times New Roman" w:hAnsi="Times New Roman" w:cs="Times New Roman"/>
          <w:sz w:val="24"/>
          <w:szCs w:val="24"/>
        </w:rPr>
        <w:t>develop items and administer the 2015 MAP assessments, and McGraw-Hill is contracted with SBAC to develop test items in English and mathematics as stated above</w:t>
      </w:r>
      <w:r w:rsidR="00F05028">
        <w:rPr>
          <w:rFonts w:ascii="Times New Roman" w:hAnsi="Times New Roman" w:cs="Times New Roman"/>
          <w:sz w:val="24"/>
          <w:szCs w:val="24"/>
        </w:rPr>
        <w:t xml:space="preserve"> while</w:t>
      </w:r>
      <w:r w:rsidR="002C1E91">
        <w:rPr>
          <w:rFonts w:ascii="Times New Roman" w:hAnsi="Times New Roman" w:cs="Times New Roman"/>
          <w:sz w:val="24"/>
          <w:szCs w:val="24"/>
        </w:rPr>
        <w:t xml:space="preserve"> simultaneously contracted</w:t>
      </w:r>
      <w:r w:rsidR="006F2026">
        <w:rPr>
          <w:rFonts w:ascii="Times New Roman" w:hAnsi="Times New Roman" w:cs="Times New Roman"/>
          <w:sz w:val="24"/>
          <w:szCs w:val="24"/>
        </w:rPr>
        <w:t xml:space="preserve"> </w:t>
      </w:r>
      <w:r w:rsidR="006F2026">
        <w:rPr>
          <w:rFonts w:ascii="Times New Roman" w:hAnsi="Times New Roman" w:cs="Times New Roman"/>
          <w:sz w:val="24"/>
          <w:szCs w:val="24"/>
        </w:rPr>
        <w:lastRenderedPageBreak/>
        <w:t>to develop SBAC tests</w:t>
      </w:r>
      <w:r w:rsidR="002C1E91">
        <w:rPr>
          <w:rFonts w:ascii="Times New Roman" w:hAnsi="Times New Roman" w:cs="Times New Roman"/>
          <w:sz w:val="24"/>
          <w:szCs w:val="24"/>
        </w:rPr>
        <w:t xml:space="preserve"> and to Missouri</w:t>
      </w:r>
      <w:r w:rsidR="006F2026">
        <w:rPr>
          <w:rFonts w:ascii="Times New Roman" w:hAnsi="Times New Roman" w:cs="Times New Roman"/>
          <w:sz w:val="24"/>
          <w:szCs w:val="24"/>
        </w:rPr>
        <w:t xml:space="preserve">, DESE defends its plan to continue administration of the 2015 statewide assessments as planned in Commissioner </w:t>
      </w:r>
      <w:proofErr w:type="spellStart"/>
      <w:r w:rsidR="006F2026">
        <w:rPr>
          <w:rFonts w:ascii="Times New Roman" w:hAnsi="Times New Roman" w:cs="Times New Roman"/>
          <w:sz w:val="24"/>
          <w:szCs w:val="24"/>
        </w:rPr>
        <w:t>Nicastro’s</w:t>
      </w:r>
      <w:proofErr w:type="spellEnd"/>
      <w:r w:rsidR="006F2026">
        <w:rPr>
          <w:rFonts w:ascii="Times New Roman" w:hAnsi="Times New Roman" w:cs="Times New Roman"/>
          <w:sz w:val="24"/>
          <w:szCs w:val="24"/>
        </w:rPr>
        <w:t xml:space="preserve"> letter to legislative leadership in September 2014.</w:t>
      </w:r>
      <w:r w:rsidR="00AB060A">
        <w:rPr>
          <w:rFonts w:ascii="Times New Roman" w:hAnsi="Times New Roman" w:cs="Times New Roman"/>
          <w:sz w:val="24"/>
          <w:szCs w:val="24"/>
        </w:rPr>
        <w:t xml:space="preserve"> The fact that the Sauer v Nixon found that the operation </w:t>
      </w:r>
      <w:r w:rsidR="00874065">
        <w:rPr>
          <w:rFonts w:ascii="Times New Roman" w:hAnsi="Times New Roman" w:cs="Times New Roman"/>
          <w:sz w:val="24"/>
          <w:szCs w:val="24"/>
        </w:rPr>
        <w:t>of SBAC is</w:t>
      </w:r>
      <w:r w:rsidR="00AB060A">
        <w:rPr>
          <w:rFonts w:ascii="Times New Roman" w:hAnsi="Times New Roman" w:cs="Times New Roman"/>
          <w:sz w:val="24"/>
          <w:szCs w:val="24"/>
        </w:rPr>
        <w:t xml:space="preserve"> illegal demonstrates DESE’s failure to grasp the comprehensive implication of the case.</w:t>
      </w:r>
    </w:p>
    <w:p w:rsidR="00342834" w:rsidRDefault="000321A1" w:rsidP="00AF69B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U.S. DoE </w:t>
      </w:r>
      <w:r w:rsidR="00594D5A" w:rsidRPr="00594D5A">
        <w:rPr>
          <w:rFonts w:ascii="Times New Roman" w:hAnsi="Times New Roman" w:cs="Times New Roman"/>
          <w:b/>
          <w:sz w:val="24"/>
          <w:szCs w:val="24"/>
        </w:rPr>
        <w:t xml:space="preserve">Funding of SBAC Violates the Intent of Federal Laws. </w:t>
      </w:r>
    </w:p>
    <w:p w:rsidR="00594D5A" w:rsidRDefault="00594D5A" w:rsidP="00AF69BC">
      <w:pPr>
        <w:spacing w:line="360" w:lineRule="auto"/>
        <w:rPr>
          <w:rFonts w:ascii="Times New Roman" w:hAnsi="Times New Roman" w:cs="Times New Roman"/>
          <w:sz w:val="24"/>
          <w:szCs w:val="24"/>
        </w:rPr>
      </w:pPr>
      <w:r w:rsidRPr="00594D5A">
        <w:rPr>
          <w:rFonts w:ascii="Times New Roman" w:hAnsi="Times New Roman" w:cs="Times New Roman"/>
          <w:sz w:val="24"/>
          <w:szCs w:val="24"/>
        </w:rPr>
        <w:t>According to the SBAC website, “The Consortium’s projects are funded through a four-year, $175 million grant from t</w:t>
      </w:r>
      <w:r w:rsidR="00DC032C">
        <w:rPr>
          <w:rFonts w:ascii="Times New Roman" w:hAnsi="Times New Roman" w:cs="Times New Roman"/>
          <w:sz w:val="24"/>
          <w:szCs w:val="24"/>
        </w:rPr>
        <w:t>he U.S. DoE</w:t>
      </w:r>
      <w:r w:rsidRPr="00594D5A">
        <w:rPr>
          <w:rFonts w:ascii="Times New Roman" w:hAnsi="Times New Roman" w:cs="Times New Roman"/>
          <w:sz w:val="24"/>
          <w:szCs w:val="24"/>
        </w:rPr>
        <w:t>, comprising 99 percent of activity resources, with the remaining support provided through generous contributions of charitable foundations.”</w:t>
      </w:r>
      <w:r>
        <w:rPr>
          <w:rStyle w:val="FootnoteReference"/>
          <w:rFonts w:ascii="Times New Roman" w:hAnsi="Times New Roman" w:cs="Times New Roman"/>
          <w:sz w:val="24"/>
          <w:szCs w:val="24"/>
        </w:rPr>
        <w:footnoteReference w:id="89"/>
      </w:r>
      <w:r w:rsidRPr="00594D5A">
        <w:rPr>
          <w:rFonts w:ascii="Times New Roman" w:hAnsi="Times New Roman" w:cs="Times New Roman"/>
          <w:sz w:val="24"/>
          <w:szCs w:val="24"/>
        </w:rPr>
        <w:t xml:space="preserve">  The U.S. DoE’s funding of the SBAC violates the intent of Congress to prohibit federal intrusion in education as stated in</w:t>
      </w:r>
      <w:r>
        <w:rPr>
          <w:rFonts w:ascii="Times New Roman" w:hAnsi="Times New Roman" w:cs="Times New Roman"/>
          <w:sz w:val="24"/>
          <w:szCs w:val="24"/>
        </w:rPr>
        <w:t xml:space="preserve"> the following laws:</w:t>
      </w:r>
    </w:p>
    <w:p w:rsidR="00594D5A" w:rsidRDefault="00594D5A" w:rsidP="00AF69BC">
      <w:pPr>
        <w:spacing w:line="360" w:lineRule="auto"/>
        <w:ind w:left="720"/>
        <w:rPr>
          <w:rFonts w:ascii="Times New Roman" w:hAnsi="Times New Roman" w:cs="Times New Roman"/>
          <w:sz w:val="24"/>
          <w:szCs w:val="24"/>
        </w:rPr>
      </w:pPr>
      <w:r w:rsidRPr="00594D5A">
        <w:rPr>
          <w:rFonts w:ascii="Times New Roman" w:hAnsi="Times New Roman" w:cs="Times New Roman"/>
          <w:sz w:val="24"/>
          <w:szCs w:val="24"/>
        </w:rPr>
        <w:t>Department of Education Organization Act (1979) Sec. 103 (a)</w:t>
      </w:r>
      <w:r w:rsidR="00096C64">
        <w:rPr>
          <w:rFonts w:ascii="Times New Roman" w:hAnsi="Times New Roman" w:cs="Times New Roman"/>
          <w:sz w:val="24"/>
          <w:szCs w:val="24"/>
        </w:rPr>
        <w:t xml:space="preserve"> </w:t>
      </w:r>
      <w:r w:rsidR="00096C64" w:rsidRPr="00DC032C">
        <w:rPr>
          <w:rFonts w:ascii="Times New Roman" w:hAnsi="Times New Roman" w:cs="Times New Roman"/>
          <w:i/>
          <w:sz w:val="24"/>
          <w:szCs w:val="24"/>
          <w:lang w:val="en"/>
        </w:rPr>
        <w:t>It is the intention of the Congress . . . to protect the rights of State and local governments</w:t>
      </w:r>
      <w:r w:rsidR="00096C64" w:rsidRPr="00096C64">
        <w:rPr>
          <w:rFonts w:ascii="Times New Roman" w:hAnsi="Times New Roman" w:cs="Times New Roman"/>
          <w:sz w:val="24"/>
          <w:szCs w:val="24"/>
          <w:u w:val="single"/>
          <w:lang w:val="en"/>
        </w:rPr>
        <w:t xml:space="preserve"> </w:t>
      </w:r>
      <w:r w:rsidR="00096C64" w:rsidRPr="00096C64">
        <w:rPr>
          <w:rFonts w:ascii="Times New Roman" w:hAnsi="Times New Roman" w:cs="Times New Roman"/>
          <w:sz w:val="24"/>
          <w:szCs w:val="24"/>
          <w:lang w:val="en"/>
        </w:rPr>
        <w:t xml:space="preserve">and public and private educational institutions in the areas of educational policies and administration of </w:t>
      </w:r>
      <w:r w:rsidR="00096C64" w:rsidRPr="00DC032C">
        <w:rPr>
          <w:rFonts w:ascii="Times New Roman" w:hAnsi="Times New Roman" w:cs="Times New Roman"/>
          <w:i/>
          <w:sz w:val="24"/>
          <w:szCs w:val="24"/>
          <w:lang w:val="en"/>
        </w:rPr>
        <w:t>programs and to strengthen and improve the control of such governments and institutions over their own educational programs and policies . . . (b) no provision of a program administered by the Secretary [of Education] or any such officer to exercise any direction</w:t>
      </w:r>
      <w:r w:rsidR="00096C64" w:rsidRPr="00096C64">
        <w:rPr>
          <w:rFonts w:ascii="Times New Roman" w:hAnsi="Times New Roman" w:cs="Times New Roman"/>
          <w:sz w:val="24"/>
          <w:szCs w:val="24"/>
          <w:lang w:val="en"/>
        </w:rPr>
        <w:t>, supervision, or control over the curriculum, program of instruction,</w:t>
      </w:r>
      <w:r w:rsidR="00DC032C">
        <w:rPr>
          <w:rFonts w:ascii="Times New Roman" w:hAnsi="Times New Roman" w:cs="Times New Roman"/>
          <w:sz w:val="24"/>
          <w:szCs w:val="24"/>
          <w:lang w:val="en"/>
        </w:rPr>
        <w:t xml:space="preserve"> . . . [emphasis added]</w:t>
      </w:r>
      <w:r w:rsidR="00073446">
        <w:rPr>
          <w:rFonts w:ascii="Times New Roman" w:hAnsi="Times New Roman" w:cs="Times New Roman"/>
          <w:sz w:val="24"/>
          <w:szCs w:val="24"/>
        </w:rPr>
        <w:t>;</w:t>
      </w:r>
      <w:r w:rsidRPr="00594D5A">
        <w:rPr>
          <w:rFonts w:ascii="Times New Roman" w:hAnsi="Times New Roman" w:cs="Times New Roman"/>
          <w:sz w:val="24"/>
          <w:szCs w:val="24"/>
        </w:rPr>
        <w:t xml:space="preserve"> </w:t>
      </w:r>
    </w:p>
    <w:p w:rsidR="00594D5A" w:rsidRDefault="00594D5A" w:rsidP="00AF69BC">
      <w:pPr>
        <w:spacing w:line="360" w:lineRule="auto"/>
        <w:ind w:left="720"/>
        <w:rPr>
          <w:rFonts w:ascii="Times New Roman" w:hAnsi="Times New Roman" w:cs="Times New Roman"/>
          <w:sz w:val="24"/>
          <w:szCs w:val="24"/>
        </w:rPr>
      </w:pPr>
      <w:r w:rsidRPr="00594D5A">
        <w:rPr>
          <w:rFonts w:ascii="Times New Roman" w:hAnsi="Times New Roman" w:cs="Times New Roman"/>
          <w:sz w:val="24"/>
          <w:szCs w:val="24"/>
        </w:rPr>
        <w:t>General Education Provisions Act (20 USC § 1232a</w:t>
      </w:r>
      <w:r w:rsidRPr="00DC032C">
        <w:rPr>
          <w:rFonts w:ascii="Times New Roman" w:hAnsi="Times New Roman" w:cs="Times New Roman"/>
          <w:i/>
          <w:sz w:val="24"/>
          <w:szCs w:val="24"/>
        </w:rPr>
        <w:t>) No provision of any applicable program shall be construed to authorize any department, agency, officer, or employee of the United States to exercise any direction, supervision, or control over the curriculum</w:t>
      </w:r>
      <w:r w:rsidRPr="00594D5A">
        <w:rPr>
          <w:rFonts w:ascii="Times New Roman" w:hAnsi="Times New Roman" w:cs="Times New Roman"/>
          <w:sz w:val="24"/>
          <w:szCs w:val="24"/>
        </w:rPr>
        <w:t>, program of instruction, . . .</w:t>
      </w:r>
      <w:r w:rsidR="00DC032C">
        <w:rPr>
          <w:rFonts w:ascii="Times New Roman" w:hAnsi="Times New Roman" w:cs="Times New Roman"/>
          <w:sz w:val="24"/>
          <w:szCs w:val="24"/>
        </w:rPr>
        <w:t xml:space="preserve"> [emphasis added]</w:t>
      </w:r>
      <w:r w:rsidRPr="00594D5A">
        <w:rPr>
          <w:rFonts w:ascii="Times New Roman" w:hAnsi="Times New Roman" w:cs="Times New Roman"/>
          <w:sz w:val="24"/>
          <w:szCs w:val="24"/>
        </w:rPr>
        <w:t xml:space="preserve">; </w:t>
      </w:r>
    </w:p>
    <w:p w:rsidR="00594D5A" w:rsidRDefault="00594D5A" w:rsidP="00AF69BC">
      <w:pPr>
        <w:spacing w:line="360" w:lineRule="auto"/>
        <w:ind w:left="720"/>
        <w:rPr>
          <w:rFonts w:ascii="Times New Roman" w:hAnsi="Times New Roman" w:cs="Times New Roman"/>
          <w:sz w:val="24"/>
          <w:szCs w:val="24"/>
        </w:rPr>
      </w:pPr>
      <w:r w:rsidRPr="00594D5A">
        <w:rPr>
          <w:rFonts w:ascii="Times New Roman" w:hAnsi="Times New Roman" w:cs="Times New Roman"/>
          <w:sz w:val="24"/>
          <w:szCs w:val="24"/>
          <w:u w:val="single"/>
        </w:rPr>
        <w:t>No Child Left Behind Act (NCLB) Section 9529 “Prohibition On Federally Sponsored Testing (a)</w:t>
      </w:r>
      <w:r w:rsidRPr="00594D5A">
        <w:rPr>
          <w:rFonts w:ascii="Times New Roman" w:hAnsi="Times New Roman" w:cs="Times New Roman"/>
          <w:sz w:val="24"/>
          <w:szCs w:val="24"/>
        </w:rPr>
        <w:t>.</w:t>
      </w:r>
      <w:r>
        <w:rPr>
          <w:rFonts w:ascii="Times New Roman" w:hAnsi="Times New Roman" w:cs="Times New Roman"/>
          <w:sz w:val="24"/>
          <w:szCs w:val="24"/>
        </w:rPr>
        <w:t xml:space="preserve"> </w:t>
      </w:r>
      <w:r w:rsidRPr="00594D5A">
        <w:rPr>
          <w:rFonts w:ascii="Times New Roman" w:hAnsi="Times New Roman" w:cs="Times New Roman"/>
          <w:sz w:val="24"/>
          <w:szCs w:val="24"/>
        </w:rPr>
        <w:t xml:space="preserve">Notwithstanding any other provision of Federal law and except as provided in subsection (b), no funds provided under this Act to the Secretary or to the recipient of any award may be used to develop, pilot test, field test, implement, administer, or </w:t>
      </w:r>
      <w:r w:rsidRPr="00594D5A">
        <w:rPr>
          <w:rFonts w:ascii="Times New Roman" w:hAnsi="Times New Roman" w:cs="Times New Roman"/>
          <w:sz w:val="24"/>
          <w:szCs w:val="24"/>
        </w:rPr>
        <w:lastRenderedPageBreak/>
        <w:t xml:space="preserve">distribute any federally sponsored </w:t>
      </w:r>
      <w:r w:rsidRPr="00DC032C">
        <w:rPr>
          <w:rFonts w:ascii="Times New Roman" w:hAnsi="Times New Roman" w:cs="Times New Roman"/>
          <w:i/>
          <w:sz w:val="24"/>
          <w:szCs w:val="24"/>
        </w:rPr>
        <w:t>national test</w:t>
      </w:r>
      <w:r w:rsidRPr="00594D5A">
        <w:rPr>
          <w:rFonts w:ascii="Times New Roman" w:hAnsi="Times New Roman" w:cs="Times New Roman"/>
          <w:sz w:val="24"/>
          <w:szCs w:val="24"/>
        </w:rPr>
        <w:t xml:space="preserve"> in reading, mathematics, or any other subject, unless specifically a</w:t>
      </w:r>
      <w:r w:rsidR="00073446">
        <w:rPr>
          <w:rFonts w:ascii="Times New Roman" w:hAnsi="Times New Roman" w:cs="Times New Roman"/>
          <w:sz w:val="24"/>
          <w:szCs w:val="24"/>
        </w:rPr>
        <w:t>nd explicitly authorized by law</w:t>
      </w:r>
      <w:r w:rsidRPr="00594D5A">
        <w:rPr>
          <w:rFonts w:ascii="Times New Roman" w:hAnsi="Times New Roman" w:cs="Times New Roman"/>
          <w:sz w:val="24"/>
          <w:szCs w:val="24"/>
        </w:rPr>
        <w:t>”</w:t>
      </w:r>
      <w:r>
        <w:rPr>
          <w:rFonts w:ascii="Times New Roman" w:hAnsi="Times New Roman" w:cs="Times New Roman"/>
          <w:sz w:val="24"/>
          <w:szCs w:val="24"/>
        </w:rPr>
        <w:t xml:space="preserve"> </w:t>
      </w:r>
      <w:r w:rsidR="00DC032C">
        <w:rPr>
          <w:rFonts w:ascii="Times New Roman" w:hAnsi="Times New Roman" w:cs="Times New Roman"/>
          <w:sz w:val="24"/>
          <w:szCs w:val="24"/>
        </w:rPr>
        <w:t>[emphasis added</w:t>
      </w:r>
      <w:r w:rsidR="006A376B">
        <w:rPr>
          <w:rFonts w:ascii="Times New Roman" w:hAnsi="Times New Roman" w:cs="Times New Roman"/>
          <w:sz w:val="24"/>
          <w:szCs w:val="24"/>
        </w:rPr>
        <w:t>]</w:t>
      </w:r>
      <w:r w:rsidR="00073446">
        <w:rPr>
          <w:rFonts w:ascii="Times New Roman" w:hAnsi="Times New Roman" w:cs="Times New Roman"/>
          <w:sz w:val="24"/>
          <w:szCs w:val="24"/>
        </w:rPr>
        <w:t>.</w:t>
      </w:r>
    </w:p>
    <w:p w:rsidR="005A3EC1" w:rsidRPr="00771522" w:rsidRDefault="00594D5A"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Though the U. S. DoE may argue that, technically, it did not violate the laws because it did not fund a </w:t>
      </w:r>
      <w:r w:rsidRPr="00096C64">
        <w:rPr>
          <w:rFonts w:ascii="Times New Roman" w:hAnsi="Times New Roman" w:cs="Times New Roman"/>
          <w:i/>
          <w:sz w:val="24"/>
          <w:szCs w:val="24"/>
        </w:rPr>
        <w:t>single</w:t>
      </w:r>
      <w:r>
        <w:rPr>
          <w:rFonts w:ascii="Times New Roman" w:hAnsi="Times New Roman" w:cs="Times New Roman"/>
          <w:sz w:val="24"/>
          <w:szCs w:val="24"/>
        </w:rPr>
        <w:t xml:space="preserve"> national test, but two consortia to develop tests aligned to common standards; it most certainly did violate the laws by </w:t>
      </w:r>
      <w:r w:rsidRPr="00096C64">
        <w:rPr>
          <w:rFonts w:ascii="Times New Roman" w:hAnsi="Times New Roman" w:cs="Times New Roman"/>
          <w:i/>
          <w:sz w:val="24"/>
          <w:szCs w:val="24"/>
        </w:rPr>
        <w:t>exercising direction</w:t>
      </w:r>
      <w:r>
        <w:rPr>
          <w:rFonts w:ascii="Times New Roman" w:hAnsi="Times New Roman" w:cs="Times New Roman"/>
          <w:sz w:val="24"/>
          <w:szCs w:val="24"/>
        </w:rPr>
        <w:t xml:space="preserve"> in the development or selection of</w:t>
      </w:r>
      <w:r w:rsidR="00771522">
        <w:rPr>
          <w:rFonts w:ascii="Times New Roman" w:hAnsi="Times New Roman" w:cs="Times New Roman"/>
          <w:sz w:val="24"/>
          <w:szCs w:val="24"/>
        </w:rPr>
        <w:t xml:space="preserve"> </w:t>
      </w:r>
      <w:r>
        <w:rPr>
          <w:rFonts w:ascii="Times New Roman" w:hAnsi="Times New Roman" w:cs="Times New Roman"/>
          <w:sz w:val="24"/>
          <w:szCs w:val="24"/>
        </w:rPr>
        <w:t>curriculum and instruction in alignment to The Common Core State Standards through funding the tests o</w:t>
      </w:r>
      <w:r w:rsidR="00096C64">
        <w:rPr>
          <w:rFonts w:ascii="Times New Roman" w:hAnsi="Times New Roman" w:cs="Times New Roman"/>
          <w:sz w:val="24"/>
          <w:szCs w:val="24"/>
        </w:rPr>
        <w:t>f those consortia as per the Race To The Top Grants to consortia.</w:t>
      </w:r>
      <w:r w:rsidR="00096C64">
        <w:rPr>
          <w:rStyle w:val="FootnoteReference"/>
          <w:rFonts w:ascii="Times New Roman" w:hAnsi="Times New Roman" w:cs="Times New Roman"/>
          <w:sz w:val="24"/>
          <w:szCs w:val="24"/>
        </w:rPr>
        <w:footnoteReference w:id="90"/>
      </w:r>
    </w:p>
    <w:p w:rsidR="00CA345E" w:rsidRPr="00CA345E" w:rsidRDefault="00CA345E" w:rsidP="00AF69BC">
      <w:pPr>
        <w:spacing w:line="360" w:lineRule="auto"/>
        <w:rPr>
          <w:rFonts w:ascii="Times New Roman" w:hAnsi="Times New Roman" w:cs="Times New Roman"/>
          <w:b/>
          <w:sz w:val="24"/>
          <w:szCs w:val="24"/>
        </w:rPr>
      </w:pPr>
      <w:r w:rsidRPr="00CA345E">
        <w:rPr>
          <w:rFonts w:ascii="Times New Roman" w:hAnsi="Times New Roman" w:cs="Times New Roman"/>
          <w:b/>
          <w:sz w:val="24"/>
          <w:szCs w:val="24"/>
        </w:rPr>
        <w:t>Purpose</w:t>
      </w:r>
      <w:r w:rsidR="00594D5A">
        <w:rPr>
          <w:rFonts w:ascii="Times New Roman" w:hAnsi="Times New Roman" w:cs="Times New Roman"/>
          <w:b/>
          <w:sz w:val="24"/>
          <w:szCs w:val="24"/>
        </w:rPr>
        <w:t xml:space="preserve"> of SBAC Inconsistent with Purpose of Public Education </w:t>
      </w:r>
      <w:r w:rsidRPr="00CA345E">
        <w:rPr>
          <w:rFonts w:ascii="Times New Roman" w:hAnsi="Times New Roman" w:cs="Times New Roman"/>
          <w:b/>
          <w:sz w:val="24"/>
          <w:szCs w:val="24"/>
        </w:rPr>
        <w:t>in Missouri</w:t>
      </w:r>
    </w:p>
    <w:p w:rsidR="00CA345E" w:rsidRPr="00CA345E" w:rsidRDefault="00CA345E" w:rsidP="00AF69BC">
      <w:pPr>
        <w:spacing w:line="360" w:lineRule="auto"/>
        <w:rPr>
          <w:rFonts w:ascii="Times New Roman" w:hAnsi="Times New Roman" w:cs="Times New Roman"/>
          <w:sz w:val="24"/>
          <w:szCs w:val="24"/>
        </w:rPr>
      </w:pPr>
      <w:r w:rsidRPr="00CA345E">
        <w:rPr>
          <w:rFonts w:ascii="Times New Roman" w:hAnsi="Times New Roman" w:cs="Times New Roman"/>
          <w:sz w:val="24"/>
          <w:szCs w:val="24"/>
        </w:rPr>
        <w:t>As stated by SBAC, “Test content alignment is at the core of content validity and consequential validity (</w:t>
      </w:r>
      <w:proofErr w:type="spellStart"/>
      <w:r w:rsidRPr="00CA345E">
        <w:rPr>
          <w:rFonts w:ascii="Times New Roman" w:hAnsi="Times New Roman" w:cs="Times New Roman"/>
          <w:sz w:val="24"/>
          <w:szCs w:val="24"/>
        </w:rPr>
        <w:t>Martone</w:t>
      </w:r>
      <w:proofErr w:type="spellEnd"/>
      <w:r w:rsidRPr="00CA345E">
        <w:rPr>
          <w:rFonts w:ascii="Times New Roman" w:hAnsi="Times New Roman" w:cs="Times New Roman"/>
          <w:sz w:val="24"/>
          <w:szCs w:val="24"/>
        </w:rPr>
        <w:t xml:space="preserve"> and </w:t>
      </w:r>
      <w:proofErr w:type="spellStart"/>
      <w:r w:rsidRPr="00CA345E">
        <w:rPr>
          <w:rFonts w:ascii="Times New Roman" w:hAnsi="Times New Roman" w:cs="Times New Roman"/>
          <w:sz w:val="24"/>
          <w:szCs w:val="24"/>
        </w:rPr>
        <w:t>Sireci</w:t>
      </w:r>
      <w:proofErr w:type="spellEnd"/>
      <w:r w:rsidRPr="00CA345E">
        <w:rPr>
          <w:rFonts w:ascii="Times New Roman" w:hAnsi="Times New Roman" w:cs="Times New Roman"/>
          <w:sz w:val="24"/>
          <w:szCs w:val="24"/>
        </w:rPr>
        <w:t>, 2009).” Content alignment is a concern at several levels. A test is valid for a particular purpose and definition. A test can be valid for one purpose, but invalid for others -- the better the fit or alignment, the better greater the validity of the test. The purpose of a statewide test of student achievement in education (an important construct), therefore, is most valid if it matches the state’s purpose of education. In Missouri, the purpose of publically funded education is embedded in its constitution. Article IX, Section 1(a) states that the purpose of public education is as follows:</w:t>
      </w:r>
    </w:p>
    <w:p w:rsidR="00CA345E" w:rsidRPr="00CA345E" w:rsidRDefault="00CA345E" w:rsidP="00AF69BC">
      <w:pPr>
        <w:spacing w:line="360" w:lineRule="auto"/>
        <w:ind w:left="720"/>
        <w:rPr>
          <w:rFonts w:ascii="Times New Roman" w:hAnsi="Times New Roman" w:cs="Times New Roman"/>
          <w:sz w:val="24"/>
          <w:szCs w:val="24"/>
        </w:rPr>
      </w:pPr>
      <w:r w:rsidRPr="00CA345E">
        <w:rPr>
          <w:rFonts w:ascii="Times New Roman" w:hAnsi="Times New Roman" w:cs="Times New Roman"/>
          <w:sz w:val="24"/>
          <w:szCs w:val="24"/>
        </w:rPr>
        <w:t xml:space="preserve">Free Public Schools—-Age Limit </w:t>
      </w:r>
    </w:p>
    <w:p w:rsidR="00CA345E" w:rsidRPr="00CA345E" w:rsidRDefault="00CA345E" w:rsidP="00AF69BC">
      <w:pPr>
        <w:spacing w:line="360" w:lineRule="auto"/>
        <w:ind w:left="720"/>
        <w:rPr>
          <w:rFonts w:ascii="Times New Roman" w:hAnsi="Times New Roman" w:cs="Times New Roman"/>
          <w:sz w:val="24"/>
          <w:szCs w:val="24"/>
        </w:rPr>
      </w:pPr>
      <w:r w:rsidRPr="00CA345E">
        <w:rPr>
          <w:rFonts w:ascii="Times New Roman" w:hAnsi="Times New Roman" w:cs="Times New Roman"/>
          <w:sz w:val="24"/>
          <w:szCs w:val="24"/>
        </w:rPr>
        <w:t xml:space="preserve">A general diffusion of knowledge and intelligence being essential to the preservation of the rights and liberties of the people, the general assembly shall establish and maintain free public schools </w:t>
      </w:r>
      <w:r w:rsidRPr="00073446">
        <w:rPr>
          <w:rFonts w:ascii="Times New Roman" w:hAnsi="Times New Roman" w:cs="Times New Roman"/>
          <w:i/>
          <w:sz w:val="24"/>
          <w:szCs w:val="24"/>
        </w:rPr>
        <w:t>for the gratuitous instruction of all persons</w:t>
      </w:r>
      <w:r w:rsidRPr="00CA345E">
        <w:rPr>
          <w:rFonts w:ascii="Times New Roman" w:hAnsi="Times New Roman" w:cs="Times New Roman"/>
          <w:sz w:val="24"/>
          <w:szCs w:val="24"/>
        </w:rPr>
        <w:t xml:space="preserve"> </w:t>
      </w:r>
      <w:r w:rsidR="00073446">
        <w:rPr>
          <w:rFonts w:ascii="Times New Roman" w:hAnsi="Times New Roman" w:cs="Times New Roman"/>
          <w:sz w:val="24"/>
          <w:szCs w:val="24"/>
        </w:rPr>
        <w:t xml:space="preserve">[emphasis added] </w:t>
      </w:r>
      <w:r w:rsidRPr="00CA345E">
        <w:rPr>
          <w:rFonts w:ascii="Times New Roman" w:hAnsi="Times New Roman" w:cs="Times New Roman"/>
          <w:sz w:val="24"/>
          <w:szCs w:val="24"/>
        </w:rPr>
        <w:t xml:space="preserve">in this state within ages not in excess of twenty-one years as prescribed by law. </w:t>
      </w:r>
    </w:p>
    <w:p w:rsidR="0015201C" w:rsidRPr="0015201C" w:rsidRDefault="00C95009" w:rsidP="00AF69BC">
      <w:pPr>
        <w:spacing w:line="360" w:lineRule="auto"/>
        <w:rPr>
          <w:rFonts w:ascii="Times New Roman" w:hAnsi="Times New Roman" w:cs="Times New Roman"/>
          <w:sz w:val="24"/>
          <w:szCs w:val="24"/>
        </w:rPr>
      </w:pPr>
      <w:r w:rsidRPr="00C95009">
        <w:rPr>
          <w:rFonts w:ascii="Times New Roman" w:hAnsi="Times New Roman" w:cs="Times New Roman"/>
          <w:sz w:val="24"/>
          <w:szCs w:val="24"/>
        </w:rPr>
        <w:t xml:space="preserve">The </w:t>
      </w:r>
      <w:r>
        <w:rPr>
          <w:rFonts w:ascii="Times New Roman" w:hAnsi="Times New Roman" w:cs="Times New Roman"/>
          <w:sz w:val="24"/>
          <w:szCs w:val="24"/>
        </w:rPr>
        <w:t xml:space="preserve">Missouri </w:t>
      </w:r>
      <w:r w:rsidR="0057149B">
        <w:rPr>
          <w:rFonts w:ascii="Times New Roman" w:hAnsi="Times New Roman" w:cs="Times New Roman"/>
          <w:sz w:val="24"/>
          <w:szCs w:val="24"/>
        </w:rPr>
        <w:t xml:space="preserve">constitution </w:t>
      </w:r>
      <w:r w:rsidR="0057149B" w:rsidRPr="00C95009">
        <w:rPr>
          <w:rFonts w:ascii="Times New Roman" w:hAnsi="Times New Roman" w:cs="Times New Roman"/>
          <w:sz w:val="24"/>
          <w:szCs w:val="24"/>
        </w:rPr>
        <w:t>is</w:t>
      </w:r>
      <w:r>
        <w:rPr>
          <w:rFonts w:ascii="Times New Roman" w:hAnsi="Times New Roman" w:cs="Times New Roman"/>
          <w:sz w:val="24"/>
          <w:szCs w:val="24"/>
        </w:rPr>
        <w:t xml:space="preserve"> a compact with the citizens of this state </w:t>
      </w:r>
      <w:r w:rsidR="0057149B">
        <w:rPr>
          <w:rFonts w:ascii="Times New Roman" w:hAnsi="Times New Roman" w:cs="Times New Roman"/>
          <w:sz w:val="24"/>
          <w:szCs w:val="24"/>
        </w:rPr>
        <w:t>guaranteeing</w:t>
      </w:r>
      <w:r w:rsidRPr="00C95009">
        <w:rPr>
          <w:rFonts w:ascii="Times New Roman" w:hAnsi="Times New Roman" w:cs="Times New Roman"/>
          <w:sz w:val="24"/>
          <w:szCs w:val="24"/>
        </w:rPr>
        <w:t xml:space="preserve"> that the public schools were for gratuitous instruction – instruction without cause or justification. </w:t>
      </w:r>
      <w:r w:rsidR="0015201C" w:rsidRPr="00073446">
        <w:rPr>
          <w:rFonts w:ascii="Times New Roman" w:hAnsi="Times New Roman" w:cs="Times New Roman"/>
          <w:sz w:val="24"/>
          <w:szCs w:val="24"/>
        </w:rPr>
        <w:t>The purpose of education for an enlightened citizenry, educated in the liberal arts</w:t>
      </w:r>
      <w:r w:rsidR="0015201C" w:rsidRPr="0015201C">
        <w:rPr>
          <w:rFonts w:ascii="Times New Roman" w:hAnsi="Times New Roman" w:cs="Times New Roman"/>
          <w:sz w:val="24"/>
          <w:szCs w:val="24"/>
        </w:rPr>
        <w:t xml:space="preserve"> </w:t>
      </w:r>
      <w:r w:rsidR="00073446">
        <w:rPr>
          <w:rFonts w:ascii="Times New Roman" w:hAnsi="Times New Roman" w:cs="Times New Roman"/>
          <w:sz w:val="24"/>
          <w:szCs w:val="24"/>
        </w:rPr>
        <w:t>– the education of the elite -</w:t>
      </w:r>
      <w:r w:rsidR="0015201C" w:rsidRPr="0015201C">
        <w:rPr>
          <w:rFonts w:ascii="Times New Roman" w:hAnsi="Times New Roman" w:cs="Times New Roman"/>
          <w:sz w:val="24"/>
          <w:szCs w:val="24"/>
        </w:rPr>
        <w:t>is evident in an inscription in the dome of the state capitol. Visible from the third floor</w:t>
      </w:r>
      <w:r w:rsidR="00073446">
        <w:rPr>
          <w:rFonts w:ascii="Times New Roman" w:hAnsi="Times New Roman" w:cs="Times New Roman"/>
          <w:sz w:val="24"/>
          <w:szCs w:val="24"/>
        </w:rPr>
        <w:t xml:space="preserve"> of the rotunda is the proverb</w:t>
      </w:r>
      <w:r w:rsidR="0015201C" w:rsidRPr="0015201C">
        <w:rPr>
          <w:rFonts w:ascii="Times New Roman" w:hAnsi="Times New Roman" w:cs="Times New Roman"/>
          <w:sz w:val="24"/>
          <w:szCs w:val="24"/>
        </w:rPr>
        <w:t xml:space="preserve">, </w:t>
      </w:r>
    </w:p>
    <w:p w:rsidR="0015201C" w:rsidRDefault="0015201C" w:rsidP="00AF69BC">
      <w:pPr>
        <w:spacing w:line="360" w:lineRule="auto"/>
        <w:jc w:val="center"/>
        <w:rPr>
          <w:rFonts w:ascii="Times New Roman" w:hAnsi="Times New Roman" w:cs="Times New Roman"/>
          <w:sz w:val="24"/>
          <w:szCs w:val="24"/>
        </w:rPr>
      </w:pPr>
      <w:r w:rsidRPr="0015201C">
        <w:rPr>
          <w:rFonts w:ascii="Times New Roman" w:hAnsi="Times New Roman" w:cs="Times New Roman"/>
          <w:sz w:val="24"/>
          <w:szCs w:val="24"/>
        </w:rPr>
        <w:lastRenderedPageBreak/>
        <w:t>“AS THE GOVERNMENT GIVES FORCE TO PUBLIC OPINION IT IS ESSENTIAL THAT PUBLIC OPINION SHOULD BE ENLIGHTENED IN PROPORTION”</w:t>
      </w:r>
    </w:p>
    <w:p w:rsidR="00C6192F" w:rsidRDefault="00C95009" w:rsidP="00C6192F">
      <w:pPr>
        <w:spacing w:line="360" w:lineRule="auto"/>
        <w:rPr>
          <w:rFonts w:ascii="Times New Roman" w:hAnsi="Times New Roman" w:cs="Times New Roman"/>
          <w:sz w:val="24"/>
          <w:szCs w:val="24"/>
        </w:rPr>
      </w:pPr>
      <w:r w:rsidRPr="00C95009">
        <w:rPr>
          <w:rFonts w:ascii="Times New Roman" w:hAnsi="Times New Roman" w:cs="Times New Roman"/>
          <w:sz w:val="24"/>
          <w:szCs w:val="24"/>
        </w:rPr>
        <w:t xml:space="preserve">Missourians of qualifying age are guaranteed an opportunity to receive an education that equips them for self-direction, self-government, and pursuit of happiness. </w:t>
      </w:r>
      <w:r w:rsidR="0015201C">
        <w:rPr>
          <w:rFonts w:ascii="Times New Roman" w:hAnsi="Times New Roman" w:cs="Times New Roman"/>
          <w:sz w:val="24"/>
          <w:szCs w:val="24"/>
        </w:rPr>
        <w:t>Just as t</w:t>
      </w:r>
      <w:r w:rsidR="0057149B" w:rsidRPr="0057149B">
        <w:rPr>
          <w:rFonts w:ascii="Times New Roman" w:hAnsi="Times New Roman" w:cs="Times New Roman"/>
          <w:sz w:val="24"/>
          <w:szCs w:val="24"/>
        </w:rPr>
        <w:t>h</w:t>
      </w:r>
      <w:r w:rsidR="0057149B">
        <w:rPr>
          <w:rFonts w:ascii="Times New Roman" w:hAnsi="Times New Roman" w:cs="Times New Roman"/>
          <w:sz w:val="24"/>
          <w:szCs w:val="24"/>
        </w:rPr>
        <w:t>e Missouri constitution allude</w:t>
      </w:r>
      <w:r w:rsidR="0057149B" w:rsidRPr="0057149B">
        <w:rPr>
          <w:rFonts w:ascii="Times New Roman" w:hAnsi="Times New Roman" w:cs="Times New Roman"/>
          <w:sz w:val="24"/>
          <w:szCs w:val="24"/>
        </w:rPr>
        <w:t>s</w:t>
      </w:r>
      <w:r w:rsidR="0057149B">
        <w:rPr>
          <w:rFonts w:ascii="Times New Roman" w:hAnsi="Times New Roman" w:cs="Times New Roman"/>
          <w:sz w:val="24"/>
          <w:szCs w:val="24"/>
        </w:rPr>
        <w:t xml:space="preserve"> to</w:t>
      </w:r>
      <w:r w:rsidR="0057149B" w:rsidRPr="0057149B">
        <w:rPr>
          <w:rFonts w:ascii="Times New Roman" w:hAnsi="Times New Roman" w:cs="Times New Roman"/>
          <w:sz w:val="24"/>
          <w:szCs w:val="24"/>
        </w:rPr>
        <w:t xml:space="preserve"> the purpose of public education as </w:t>
      </w:r>
      <w:r w:rsidR="0057149B">
        <w:rPr>
          <w:rFonts w:ascii="Times New Roman" w:hAnsi="Times New Roman" w:cs="Times New Roman"/>
          <w:sz w:val="24"/>
          <w:szCs w:val="24"/>
        </w:rPr>
        <w:t xml:space="preserve">the </w:t>
      </w:r>
      <w:r w:rsidR="0057149B" w:rsidRPr="0057149B">
        <w:rPr>
          <w:rFonts w:ascii="Times New Roman" w:hAnsi="Times New Roman" w:cs="Times New Roman"/>
          <w:sz w:val="24"/>
          <w:szCs w:val="24"/>
        </w:rPr>
        <w:t>preserva</w:t>
      </w:r>
      <w:r w:rsidR="0015201C">
        <w:rPr>
          <w:rFonts w:ascii="Times New Roman" w:hAnsi="Times New Roman" w:cs="Times New Roman"/>
          <w:sz w:val="24"/>
          <w:szCs w:val="24"/>
        </w:rPr>
        <w:t>tion of personal independence; s</w:t>
      </w:r>
      <w:r w:rsidR="0057149B">
        <w:rPr>
          <w:rFonts w:ascii="Times New Roman" w:hAnsi="Times New Roman" w:cs="Times New Roman"/>
          <w:sz w:val="24"/>
          <w:szCs w:val="24"/>
        </w:rPr>
        <w:t xml:space="preserve">imilarly, </w:t>
      </w:r>
      <w:r w:rsidR="00085D99">
        <w:rPr>
          <w:rFonts w:ascii="Times New Roman" w:hAnsi="Times New Roman" w:cs="Times New Roman"/>
          <w:sz w:val="24"/>
          <w:szCs w:val="24"/>
        </w:rPr>
        <w:t>P</w:t>
      </w:r>
      <w:r w:rsidR="0057149B">
        <w:rPr>
          <w:rFonts w:ascii="Times New Roman" w:hAnsi="Times New Roman" w:cs="Times New Roman"/>
          <w:sz w:val="24"/>
          <w:szCs w:val="24"/>
        </w:rPr>
        <w:t>resident Jefferson</w:t>
      </w:r>
      <w:r w:rsidR="0015201C">
        <w:rPr>
          <w:rFonts w:ascii="Times New Roman" w:hAnsi="Times New Roman" w:cs="Times New Roman"/>
          <w:sz w:val="24"/>
          <w:szCs w:val="24"/>
        </w:rPr>
        <w:t>, author of America’s Declaration of Independence</w:t>
      </w:r>
      <w:r w:rsidR="0057149B">
        <w:rPr>
          <w:rFonts w:ascii="Times New Roman" w:hAnsi="Times New Roman" w:cs="Times New Roman"/>
          <w:sz w:val="24"/>
          <w:szCs w:val="24"/>
        </w:rPr>
        <w:t xml:space="preserve"> described the</w:t>
      </w:r>
      <w:r w:rsidR="00085D99">
        <w:rPr>
          <w:rFonts w:ascii="Times New Roman" w:hAnsi="Times New Roman" w:cs="Times New Roman"/>
          <w:sz w:val="24"/>
          <w:szCs w:val="24"/>
        </w:rPr>
        <w:t xml:space="preserve"> purpose of</w:t>
      </w:r>
      <w:r w:rsidR="00085D99" w:rsidRPr="00085D99">
        <w:rPr>
          <w:rFonts w:ascii="Times New Roman" w:hAnsi="Times New Roman" w:cs="Times New Roman"/>
          <w:sz w:val="24"/>
          <w:szCs w:val="24"/>
        </w:rPr>
        <w:t xml:space="preserve"> </w:t>
      </w:r>
      <w:r w:rsidR="0015201C">
        <w:rPr>
          <w:rFonts w:ascii="Times New Roman" w:hAnsi="Times New Roman" w:cs="Times New Roman"/>
          <w:sz w:val="24"/>
          <w:szCs w:val="24"/>
        </w:rPr>
        <w:t>public</w:t>
      </w:r>
      <w:r>
        <w:rPr>
          <w:rFonts w:ascii="Times New Roman" w:hAnsi="Times New Roman" w:cs="Times New Roman"/>
          <w:sz w:val="24"/>
          <w:szCs w:val="24"/>
        </w:rPr>
        <w:t xml:space="preserve"> education as a means of seeding the government with the best possible leaders regardless of the socio-economic status of families. He wrote in his Virginia Plan,</w:t>
      </w:r>
    </w:p>
    <w:p w:rsidR="00C95009" w:rsidRDefault="00C95009" w:rsidP="00C6192F">
      <w:pPr>
        <w:spacing w:line="360" w:lineRule="auto"/>
        <w:ind w:left="720"/>
        <w:rPr>
          <w:rFonts w:ascii="Times New Roman" w:hAnsi="Times New Roman" w:cs="Times New Roman"/>
          <w:sz w:val="24"/>
          <w:szCs w:val="24"/>
        </w:rPr>
      </w:pPr>
      <w:r w:rsidRPr="00C95009">
        <w:rPr>
          <w:rFonts w:ascii="Times New Roman" w:hAnsi="Times New Roman" w:cs="Times New Roman"/>
          <w:sz w:val="24"/>
          <w:szCs w:val="24"/>
        </w:rPr>
        <w:t xml:space="preserve">. . . </w:t>
      </w:r>
      <w:r w:rsidRPr="004E2278">
        <w:rPr>
          <w:rFonts w:ascii="Times New Roman" w:hAnsi="Times New Roman" w:cs="Times New Roman"/>
          <w:i/>
          <w:sz w:val="24"/>
          <w:szCs w:val="24"/>
        </w:rPr>
        <w:t>our plan which prescribes the selection of the youths of genius from among the classes of the poor, we hope to avail the state of those talents which nature has sown as liberally among the poor as the rich, but which perish without use if not sought for and cultivated</w:t>
      </w:r>
      <w:r w:rsidRPr="00C95009">
        <w:rPr>
          <w:rFonts w:ascii="Times New Roman" w:hAnsi="Times New Roman" w:cs="Times New Roman"/>
          <w:sz w:val="24"/>
          <w:szCs w:val="24"/>
        </w:rPr>
        <w:t>.</w:t>
      </w:r>
      <w:r w:rsidR="00703634">
        <w:rPr>
          <w:rFonts w:ascii="Times New Roman" w:hAnsi="Times New Roman" w:cs="Times New Roman"/>
          <w:sz w:val="24"/>
          <w:szCs w:val="24"/>
        </w:rPr>
        <w:t xml:space="preserve"> </w:t>
      </w:r>
      <w:r w:rsidR="004E2278">
        <w:rPr>
          <w:rFonts w:ascii="Times New Roman" w:hAnsi="Times New Roman" w:cs="Times New Roman"/>
          <w:sz w:val="24"/>
          <w:szCs w:val="24"/>
        </w:rPr>
        <w:t>[emphasis added]</w:t>
      </w:r>
      <w:r w:rsidRPr="00C95009">
        <w:rPr>
          <w:rFonts w:ascii="Times New Roman" w:hAnsi="Times New Roman" w:cs="Times New Roman"/>
          <w:sz w:val="24"/>
          <w:szCs w:val="24"/>
        </w:rPr>
        <w:t xml:space="preserve"> . . . The people . . . guardians of their own liberty.</w:t>
      </w:r>
      <w:r>
        <w:rPr>
          <w:rStyle w:val="FootnoteReference"/>
          <w:rFonts w:ascii="Times New Roman" w:hAnsi="Times New Roman" w:cs="Times New Roman"/>
          <w:sz w:val="24"/>
          <w:szCs w:val="24"/>
        </w:rPr>
        <w:footnoteReference w:id="91"/>
      </w:r>
    </w:p>
    <w:p w:rsidR="00D917F2" w:rsidRDefault="00C95009"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Public education is an assurance </w:t>
      </w:r>
      <w:r w:rsidR="00B0148A">
        <w:rPr>
          <w:rFonts w:ascii="Times New Roman" w:hAnsi="Times New Roman" w:cs="Times New Roman"/>
          <w:sz w:val="24"/>
          <w:szCs w:val="24"/>
        </w:rPr>
        <w:t>to Americans of preserving America;</w:t>
      </w:r>
      <w:r>
        <w:rPr>
          <w:rFonts w:ascii="Times New Roman" w:hAnsi="Times New Roman" w:cs="Times New Roman"/>
          <w:sz w:val="24"/>
          <w:szCs w:val="24"/>
        </w:rPr>
        <w:t xml:space="preserve"> not a</w:t>
      </w:r>
      <w:r w:rsidR="0057149B">
        <w:rPr>
          <w:rFonts w:ascii="Times New Roman" w:hAnsi="Times New Roman" w:cs="Times New Roman"/>
          <w:sz w:val="24"/>
          <w:szCs w:val="24"/>
        </w:rPr>
        <w:t xml:space="preserve">n assurance to businesses that government will </w:t>
      </w:r>
      <w:r>
        <w:rPr>
          <w:rFonts w:ascii="Times New Roman" w:hAnsi="Times New Roman" w:cs="Times New Roman"/>
          <w:sz w:val="24"/>
          <w:szCs w:val="24"/>
        </w:rPr>
        <w:t xml:space="preserve">shield </w:t>
      </w:r>
      <w:r w:rsidR="0057149B">
        <w:rPr>
          <w:rFonts w:ascii="Times New Roman" w:hAnsi="Times New Roman" w:cs="Times New Roman"/>
          <w:sz w:val="24"/>
          <w:szCs w:val="24"/>
        </w:rPr>
        <w:t>them against</w:t>
      </w:r>
      <w:r w:rsidR="00085D99" w:rsidRPr="00085D99">
        <w:rPr>
          <w:rFonts w:ascii="Times New Roman" w:hAnsi="Times New Roman" w:cs="Times New Roman"/>
          <w:sz w:val="24"/>
          <w:szCs w:val="24"/>
        </w:rPr>
        <w:t xml:space="preserve"> risk </w:t>
      </w:r>
      <w:r w:rsidRPr="00085D99">
        <w:rPr>
          <w:rFonts w:ascii="Times New Roman" w:hAnsi="Times New Roman" w:cs="Times New Roman"/>
          <w:sz w:val="24"/>
          <w:szCs w:val="24"/>
        </w:rPr>
        <w:t>and costs associated with workforce development</w:t>
      </w:r>
      <w:r w:rsidR="00085D99" w:rsidRPr="00085D99">
        <w:rPr>
          <w:rFonts w:ascii="Times New Roman" w:hAnsi="Times New Roman" w:cs="Times New Roman"/>
          <w:sz w:val="24"/>
          <w:szCs w:val="24"/>
        </w:rPr>
        <w:t>.</w:t>
      </w:r>
      <w:r w:rsidR="00085D99">
        <w:rPr>
          <w:rFonts w:ascii="Times New Roman" w:hAnsi="Times New Roman" w:cs="Times New Roman"/>
          <w:sz w:val="24"/>
          <w:szCs w:val="24"/>
        </w:rPr>
        <w:t xml:space="preserve"> </w:t>
      </w:r>
      <w:r w:rsidR="00AE79A5">
        <w:rPr>
          <w:rFonts w:ascii="Times New Roman" w:hAnsi="Times New Roman" w:cs="Times New Roman"/>
          <w:sz w:val="24"/>
          <w:szCs w:val="24"/>
        </w:rPr>
        <w:t>Evidence  of an effort</w:t>
      </w:r>
      <w:r w:rsidR="001E7A57">
        <w:rPr>
          <w:rFonts w:ascii="Times New Roman" w:hAnsi="Times New Roman" w:cs="Times New Roman"/>
          <w:sz w:val="24"/>
          <w:szCs w:val="24"/>
        </w:rPr>
        <w:t xml:space="preserve"> to sway legislators </w:t>
      </w:r>
      <w:r w:rsidR="00AE79A5" w:rsidRPr="00AE79A5">
        <w:rPr>
          <w:rFonts w:ascii="Times New Roman" w:hAnsi="Times New Roman" w:cs="Times New Roman"/>
          <w:sz w:val="24"/>
          <w:szCs w:val="24"/>
        </w:rPr>
        <w:t>away from the constitution</w:t>
      </w:r>
      <w:r w:rsidR="00AE79A5">
        <w:rPr>
          <w:rFonts w:ascii="Times New Roman" w:hAnsi="Times New Roman" w:cs="Times New Roman"/>
          <w:sz w:val="24"/>
          <w:szCs w:val="24"/>
        </w:rPr>
        <w:t>al underpinnings of publicly funded education</w:t>
      </w:r>
      <w:r w:rsidR="00AE79A5" w:rsidRPr="00AE79A5">
        <w:rPr>
          <w:rFonts w:ascii="Times New Roman" w:hAnsi="Times New Roman" w:cs="Times New Roman"/>
          <w:sz w:val="24"/>
          <w:szCs w:val="24"/>
        </w:rPr>
        <w:t xml:space="preserve"> </w:t>
      </w:r>
      <w:r w:rsidR="00AE79A5">
        <w:rPr>
          <w:rFonts w:ascii="Times New Roman" w:hAnsi="Times New Roman" w:cs="Times New Roman"/>
          <w:sz w:val="24"/>
          <w:szCs w:val="24"/>
        </w:rPr>
        <w:t xml:space="preserve"> </w:t>
      </w:r>
      <w:r w:rsidR="00AE79A5" w:rsidRPr="00AE79A5">
        <w:rPr>
          <w:rFonts w:ascii="Times New Roman" w:hAnsi="Times New Roman" w:cs="Times New Roman"/>
          <w:sz w:val="24"/>
          <w:szCs w:val="24"/>
        </w:rPr>
        <w:t xml:space="preserve">after the governor and state board of education approved adoption of the Common Core State Standards and tests aligned to the standards </w:t>
      </w:r>
      <w:r w:rsidR="001E7A57">
        <w:rPr>
          <w:rFonts w:ascii="Times New Roman" w:hAnsi="Times New Roman" w:cs="Times New Roman"/>
          <w:sz w:val="24"/>
          <w:szCs w:val="24"/>
        </w:rPr>
        <w:t xml:space="preserve">is </w:t>
      </w:r>
      <w:r w:rsidR="00AE79A5">
        <w:rPr>
          <w:rFonts w:ascii="Times New Roman" w:hAnsi="Times New Roman" w:cs="Times New Roman"/>
          <w:sz w:val="24"/>
          <w:szCs w:val="24"/>
        </w:rPr>
        <w:t xml:space="preserve">found in a report from the </w:t>
      </w:r>
      <w:r w:rsidR="00AE79A5" w:rsidRPr="00AE79A5">
        <w:rPr>
          <w:rFonts w:ascii="Times New Roman" w:hAnsi="Times New Roman" w:cs="Times New Roman"/>
          <w:sz w:val="24"/>
          <w:szCs w:val="24"/>
        </w:rPr>
        <w:t xml:space="preserve">Educated Citizenry 2020 Committee </w:t>
      </w:r>
      <w:r w:rsidR="00AE79A5">
        <w:rPr>
          <w:rFonts w:ascii="Times New Roman" w:hAnsi="Times New Roman" w:cs="Times New Roman"/>
          <w:sz w:val="24"/>
          <w:szCs w:val="24"/>
        </w:rPr>
        <w:t xml:space="preserve"> to the General Assembly, published </w:t>
      </w:r>
      <w:r w:rsidR="001E7A57">
        <w:rPr>
          <w:rFonts w:ascii="Times New Roman" w:hAnsi="Times New Roman" w:cs="Times New Roman"/>
          <w:sz w:val="24"/>
          <w:szCs w:val="24"/>
        </w:rPr>
        <w:t xml:space="preserve">December </w:t>
      </w:r>
      <w:r w:rsidR="003C206B" w:rsidRPr="00CA345E">
        <w:rPr>
          <w:rFonts w:ascii="Times New Roman" w:hAnsi="Times New Roman" w:cs="Times New Roman"/>
          <w:sz w:val="24"/>
          <w:szCs w:val="24"/>
        </w:rPr>
        <w:t xml:space="preserve">2010 </w:t>
      </w:r>
      <w:r w:rsidR="00AE79A5">
        <w:rPr>
          <w:rFonts w:ascii="Times New Roman" w:hAnsi="Times New Roman" w:cs="Times New Roman"/>
          <w:sz w:val="24"/>
          <w:szCs w:val="24"/>
        </w:rPr>
        <w:t>. In its report,</w:t>
      </w:r>
      <w:r w:rsidR="003C206B" w:rsidRPr="00CA345E">
        <w:rPr>
          <w:rFonts w:ascii="Times New Roman" w:hAnsi="Times New Roman" w:cs="Times New Roman"/>
          <w:sz w:val="24"/>
          <w:szCs w:val="24"/>
        </w:rPr>
        <w:t xml:space="preserve"> </w:t>
      </w:r>
      <w:r w:rsidR="003C206B" w:rsidRPr="003C206B">
        <w:rPr>
          <w:rFonts w:ascii="Times New Roman" w:hAnsi="Times New Roman" w:cs="Times New Roman"/>
          <w:i/>
          <w:sz w:val="24"/>
          <w:szCs w:val="24"/>
        </w:rPr>
        <w:t>Educated Citizenry 20/20</w:t>
      </w:r>
      <w:r w:rsidR="003C206B">
        <w:rPr>
          <w:rStyle w:val="FootnoteReference"/>
          <w:rFonts w:ascii="Times New Roman" w:hAnsi="Times New Roman" w:cs="Times New Roman"/>
          <w:sz w:val="24"/>
          <w:szCs w:val="24"/>
        </w:rPr>
        <w:footnoteReference w:id="92"/>
      </w:r>
      <w:r w:rsidR="00AE79A5">
        <w:rPr>
          <w:rFonts w:ascii="Times New Roman" w:hAnsi="Times New Roman" w:cs="Times New Roman"/>
          <w:sz w:val="24"/>
          <w:szCs w:val="24"/>
        </w:rPr>
        <w:t>, the committee</w:t>
      </w:r>
      <w:r w:rsidR="001E7A57">
        <w:rPr>
          <w:rFonts w:ascii="Times New Roman" w:hAnsi="Times New Roman" w:cs="Times New Roman"/>
          <w:sz w:val="24"/>
          <w:szCs w:val="24"/>
        </w:rPr>
        <w:t xml:space="preserve"> </w:t>
      </w:r>
      <w:r w:rsidR="001E7A57" w:rsidRPr="001E7A57">
        <w:rPr>
          <w:rFonts w:ascii="Times New Roman" w:hAnsi="Times New Roman" w:cs="Times New Roman"/>
          <w:sz w:val="24"/>
          <w:szCs w:val="24"/>
        </w:rPr>
        <w:t xml:space="preserve">determined that the purpose of public education was for, “. . . </w:t>
      </w:r>
      <w:r w:rsidR="001E7A57" w:rsidRPr="004E2278">
        <w:rPr>
          <w:rFonts w:ascii="Times New Roman" w:hAnsi="Times New Roman" w:cs="Times New Roman"/>
          <w:i/>
          <w:sz w:val="24"/>
          <w:szCs w:val="24"/>
        </w:rPr>
        <w:t>all levels of the education community and the business sector to ensure that Missouri’s schools and institutions are meeting the demands of the workforce</w:t>
      </w:r>
      <w:r w:rsidR="001E7A57" w:rsidRPr="001E7A57">
        <w:rPr>
          <w:rFonts w:ascii="Times New Roman" w:hAnsi="Times New Roman" w:cs="Times New Roman"/>
          <w:sz w:val="24"/>
          <w:szCs w:val="24"/>
        </w:rPr>
        <w:t xml:space="preserve"> </w:t>
      </w:r>
      <w:r w:rsidR="004E2278">
        <w:rPr>
          <w:rFonts w:ascii="Times New Roman" w:hAnsi="Times New Roman" w:cs="Times New Roman"/>
          <w:sz w:val="24"/>
          <w:szCs w:val="24"/>
        </w:rPr>
        <w:t xml:space="preserve">[emphasis added] </w:t>
      </w:r>
      <w:r w:rsidR="001E7A57" w:rsidRPr="001E7A57">
        <w:rPr>
          <w:rFonts w:ascii="Times New Roman" w:hAnsi="Times New Roman" w:cs="Times New Roman"/>
          <w:sz w:val="24"/>
          <w:szCs w:val="24"/>
        </w:rPr>
        <w:t>both in quality an</w:t>
      </w:r>
      <w:r w:rsidR="00AE79A5">
        <w:rPr>
          <w:rFonts w:ascii="Times New Roman" w:hAnsi="Times New Roman" w:cs="Times New Roman"/>
          <w:sz w:val="24"/>
          <w:szCs w:val="24"/>
        </w:rPr>
        <w:t>d area of preparation</w:t>
      </w:r>
      <w:r w:rsidR="001E7A57">
        <w:rPr>
          <w:rFonts w:ascii="Times New Roman" w:hAnsi="Times New Roman" w:cs="Times New Roman"/>
          <w:sz w:val="24"/>
          <w:szCs w:val="24"/>
        </w:rPr>
        <w:t>” (p. 4)</w:t>
      </w:r>
      <w:r w:rsidR="00AE79A5">
        <w:rPr>
          <w:rFonts w:ascii="Times New Roman" w:hAnsi="Times New Roman" w:cs="Times New Roman"/>
          <w:sz w:val="24"/>
          <w:szCs w:val="24"/>
        </w:rPr>
        <w:t xml:space="preserve">  --  </w:t>
      </w:r>
      <w:r w:rsidR="001E7A57">
        <w:rPr>
          <w:rFonts w:ascii="Times New Roman" w:hAnsi="Times New Roman" w:cs="Times New Roman"/>
          <w:sz w:val="24"/>
          <w:szCs w:val="24"/>
        </w:rPr>
        <w:t>a statement</w:t>
      </w:r>
      <w:r w:rsidR="004E2278">
        <w:rPr>
          <w:rFonts w:ascii="Times New Roman" w:hAnsi="Times New Roman" w:cs="Times New Roman"/>
          <w:sz w:val="24"/>
          <w:szCs w:val="24"/>
        </w:rPr>
        <w:t xml:space="preserve"> incompatible</w:t>
      </w:r>
      <w:r w:rsidR="00D917F2">
        <w:rPr>
          <w:rFonts w:ascii="Times New Roman" w:hAnsi="Times New Roman" w:cs="Times New Roman"/>
          <w:sz w:val="24"/>
          <w:szCs w:val="24"/>
        </w:rPr>
        <w:t xml:space="preserve"> with</w:t>
      </w:r>
      <w:r w:rsidR="003C206B" w:rsidRPr="00CA345E">
        <w:rPr>
          <w:rFonts w:ascii="Times New Roman" w:hAnsi="Times New Roman" w:cs="Times New Roman"/>
          <w:sz w:val="24"/>
          <w:szCs w:val="24"/>
        </w:rPr>
        <w:t xml:space="preserve"> the</w:t>
      </w:r>
      <w:r w:rsidR="001E7A57">
        <w:rPr>
          <w:rFonts w:ascii="Times New Roman" w:hAnsi="Times New Roman" w:cs="Times New Roman"/>
          <w:sz w:val="24"/>
          <w:szCs w:val="24"/>
        </w:rPr>
        <w:t xml:space="preserve"> Missouri constitution.</w:t>
      </w:r>
      <w:r w:rsidR="003C206B" w:rsidRPr="00CA345E">
        <w:rPr>
          <w:rFonts w:ascii="Times New Roman" w:hAnsi="Times New Roman" w:cs="Times New Roman"/>
          <w:sz w:val="24"/>
          <w:szCs w:val="24"/>
        </w:rPr>
        <w:t xml:space="preserve"> </w:t>
      </w:r>
    </w:p>
    <w:p w:rsidR="00072F1B" w:rsidRDefault="00072F1B" w:rsidP="00AF69B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AE79A5">
        <w:rPr>
          <w:rFonts w:ascii="Times New Roman" w:hAnsi="Times New Roman" w:cs="Times New Roman"/>
          <w:sz w:val="24"/>
          <w:szCs w:val="24"/>
        </w:rPr>
        <w:t>committee’s report is important because perceptions about the purpose of education impact</w:t>
      </w:r>
      <w:r>
        <w:rPr>
          <w:rFonts w:ascii="Times New Roman" w:hAnsi="Times New Roman" w:cs="Times New Roman"/>
          <w:sz w:val="24"/>
          <w:szCs w:val="24"/>
        </w:rPr>
        <w:t xml:space="preserve"> the theory of action underlying test design. A test designed to evaluate student knowledge an</w:t>
      </w:r>
      <w:r w:rsidR="00AE79A5">
        <w:rPr>
          <w:rFonts w:ascii="Times New Roman" w:hAnsi="Times New Roman" w:cs="Times New Roman"/>
          <w:sz w:val="24"/>
          <w:szCs w:val="24"/>
        </w:rPr>
        <w:t>d skills needed to protect the</w:t>
      </w:r>
      <w:r w:rsidRPr="00072F1B">
        <w:rPr>
          <w:rFonts w:ascii="Times New Roman" w:hAnsi="Times New Roman" w:cs="Times New Roman"/>
          <w:sz w:val="24"/>
          <w:szCs w:val="24"/>
        </w:rPr>
        <w:t xml:space="preserve"> ri</w:t>
      </w:r>
      <w:r>
        <w:rPr>
          <w:rFonts w:ascii="Times New Roman" w:hAnsi="Times New Roman" w:cs="Times New Roman"/>
          <w:sz w:val="24"/>
          <w:szCs w:val="24"/>
        </w:rPr>
        <w:t>ghts and liberties</w:t>
      </w:r>
      <w:r w:rsidR="00AE79A5">
        <w:rPr>
          <w:rFonts w:ascii="Times New Roman" w:hAnsi="Times New Roman" w:cs="Times New Roman"/>
          <w:sz w:val="24"/>
          <w:szCs w:val="24"/>
        </w:rPr>
        <w:t xml:space="preserve"> of the people</w:t>
      </w:r>
      <w:r>
        <w:rPr>
          <w:rFonts w:ascii="Times New Roman" w:hAnsi="Times New Roman" w:cs="Times New Roman"/>
          <w:sz w:val="24"/>
          <w:szCs w:val="24"/>
        </w:rPr>
        <w:t xml:space="preserve"> </w:t>
      </w:r>
      <w:r w:rsidR="00590B27">
        <w:rPr>
          <w:rFonts w:ascii="Times New Roman" w:hAnsi="Times New Roman" w:cs="Times New Roman"/>
          <w:sz w:val="24"/>
          <w:szCs w:val="24"/>
        </w:rPr>
        <w:t>sh</w:t>
      </w:r>
      <w:r>
        <w:rPr>
          <w:rFonts w:ascii="Times New Roman" w:hAnsi="Times New Roman" w:cs="Times New Roman"/>
          <w:sz w:val="24"/>
          <w:szCs w:val="24"/>
        </w:rPr>
        <w:t>ould</w:t>
      </w:r>
      <w:r w:rsidR="00590B27">
        <w:rPr>
          <w:rFonts w:ascii="Times New Roman" w:hAnsi="Times New Roman" w:cs="Times New Roman"/>
          <w:sz w:val="24"/>
          <w:szCs w:val="24"/>
        </w:rPr>
        <w:t xml:space="preserve"> focus on reading and math, </w:t>
      </w:r>
      <w:r w:rsidR="00590B27">
        <w:rPr>
          <w:rFonts w:ascii="Times New Roman" w:hAnsi="Times New Roman" w:cs="Times New Roman"/>
          <w:sz w:val="24"/>
          <w:szCs w:val="24"/>
        </w:rPr>
        <w:lastRenderedPageBreak/>
        <w:t xml:space="preserve">and </w:t>
      </w:r>
      <w:r>
        <w:rPr>
          <w:rFonts w:ascii="Times New Roman" w:hAnsi="Times New Roman" w:cs="Times New Roman"/>
          <w:sz w:val="24"/>
          <w:szCs w:val="24"/>
        </w:rPr>
        <w:t xml:space="preserve">also </w:t>
      </w:r>
      <w:r w:rsidRPr="00072F1B">
        <w:rPr>
          <w:rFonts w:ascii="Times New Roman" w:hAnsi="Times New Roman" w:cs="Times New Roman"/>
          <w:sz w:val="24"/>
          <w:szCs w:val="24"/>
        </w:rPr>
        <w:t xml:space="preserve">history, government, and civics. </w:t>
      </w:r>
      <w:r>
        <w:rPr>
          <w:rFonts w:ascii="Times New Roman" w:hAnsi="Times New Roman" w:cs="Times New Roman"/>
          <w:sz w:val="24"/>
          <w:szCs w:val="24"/>
        </w:rPr>
        <w:t>A</w:t>
      </w:r>
      <w:r w:rsidR="00CA345E" w:rsidRPr="00CA345E">
        <w:rPr>
          <w:rFonts w:ascii="Times New Roman" w:hAnsi="Times New Roman" w:cs="Times New Roman"/>
          <w:sz w:val="24"/>
          <w:szCs w:val="24"/>
        </w:rPr>
        <w:t xml:space="preserve">ccording to SBAC, “The theory of action articulated by the Consortium illustrates the vision for an assessment system that will lead to inferences that ensure that all students are well-prepared for college </w:t>
      </w:r>
      <w:r>
        <w:rPr>
          <w:rFonts w:ascii="Times New Roman" w:hAnsi="Times New Roman" w:cs="Times New Roman"/>
          <w:sz w:val="24"/>
          <w:szCs w:val="24"/>
        </w:rPr>
        <w:t>and careers after high school.”</w:t>
      </w:r>
      <w:r w:rsidR="00AE79A5">
        <w:rPr>
          <w:rFonts w:ascii="Times New Roman" w:hAnsi="Times New Roman" w:cs="Times New Roman"/>
          <w:sz w:val="24"/>
          <w:szCs w:val="24"/>
        </w:rPr>
        <w:t xml:space="preserve"> </w:t>
      </w:r>
      <w:r w:rsidR="00590B27">
        <w:rPr>
          <w:rFonts w:ascii="Times New Roman" w:hAnsi="Times New Roman" w:cs="Times New Roman"/>
          <w:sz w:val="24"/>
          <w:szCs w:val="24"/>
        </w:rPr>
        <w:t xml:space="preserve">(p. 14). </w:t>
      </w:r>
      <w:r w:rsidR="00AE79A5">
        <w:rPr>
          <w:rStyle w:val="FootnoteReference"/>
          <w:rFonts w:ascii="Times New Roman" w:hAnsi="Times New Roman" w:cs="Times New Roman"/>
          <w:sz w:val="24"/>
          <w:szCs w:val="24"/>
        </w:rPr>
        <w:footnoteReference w:id="93"/>
      </w:r>
      <w:r w:rsidR="00AE79A5">
        <w:rPr>
          <w:rFonts w:ascii="Times New Roman" w:hAnsi="Times New Roman" w:cs="Times New Roman"/>
          <w:sz w:val="24"/>
          <w:szCs w:val="24"/>
        </w:rPr>
        <w:t xml:space="preserve"> </w:t>
      </w:r>
      <w:r w:rsidR="00CA345E" w:rsidRPr="00CA345E">
        <w:rPr>
          <w:rFonts w:ascii="Times New Roman" w:hAnsi="Times New Roman" w:cs="Times New Roman"/>
          <w:sz w:val="24"/>
          <w:szCs w:val="24"/>
        </w:rPr>
        <w:t xml:space="preserve">Thus, the SBAC assessments are </w:t>
      </w:r>
      <w:r w:rsidR="00590B27">
        <w:rPr>
          <w:rFonts w:ascii="Times New Roman" w:hAnsi="Times New Roman" w:cs="Times New Roman"/>
          <w:sz w:val="24"/>
          <w:szCs w:val="24"/>
        </w:rPr>
        <w:t>better aligned to the</w:t>
      </w:r>
      <w:r w:rsidR="00CA345E" w:rsidRPr="00CA345E">
        <w:rPr>
          <w:rFonts w:ascii="Times New Roman" w:hAnsi="Times New Roman" w:cs="Times New Roman"/>
          <w:sz w:val="24"/>
          <w:szCs w:val="24"/>
        </w:rPr>
        <w:t xml:space="preserve"> purpose of public education expressed in the Senate Education Commit</w:t>
      </w:r>
      <w:r w:rsidR="00590B27">
        <w:rPr>
          <w:rFonts w:ascii="Times New Roman" w:hAnsi="Times New Roman" w:cs="Times New Roman"/>
          <w:sz w:val="24"/>
          <w:szCs w:val="24"/>
        </w:rPr>
        <w:t xml:space="preserve">tee report than to the </w:t>
      </w:r>
      <w:r w:rsidR="00CA345E" w:rsidRPr="00CA345E">
        <w:rPr>
          <w:rFonts w:ascii="Times New Roman" w:hAnsi="Times New Roman" w:cs="Times New Roman"/>
          <w:sz w:val="24"/>
          <w:szCs w:val="24"/>
        </w:rPr>
        <w:t>purpose expressed in the Missouri constituti</w:t>
      </w:r>
      <w:r w:rsidR="00590B27">
        <w:rPr>
          <w:rFonts w:ascii="Times New Roman" w:hAnsi="Times New Roman" w:cs="Times New Roman"/>
          <w:sz w:val="24"/>
          <w:szCs w:val="24"/>
        </w:rPr>
        <w:t>on. As such, the SBAC is inadequate</w:t>
      </w:r>
      <w:r w:rsidR="00CA345E" w:rsidRPr="00CA345E">
        <w:rPr>
          <w:rFonts w:ascii="Times New Roman" w:hAnsi="Times New Roman" w:cs="Times New Roman"/>
          <w:sz w:val="24"/>
          <w:szCs w:val="24"/>
        </w:rPr>
        <w:t xml:space="preserve"> fo</w:t>
      </w:r>
      <w:r w:rsidR="00590B27">
        <w:rPr>
          <w:rFonts w:ascii="Times New Roman" w:hAnsi="Times New Roman" w:cs="Times New Roman"/>
          <w:sz w:val="24"/>
          <w:szCs w:val="24"/>
        </w:rPr>
        <w:t>r evaluating the constitutional purpose of public education</w:t>
      </w:r>
      <w:r w:rsidR="00CA345E" w:rsidRPr="00CA345E">
        <w:rPr>
          <w:rFonts w:ascii="Times New Roman" w:hAnsi="Times New Roman" w:cs="Times New Roman"/>
          <w:sz w:val="24"/>
          <w:szCs w:val="24"/>
        </w:rPr>
        <w:t>.</w:t>
      </w:r>
    </w:p>
    <w:p w:rsidR="00874065" w:rsidRDefault="00874065" w:rsidP="00AF69BC">
      <w:pPr>
        <w:spacing w:line="360" w:lineRule="auto"/>
        <w:jc w:val="center"/>
        <w:rPr>
          <w:rFonts w:ascii="Times New Roman" w:hAnsi="Times New Roman" w:cs="Times New Roman"/>
          <w:b/>
          <w:sz w:val="24"/>
          <w:szCs w:val="24"/>
        </w:rPr>
      </w:pPr>
    </w:p>
    <w:p w:rsidR="00ED299D" w:rsidRPr="00ED299D" w:rsidRDefault="001846C5" w:rsidP="00AF69B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w:t>
      </w:r>
      <w:r w:rsidR="00ED299D" w:rsidRPr="00ED299D">
        <w:rPr>
          <w:rFonts w:ascii="Times New Roman" w:hAnsi="Times New Roman" w:cs="Times New Roman"/>
          <w:b/>
          <w:sz w:val="24"/>
          <w:szCs w:val="24"/>
        </w:rPr>
        <w:t>nclusion</w:t>
      </w:r>
    </w:p>
    <w:p w:rsidR="00ED299D" w:rsidRPr="00ED299D" w:rsidRDefault="00ED299D" w:rsidP="00AF69BC">
      <w:pPr>
        <w:spacing w:line="360" w:lineRule="auto"/>
        <w:rPr>
          <w:rFonts w:ascii="Times New Roman" w:hAnsi="Times New Roman" w:cs="Times New Roman"/>
          <w:sz w:val="24"/>
          <w:szCs w:val="24"/>
        </w:rPr>
      </w:pPr>
      <w:r w:rsidRPr="00ED299D">
        <w:rPr>
          <w:rFonts w:ascii="Times New Roman" w:hAnsi="Times New Roman" w:cs="Times New Roman"/>
          <w:sz w:val="24"/>
          <w:szCs w:val="24"/>
        </w:rPr>
        <w:t xml:space="preserve">Review of a September 30, 2014 letter and appendices from the commissioner of education to Missouri’s legislative leadership does not appear to include evidence of test validity and reliability that would support confidence in the technical adequacy of the SBAC assessments scheduled for implementation in spring 2015. Absence of validity and reliability of the Smarter Balanced Assessments voids claims that might be made about student “college and career readiness” and school personnel evaluations linked to SBAC scores. Students, teachers and school districts are vulnerable to problems associated with an indefensible test, </w:t>
      </w:r>
      <w:r w:rsidR="008D4B7F">
        <w:rPr>
          <w:rStyle w:val="FootnoteReference"/>
          <w:rFonts w:ascii="Times New Roman" w:hAnsi="Times New Roman" w:cs="Times New Roman"/>
          <w:sz w:val="24"/>
          <w:szCs w:val="24"/>
        </w:rPr>
        <w:footnoteReference w:id="94"/>
      </w:r>
      <w:r w:rsidRPr="00ED299D">
        <w:rPr>
          <w:rFonts w:ascii="Times New Roman" w:hAnsi="Times New Roman" w:cs="Times New Roman"/>
          <w:sz w:val="24"/>
          <w:szCs w:val="24"/>
        </w:rPr>
        <w:t xml:space="preserve">derived from controversial standards, promoted with unsubstantiated claims, and administered by nascent computer-adaptive technology; and therefore, the state is vulnerable to litigation stemming from its implementation and questionable uses. </w:t>
      </w:r>
      <w:r w:rsidR="00A6733A">
        <w:rPr>
          <w:rStyle w:val="FootnoteReference"/>
          <w:rFonts w:ascii="Times New Roman" w:hAnsi="Times New Roman" w:cs="Times New Roman"/>
          <w:sz w:val="24"/>
          <w:szCs w:val="24"/>
        </w:rPr>
        <w:footnoteReference w:id="95"/>
      </w:r>
      <w:r w:rsidRPr="00A6733A">
        <w:rPr>
          <w:rFonts w:ascii="Times New Roman" w:hAnsi="Times New Roman" w:cs="Times New Roman"/>
          <w:sz w:val="24"/>
          <w:szCs w:val="24"/>
          <w:vertAlign w:val="superscript"/>
        </w:rPr>
        <w:t>,</w:t>
      </w:r>
      <w:r w:rsidRPr="00ED299D">
        <w:rPr>
          <w:rFonts w:ascii="Times New Roman" w:hAnsi="Times New Roman" w:cs="Times New Roman"/>
          <w:sz w:val="24"/>
          <w:szCs w:val="24"/>
        </w:rPr>
        <w:t xml:space="preserve"> </w:t>
      </w:r>
      <w:r w:rsidR="00A6733A">
        <w:rPr>
          <w:rStyle w:val="FootnoteReference"/>
          <w:rFonts w:ascii="Times New Roman" w:hAnsi="Times New Roman" w:cs="Times New Roman"/>
          <w:sz w:val="24"/>
          <w:szCs w:val="24"/>
        </w:rPr>
        <w:footnoteReference w:id="96"/>
      </w:r>
      <w:r w:rsidRPr="00A6733A">
        <w:rPr>
          <w:rFonts w:ascii="Times New Roman" w:hAnsi="Times New Roman" w:cs="Times New Roman"/>
          <w:sz w:val="24"/>
          <w:szCs w:val="24"/>
          <w:vertAlign w:val="superscript"/>
        </w:rPr>
        <w:t xml:space="preserve">, </w:t>
      </w:r>
      <w:r w:rsidR="00A6733A">
        <w:rPr>
          <w:rStyle w:val="FootnoteReference"/>
          <w:rFonts w:ascii="Times New Roman" w:hAnsi="Times New Roman" w:cs="Times New Roman"/>
          <w:sz w:val="24"/>
          <w:szCs w:val="24"/>
        </w:rPr>
        <w:footnoteReference w:id="97"/>
      </w:r>
      <w:r w:rsidRPr="00A6733A">
        <w:rPr>
          <w:rFonts w:ascii="Times New Roman" w:hAnsi="Times New Roman" w:cs="Times New Roman"/>
          <w:sz w:val="24"/>
          <w:szCs w:val="24"/>
          <w:vertAlign w:val="superscript"/>
        </w:rPr>
        <w:t>,</w:t>
      </w:r>
      <w:r w:rsidR="00A6733A">
        <w:rPr>
          <w:rStyle w:val="FootnoteReference"/>
          <w:rFonts w:ascii="Times New Roman" w:hAnsi="Times New Roman" w:cs="Times New Roman"/>
          <w:sz w:val="24"/>
          <w:szCs w:val="24"/>
        </w:rPr>
        <w:footnoteReference w:id="98"/>
      </w:r>
      <w:r w:rsidRPr="00ED299D">
        <w:rPr>
          <w:rFonts w:ascii="Times New Roman" w:hAnsi="Times New Roman" w:cs="Times New Roman"/>
          <w:sz w:val="24"/>
          <w:szCs w:val="24"/>
        </w:rPr>
        <w:t xml:space="preserve"> </w:t>
      </w:r>
    </w:p>
    <w:p w:rsidR="00906339" w:rsidRDefault="00906339">
      <w:pPr>
        <w:rPr>
          <w:rFonts w:ascii="Times New Roman" w:hAnsi="Times New Roman" w:cs="Times New Roman"/>
          <w:b/>
          <w:sz w:val="24"/>
          <w:szCs w:val="24"/>
        </w:rPr>
      </w:pPr>
      <w:r>
        <w:rPr>
          <w:rFonts w:ascii="Times New Roman" w:hAnsi="Times New Roman" w:cs="Times New Roman"/>
          <w:b/>
          <w:sz w:val="24"/>
          <w:szCs w:val="24"/>
        </w:rPr>
        <w:br w:type="page"/>
      </w:r>
    </w:p>
    <w:p w:rsidR="00ED299D" w:rsidRPr="00ED299D" w:rsidRDefault="00ED299D" w:rsidP="00AF69BC">
      <w:pPr>
        <w:spacing w:line="360" w:lineRule="auto"/>
        <w:jc w:val="center"/>
        <w:rPr>
          <w:rFonts w:ascii="Times New Roman" w:hAnsi="Times New Roman" w:cs="Times New Roman"/>
          <w:b/>
          <w:sz w:val="24"/>
          <w:szCs w:val="24"/>
        </w:rPr>
      </w:pPr>
      <w:r w:rsidRPr="00ED299D">
        <w:rPr>
          <w:rFonts w:ascii="Times New Roman" w:hAnsi="Times New Roman" w:cs="Times New Roman"/>
          <w:b/>
          <w:sz w:val="24"/>
          <w:szCs w:val="24"/>
        </w:rPr>
        <w:lastRenderedPageBreak/>
        <w:t>Recommendations</w:t>
      </w:r>
    </w:p>
    <w:p w:rsidR="00ED299D" w:rsidRPr="00ED299D" w:rsidRDefault="00ED299D" w:rsidP="00AF69BC">
      <w:pPr>
        <w:spacing w:line="360" w:lineRule="auto"/>
        <w:rPr>
          <w:rFonts w:ascii="Times New Roman" w:hAnsi="Times New Roman" w:cs="Times New Roman"/>
          <w:sz w:val="24"/>
          <w:szCs w:val="24"/>
        </w:rPr>
      </w:pPr>
      <w:r w:rsidRPr="00ED299D">
        <w:rPr>
          <w:rFonts w:ascii="Times New Roman" w:hAnsi="Times New Roman" w:cs="Times New Roman"/>
          <w:sz w:val="24"/>
          <w:szCs w:val="24"/>
        </w:rPr>
        <w:t>The following recommendat</w:t>
      </w:r>
      <w:r w:rsidR="00545188">
        <w:rPr>
          <w:rFonts w:ascii="Times New Roman" w:hAnsi="Times New Roman" w:cs="Times New Roman"/>
          <w:sz w:val="24"/>
          <w:szCs w:val="24"/>
        </w:rPr>
        <w:t>ions for a resolution to veto implementation of the SBAC in Missouri</w:t>
      </w:r>
      <w:r w:rsidRPr="00ED299D">
        <w:rPr>
          <w:rFonts w:ascii="Times New Roman" w:hAnsi="Times New Roman" w:cs="Times New Roman"/>
          <w:sz w:val="24"/>
          <w:szCs w:val="24"/>
        </w:rPr>
        <w:t xml:space="preserve"> and investigate decisions made by the commissioner of education and state board of education </w:t>
      </w:r>
      <w:r w:rsidR="00545188">
        <w:rPr>
          <w:rFonts w:ascii="Times New Roman" w:hAnsi="Times New Roman" w:cs="Times New Roman"/>
          <w:sz w:val="24"/>
          <w:szCs w:val="24"/>
        </w:rPr>
        <w:t>to implement the SBAC</w:t>
      </w:r>
      <w:r w:rsidRPr="00ED299D">
        <w:rPr>
          <w:rFonts w:ascii="Times New Roman" w:hAnsi="Times New Roman" w:cs="Times New Roman"/>
          <w:sz w:val="24"/>
          <w:szCs w:val="24"/>
        </w:rPr>
        <w:t>:</w:t>
      </w:r>
    </w:p>
    <w:p w:rsidR="00ED299D" w:rsidRPr="00ED299D" w:rsidRDefault="00ED299D" w:rsidP="00065A60">
      <w:pPr>
        <w:spacing w:line="360" w:lineRule="auto"/>
        <w:ind w:left="360" w:hanging="360"/>
        <w:rPr>
          <w:rFonts w:ascii="Times New Roman" w:hAnsi="Times New Roman" w:cs="Times New Roman"/>
          <w:sz w:val="24"/>
          <w:szCs w:val="24"/>
        </w:rPr>
      </w:pPr>
      <w:r w:rsidRPr="00ED299D">
        <w:rPr>
          <w:rFonts w:ascii="Times New Roman" w:hAnsi="Times New Roman" w:cs="Times New Roman"/>
          <w:sz w:val="24"/>
          <w:szCs w:val="24"/>
        </w:rPr>
        <w:t xml:space="preserve">(1) Legislative leadership should, within the number of legislative days allowed by HB 1490, support a resolution in both the House of Representatives and the Senate to stop implementation of the Smarter Balanced Assessments in Missouri and withdraw Missouri from SBAC as per Missouri’s original memorandum of understanding with SBAC; </w:t>
      </w:r>
    </w:p>
    <w:p w:rsidR="00ED299D" w:rsidRPr="00ED299D" w:rsidRDefault="00ED299D" w:rsidP="00065A60">
      <w:pPr>
        <w:spacing w:line="360" w:lineRule="auto"/>
        <w:ind w:left="360" w:hanging="360"/>
        <w:rPr>
          <w:rFonts w:ascii="Times New Roman" w:hAnsi="Times New Roman" w:cs="Times New Roman"/>
          <w:sz w:val="24"/>
          <w:szCs w:val="24"/>
        </w:rPr>
      </w:pPr>
      <w:r w:rsidRPr="00ED299D">
        <w:rPr>
          <w:rFonts w:ascii="Times New Roman" w:hAnsi="Times New Roman" w:cs="Times New Roman"/>
          <w:sz w:val="24"/>
          <w:szCs w:val="24"/>
        </w:rPr>
        <w:t xml:space="preserve">(2) The resolution should also request an independent review of technical adequacy by a testing expert having experience in development and evaluation of nationally used, standardized tests, and is not associated with the SBAC or PARCC consortia, state or federal departments of education, or testing companies that contract with any of the aforementioned entities for the purpose of detecting fraud; </w:t>
      </w:r>
    </w:p>
    <w:p w:rsidR="007A2B93" w:rsidRDefault="00ED299D" w:rsidP="007A2B93">
      <w:pPr>
        <w:spacing w:line="360" w:lineRule="auto"/>
        <w:ind w:left="360" w:hanging="360"/>
        <w:rPr>
          <w:rFonts w:ascii="Times New Roman" w:hAnsi="Times New Roman" w:cs="Times New Roman"/>
          <w:sz w:val="24"/>
          <w:szCs w:val="24"/>
        </w:rPr>
      </w:pPr>
      <w:r w:rsidRPr="00ED299D">
        <w:rPr>
          <w:rFonts w:ascii="Times New Roman" w:hAnsi="Times New Roman" w:cs="Times New Roman"/>
          <w:sz w:val="24"/>
          <w:szCs w:val="24"/>
        </w:rPr>
        <w:t xml:space="preserve">(3) The resolution should request a thorough investigation of appropriate uses of statewide standardized tests in Missouri (for example, whether student growth models relying on standardized test results, as required by </w:t>
      </w:r>
      <w:r w:rsidR="000321A1">
        <w:rPr>
          <w:rFonts w:ascii="Times New Roman" w:hAnsi="Times New Roman" w:cs="Times New Roman"/>
          <w:sz w:val="24"/>
          <w:szCs w:val="24"/>
        </w:rPr>
        <w:t>the U.S. DoE</w:t>
      </w:r>
      <w:r w:rsidRPr="00ED299D">
        <w:rPr>
          <w:rFonts w:ascii="Times New Roman" w:hAnsi="Times New Roman" w:cs="Times New Roman"/>
          <w:sz w:val="24"/>
          <w:szCs w:val="24"/>
        </w:rPr>
        <w:t xml:space="preserve">’s No Child Left Behind Waiver Renewal application, are appropriate) for the purpose of challenging the conditions of the ESEA waiver offered by </w:t>
      </w:r>
      <w:r w:rsidR="003076D1">
        <w:rPr>
          <w:rFonts w:ascii="Times New Roman" w:hAnsi="Times New Roman" w:cs="Times New Roman"/>
          <w:sz w:val="24"/>
          <w:szCs w:val="24"/>
        </w:rPr>
        <w:t>the U.S. DoE</w:t>
      </w:r>
      <w:r w:rsidR="00FB2CA6">
        <w:rPr>
          <w:rFonts w:ascii="Times New Roman" w:hAnsi="Times New Roman" w:cs="Times New Roman"/>
          <w:sz w:val="24"/>
          <w:szCs w:val="24"/>
        </w:rPr>
        <w:t>;</w:t>
      </w:r>
    </w:p>
    <w:p w:rsidR="00072F1B" w:rsidRDefault="007A2B93" w:rsidP="007A2B93">
      <w:pPr>
        <w:spacing w:line="360" w:lineRule="auto"/>
        <w:ind w:left="360" w:hanging="360"/>
        <w:rPr>
          <w:rFonts w:ascii="Times New Roman" w:hAnsi="Times New Roman" w:cs="Times New Roman"/>
          <w:sz w:val="24"/>
          <w:szCs w:val="24"/>
        </w:rPr>
      </w:pPr>
      <w:r>
        <w:rPr>
          <w:rFonts w:ascii="Times New Roman" w:hAnsi="Times New Roman" w:cs="Times New Roman"/>
          <w:sz w:val="24"/>
          <w:szCs w:val="24"/>
        </w:rPr>
        <w:t>(4) The resolution should request an immediate audit of DESE and State Board of Education for the purpose of determining the legality of continued administration of SBAC in Missouri schools for purposes stated in Missouri’s original ESEA waiver application and prospective renewal application.</w:t>
      </w:r>
      <w:r w:rsidR="00072F1B">
        <w:rPr>
          <w:rFonts w:ascii="Times New Roman" w:hAnsi="Times New Roman" w:cs="Times New Roman"/>
          <w:sz w:val="24"/>
          <w:szCs w:val="24"/>
        </w:rPr>
        <w:br w:type="page"/>
      </w:r>
    </w:p>
    <w:p w:rsidR="00CA345E" w:rsidRPr="00CA345E" w:rsidRDefault="00CA345E" w:rsidP="00CA345E">
      <w:pPr>
        <w:rPr>
          <w:rFonts w:ascii="Times New Roman" w:hAnsi="Times New Roman" w:cs="Times New Roman"/>
          <w:sz w:val="24"/>
          <w:szCs w:val="24"/>
        </w:rPr>
      </w:pPr>
    </w:p>
    <w:p w:rsidR="007B742A" w:rsidRDefault="007B742A">
      <w:pP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7B742A" w:rsidRDefault="007B742A" w:rsidP="007B742A">
      <w:pPr>
        <w:jc w:val="center"/>
        <w:rPr>
          <w:rFonts w:ascii="Times New Roman" w:hAnsi="Times New Roman" w:cs="Times New Roman"/>
          <w:sz w:val="24"/>
          <w:szCs w:val="24"/>
        </w:rPr>
      </w:pPr>
    </w:p>
    <w:p w:rsidR="00E357A7" w:rsidRDefault="007B742A" w:rsidP="007B742A">
      <w:pPr>
        <w:jc w:val="center"/>
        <w:rPr>
          <w:rFonts w:ascii="Times New Roman" w:hAnsi="Times New Roman" w:cs="Times New Roman"/>
          <w:sz w:val="24"/>
          <w:szCs w:val="24"/>
        </w:rPr>
      </w:pPr>
      <w:r>
        <w:rPr>
          <w:rFonts w:ascii="Times New Roman" w:hAnsi="Times New Roman" w:cs="Times New Roman"/>
          <w:sz w:val="24"/>
          <w:szCs w:val="24"/>
        </w:rPr>
        <w:t>Appendix</w:t>
      </w:r>
      <w:r w:rsidR="00E357A7">
        <w:rPr>
          <w:rFonts w:ascii="Times New Roman" w:hAnsi="Times New Roman" w:cs="Times New Roman"/>
          <w:sz w:val="24"/>
          <w:szCs w:val="24"/>
        </w:rPr>
        <w:t xml:space="preserve"> A</w:t>
      </w:r>
    </w:p>
    <w:p w:rsidR="00E357A7" w:rsidRDefault="00E357A7">
      <w:pPr>
        <w:rPr>
          <w:rFonts w:ascii="Times New Roman" w:hAnsi="Times New Roman" w:cs="Times New Roman"/>
          <w:sz w:val="24"/>
          <w:szCs w:val="24"/>
        </w:rPr>
      </w:pPr>
      <w:r>
        <w:rPr>
          <w:rFonts w:ascii="Times New Roman" w:hAnsi="Times New Roman" w:cs="Times New Roman"/>
          <w:sz w:val="24"/>
          <w:szCs w:val="24"/>
        </w:rPr>
        <w:br w:type="page"/>
      </w:r>
    </w:p>
    <w:p w:rsidR="00782E03" w:rsidRDefault="00782E03" w:rsidP="004023E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Uses of Statewide Standardized Tests in Missouri &amp;</w:t>
      </w:r>
    </w:p>
    <w:p w:rsidR="00E357A7" w:rsidRPr="00782E03" w:rsidRDefault="00E357A7" w:rsidP="004023E9">
      <w:pPr>
        <w:spacing w:line="360" w:lineRule="auto"/>
        <w:jc w:val="center"/>
        <w:rPr>
          <w:rFonts w:ascii="Times New Roman" w:hAnsi="Times New Roman" w:cs="Times New Roman"/>
          <w:b/>
          <w:sz w:val="24"/>
          <w:szCs w:val="24"/>
        </w:rPr>
      </w:pPr>
      <w:r w:rsidRPr="00782E03">
        <w:rPr>
          <w:rFonts w:ascii="Times New Roman" w:hAnsi="Times New Roman" w:cs="Times New Roman"/>
          <w:b/>
          <w:sz w:val="24"/>
          <w:szCs w:val="24"/>
        </w:rPr>
        <w:t xml:space="preserve">Importance of </w:t>
      </w:r>
      <w:r w:rsidR="002A1323" w:rsidRPr="00782E03">
        <w:rPr>
          <w:rFonts w:ascii="Times New Roman" w:hAnsi="Times New Roman" w:cs="Times New Roman"/>
          <w:b/>
          <w:sz w:val="24"/>
          <w:szCs w:val="24"/>
        </w:rPr>
        <w:t xml:space="preserve">Technical Adequacy Information for </w:t>
      </w:r>
      <w:r w:rsidRPr="00782E03">
        <w:rPr>
          <w:rFonts w:ascii="Times New Roman" w:hAnsi="Times New Roman" w:cs="Times New Roman"/>
          <w:b/>
          <w:sz w:val="24"/>
          <w:szCs w:val="24"/>
        </w:rPr>
        <w:t>Test Selection</w:t>
      </w:r>
    </w:p>
    <w:p w:rsidR="00E357A7" w:rsidRPr="00C02BFD" w:rsidRDefault="00E357A7"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In Missouri, standardized assessments of student achievement are incorporated into a state board approved assessment plan that (rightly or wrongly) uses student achievement test scores for at least five purposes. Since the 1990s, purposes include (1) tracking of student achievement, and may be used in identifying students for referral to a special education evaluation as per IDEA; (2) informing development of curriculum and instruction to ensure equitable access to education opportunities for all children as per NCLB; and (3) monitoring pe</w:t>
      </w:r>
      <w:r w:rsidR="001B1153">
        <w:rPr>
          <w:rFonts w:ascii="Times New Roman" w:hAnsi="Times New Roman" w:cs="Times New Roman"/>
          <w:sz w:val="24"/>
          <w:szCs w:val="24"/>
        </w:rPr>
        <w:t>rformances of school districts; (4) teacher evaluations; and (5) district accreditation.</w:t>
      </w:r>
    </w:p>
    <w:p w:rsidR="00E357A7" w:rsidRPr="00C02BFD" w:rsidRDefault="00A02241" w:rsidP="004023E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first three uses of student scores on standardized tests are traditionally associated with the advent of the No Child Left Behind Act. </w:t>
      </w:r>
      <w:r w:rsidR="00E357A7" w:rsidRPr="00C02BFD">
        <w:rPr>
          <w:rFonts w:ascii="Times New Roman" w:hAnsi="Times New Roman" w:cs="Times New Roman"/>
          <w:sz w:val="24"/>
          <w:szCs w:val="24"/>
        </w:rPr>
        <w:t xml:space="preserve">A new purpose for the use of student test scores is required to meet conditions of Missouri’s </w:t>
      </w:r>
      <w:r w:rsidR="001B1153">
        <w:rPr>
          <w:rFonts w:ascii="Times New Roman" w:hAnsi="Times New Roman" w:cs="Times New Roman"/>
          <w:sz w:val="24"/>
          <w:szCs w:val="24"/>
        </w:rPr>
        <w:t>ESEA (No Child Left Behind)</w:t>
      </w:r>
      <w:r w:rsidR="00E357A7" w:rsidRPr="00C02BFD">
        <w:rPr>
          <w:rFonts w:ascii="Times New Roman" w:hAnsi="Times New Roman" w:cs="Times New Roman"/>
          <w:sz w:val="24"/>
          <w:szCs w:val="24"/>
        </w:rPr>
        <w:t xml:space="preserve"> Waiver. That is, teacher evaluations are now tied to student test scores in a statistical process known as Value Added Modeling (VAM). Despite the fact that Missourians soundly rejected Amendment 3 which incorporated VAM into its proposal, VAM continues to be required by </w:t>
      </w:r>
      <w:r w:rsidR="003076D1">
        <w:rPr>
          <w:rFonts w:ascii="Times New Roman" w:hAnsi="Times New Roman" w:cs="Times New Roman"/>
          <w:sz w:val="24"/>
          <w:szCs w:val="24"/>
        </w:rPr>
        <w:t>the U.S. DoE</w:t>
      </w:r>
      <w:r w:rsidR="00E357A7" w:rsidRPr="00C02BFD">
        <w:rPr>
          <w:rFonts w:ascii="Times New Roman" w:hAnsi="Times New Roman" w:cs="Times New Roman"/>
          <w:sz w:val="24"/>
          <w:szCs w:val="24"/>
        </w:rPr>
        <w:t xml:space="preserve"> as a condition of relief from the ill-conceived condition of the NCLB that 100% of K-12 students score as </w:t>
      </w:r>
      <w:r w:rsidR="00E357A7" w:rsidRPr="00C02BFD">
        <w:rPr>
          <w:rFonts w:ascii="Times New Roman" w:hAnsi="Times New Roman" w:cs="Times New Roman"/>
          <w:i/>
          <w:sz w:val="24"/>
          <w:szCs w:val="24"/>
        </w:rPr>
        <w:t>proficient</w:t>
      </w:r>
      <w:r w:rsidR="00E357A7" w:rsidRPr="00C02BFD">
        <w:rPr>
          <w:rFonts w:ascii="Times New Roman" w:hAnsi="Times New Roman" w:cs="Times New Roman"/>
          <w:sz w:val="24"/>
          <w:szCs w:val="24"/>
        </w:rPr>
        <w:t xml:space="preserve"> in math and English language arts by 2014. </w:t>
      </w:r>
    </w:p>
    <w:p w:rsidR="00E357A7" w:rsidRPr="00C02BFD" w:rsidRDefault="00E357A7"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 xml:space="preserve">Also, as a result of recent education reform movement associated with the </w:t>
      </w:r>
      <w:r w:rsidR="001B1153">
        <w:rPr>
          <w:rFonts w:ascii="Times New Roman" w:hAnsi="Times New Roman" w:cs="Times New Roman"/>
          <w:sz w:val="24"/>
          <w:szCs w:val="24"/>
        </w:rPr>
        <w:t>2008 federal regulations regarding Annual Yearly Progress and</w:t>
      </w:r>
      <w:r w:rsidR="00405519">
        <w:rPr>
          <w:rFonts w:ascii="Times New Roman" w:hAnsi="Times New Roman" w:cs="Times New Roman"/>
          <w:sz w:val="24"/>
          <w:szCs w:val="24"/>
        </w:rPr>
        <w:t xml:space="preserve"> policies of</w:t>
      </w:r>
      <w:r w:rsidR="00A02241">
        <w:rPr>
          <w:rFonts w:ascii="Times New Roman" w:hAnsi="Times New Roman" w:cs="Times New Roman"/>
          <w:sz w:val="24"/>
          <w:szCs w:val="24"/>
        </w:rPr>
        <w:t xml:space="preserve"> the current administration</w:t>
      </w:r>
      <w:r w:rsidRPr="00C02BFD">
        <w:rPr>
          <w:rFonts w:ascii="Times New Roman" w:hAnsi="Times New Roman" w:cs="Times New Roman"/>
          <w:sz w:val="24"/>
          <w:szCs w:val="24"/>
        </w:rPr>
        <w:t>, the Missouri School Improvement Plan (MSIP5) includes student</w:t>
      </w:r>
      <w:r w:rsidR="00A02241">
        <w:rPr>
          <w:rFonts w:ascii="Times New Roman" w:hAnsi="Times New Roman" w:cs="Times New Roman"/>
          <w:sz w:val="24"/>
          <w:szCs w:val="24"/>
        </w:rPr>
        <w:t xml:space="preserve"> growth scores derived from common core aligned </w:t>
      </w:r>
      <w:r w:rsidRPr="00C02BFD">
        <w:rPr>
          <w:rFonts w:ascii="Times New Roman" w:hAnsi="Times New Roman" w:cs="Times New Roman"/>
          <w:sz w:val="24"/>
          <w:szCs w:val="24"/>
        </w:rPr>
        <w:t>statewide assessments as a component of the protocol used for district accreditation. Currently, HB 1490 gives teachers and school districts a reprieve from evaluation using te</w:t>
      </w:r>
      <w:r w:rsidR="00A02241">
        <w:rPr>
          <w:rFonts w:ascii="Times New Roman" w:hAnsi="Times New Roman" w:cs="Times New Roman"/>
          <w:sz w:val="24"/>
          <w:szCs w:val="24"/>
        </w:rPr>
        <w:t>st scores administered in 2015.</w:t>
      </w:r>
    </w:p>
    <w:p w:rsidR="00E357A7" w:rsidRPr="00C02BFD" w:rsidRDefault="00A02241" w:rsidP="004023E9">
      <w:pPr>
        <w:spacing w:line="360" w:lineRule="auto"/>
        <w:rPr>
          <w:rFonts w:ascii="Times New Roman" w:hAnsi="Times New Roman" w:cs="Times New Roman"/>
          <w:sz w:val="24"/>
          <w:szCs w:val="24"/>
        </w:rPr>
      </w:pPr>
      <w:r>
        <w:rPr>
          <w:rFonts w:ascii="Times New Roman" w:hAnsi="Times New Roman" w:cs="Times New Roman"/>
          <w:sz w:val="24"/>
          <w:szCs w:val="24"/>
        </w:rPr>
        <w:t>S</w:t>
      </w:r>
      <w:r w:rsidR="00E357A7" w:rsidRPr="00C02BFD">
        <w:rPr>
          <w:rFonts w:ascii="Times New Roman" w:hAnsi="Times New Roman" w:cs="Times New Roman"/>
          <w:sz w:val="24"/>
          <w:szCs w:val="24"/>
        </w:rPr>
        <w:t xml:space="preserve">election of a statewide achievement test, such as SBAC, </w:t>
      </w:r>
      <w:r w:rsidR="0096284D">
        <w:rPr>
          <w:rFonts w:ascii="Times New Roman" w:hAnsi="Times New Roman" w:cs="Times New Roman"/>
          <w:sz w:val="24"/>
          <w:szCs w:val="24"/>
        </w:rPr>
        <w:t>must be legally defensible. That is, it must meet</w:t>
      </w:r>
      <w:r w:rsidR="00E357A7" w:rsidRPr="00C02BFD">
        <w:rPr>
          <w:rFonts w:ascii="Times New Roman" w:hAnsi="Times New Roman" w:cs="Times New Roman"/>
          <w:sz w:val="24"/>
          <w:szCs w:val="24"/>
        </w:rPr>
        <w:t xml:space="preserve"> profe</w:t>
      </w:r>
      <w:r w:rsidR="00CF35D7">
        <w:rPr>
          <w:rFonts w:ascii="Times New Roman" w:hAnsi="Times New Roman" w:cs="Times New Roman"/>
          <w:sz w:val="24"/>
          <w:szCs w:val="24"/>
        </w:rPr>
        <w:t>ssional standards of validity</w:t>
      </w:r>
      <w:r w:rsidR="0096284D">
        <w:rPr>
          <w:rFonts w:ascii="Times New Roman" w:hAnsi="Times New Roman" w:cs="Times New Roman"/>
          <w:sz w:val="24"/>
          <w:szCs w:val="24"/>
        </w:rPr>
        <w:t xml:space="preserve"> and reliability</w:t>
      </w:r>
      <w:r w:rsidR="00CF35D7">
        <w:rPr>
          <w:rFonts w:ascii="Times New Roman" w:hAnsi="Times New Roman" w:cs="Times New Roman"/>
          <w:sz w:val="24"/>
          <w:szCs w:val="24"/>
        </w:rPr>
        <w:t xml:space="preserve">, </w:t>
      </w:r>
      <w:r w:rsidR="00E357A7" w:rsidRPr="00C02BFD">
        <w:rPr>
          <w:rFonts w:ascii="Times New Roman" w:hAnsi="Times New Roman" w:cs="Times New Roman"/>
          <w:sz w:val="24"/>
          <w:szCs w:val="24"/>
        </w:rPr>
        <w:t>for all of the above purposes and uses.</w:t>
      </w:r>
      <w:r w:rsidR="0096284D">
        <w:rPr>
          <w:rFonts w:ascii="Times New Roman" w:hAnsi="Times New Roman" w:cs="Times New Roman"/>
          <w:sz w:val="24"/>
          <w:szCs w:val="24"/>
        </w:rPr>
        <w:t xml:space="preserve"> The </w:t>
      </w:r>
      <w:r w:rsidR="00E357A7" w:rsidRPr="00C02BFD">
        <w:rPr>
          <w:rFonts w:ascii="Times New Roman" w:hAnsi="Times New Roman" w:cs="Times New Roman"/>
          <w:sz w:val="24"/>
          <w:szCs w:val="24"/>
        </w:rPr>
        <w:t xml:space="preserve">SBAC website states that SBAC is a next generation assessment that includes the design and development of new item types, and new ways of scoring student responses, within the context of, developing technologies that will be used to deliver, score and present results </w:t>
      </w:r>
      <w:r w:rsidR="00E357A7" w:rsidRPr="00C02BFD">
        <w:rPr>
          <w:rFonts w:ascii="Times New Roman" w:hAnsi="Times New Roman" w:cs="Times New Roman"/>
          <w:sz w:val="24"/>
          <w:szCs w:val="24"/>
        </w:rPr>
        <w:lastRenderedPageBreak/>
        <w:t xml:space="preserve">from assessments. </w:t>
      </w:r>
      <w:r w:rsidR="0096284D">
        <w:rPr>
          <w:rStyle w:val="FootnoteReference"/>
          <w:rFonts w:ascii="Times New Roman" w:hAnsi="Times New Roman" w:cs="Times New Roman"/>
          <w:sz w:val="24"/>
          <w:szCs w:val="24"/>
        </w:rPr>
        <w:footnoteReference w:id="99"/>
      </w:r>
      <w:r w:rsidR="0096284D">
        <w:rPr>
          <w:rFonts w:ascii="Times New Roman" w:hAnsi="Times New Roman" w:cs="Times New Roman"/>
          <w:sz w:val="24"/>
          <w:szCs w:val="24"/>
        </w:rPr>
        <w:t xml:space="preserve">The explosion of nascent test item design and test delivery system is cause for concern that the time constraints do not allow for adequate development of either. For example, </w:t>
      </w:r>
      <w:r w:rsidR="00E357A7" w:rsidRPr="00C02BFD">
        <w:rPr>
          <w:rFonts w:ascii="Times New Roman" w:hAnsi="Times New Roman" w:cs="Times New Roman"/>
          <w:sz w:val="24"/>
          <w:szCs w:val="24"/>
        </w:rPr>
        <w:t xml:space="preserve">SBAC’s </w:t>
      </w:r>
      <w:r w:rsidR="00D11814" w:rsidRPr="00D11814">
        <w:rPr>
          <w:rFonts w:ascii="Times New Roman" w:hAnsi="Times New Roman" w:cs="Times New Roman"/>
          <w:sz w:val="24"/>
          <w:szCs w:val="24"/>
        </w:rPr>
        <w:t xml:space="preserve">(2012) </w:t>
      </w:r>
      <w:r w:rsidR="00E357A7" w:rsidRPr="00C02BFD">
        <w:rPr>
          <w:rFonts w:ascii="Times New Roman" w:hAnsi="Times New Roman" w:cs="Times New Roman"/>
          <w:sz w:val="24"/>
          <w:szCs w:val="24"/>
        </w:rPr>
        <w:t>General Items Specifications document</w:t>
      </w:r>
      <w:r w:rsidR="00D11814">
        <w:rPr>
          <w:rStyle w:val="FootnoteReference"/>
          <w:rFonts w:ascii="Times New Roman" w:hAnsi="Times New Roman" w:cs="Times New Roman"/>
          <w:sz w:val="24"/>
          <w:szCs w:val="24"/>
        </w:rPr>
        <w:footnoteReference w:id="100"/>
      </w:r>
      <w:r w:rsidR="00E357A7" w:rsidRPr="00C02BFD">
        <w:rPr>
          <w:rFonts w:ascii="Times New Roman" w:hAnsi="Times New Roman" w:cs="Times New Roman"/>
          <w:sz w:val="24"/>
          <w:szCs w:val="24"/>
        </w:rPr>
        <w:t xml:space="preserve"> states:</w:t>
      </w:r>
    </w:p>
    <w:p w:rsidR="00E357A7" w:rsidRPr="00C02BFD" w:rsidRDefault="00E357A7" w:rsidP="004023E9">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t xml:space="preserve">Evidence-centered assessment design (ECD) is an approach to creating educational assessments in terms of </w:t>
      </w:r>
      <w:r w:rsidRPr="006357F1">
        <w:rPr>
          <w:rFonts w:ascii="Times New Roman" w:hAnsi="Times New Roman" w:cs="Times New Roman"/>
          <w:i/>
          <w:sz w:val="24"/>
          <w:szCs w:val="24"/>
        </w:rPr>
        <w:t>evidentiary arguments built upon intended constructs</w:t>
      </w:r>
      <w:r w:rsidRPr="00C02BFD">
        <w:rPr>
          <w:rFonts w:ascii="Times New Roman" w:hAnsi="Times New Roman" w:cs="Times New Roman"/>
          <w:sz w:val="24"/>
          <w:szCs w:val="24"/>
        </w:rPr>
        <w:t xml:space="preserve"> [that is, concepts or ideas], with explicit attention paid to the </w:t>
      </w:r>
      <w:r w:rsidRPr="006357F1">
        <w:rPr>
          <w:rFonts w:ascii="Times New Roman" w:hAnsi="Times New Roman" w:cs="Times New Roman"/>
          <w:i/>
          <w:sz w:val="24"/>
          <w:szCs w:val="24"/>
        </w:rPr>
        <w:t>potential influence of unintended constructs</w:t>
      </w:r>
      <w:r w:rsidRPr="00C02BFD">
        <w:rPr>
          <w:rFonts w:ascii="Times New Roman" w:hAnsi="Times New Roman" w:cs="Times New Roman"/>
          <w:sz w:val="24"/>
          <w:szCs w:val="24"/>
        </w:rPr>
        <w:t xml:space="preserve"> </w:t>
      </w:r>
      <w:r w:rsidR="006357F1">
        <w:rPr>
          <w:rFonts w:ascii="Times New Roman" w:hAnsi="Times New Roman" w:cs="Times New Roman"/>
          <w:sz w:val="24"/>
          <w:szCs w:val="24"/>
        </w:rPr>
        <w:t xml:space="preserve">[emphasis added] </w:t>
      </w:r>
      <w:r w:rsidRPr="00C02BFD">
        <w:rPr>
          <w:rFonts w:ascii="Times New Roman" w:hAnsi="Times New Roman" w:cs="Times New Roman"/>
          <w:sz w:val="24"/>
          <w:szCs w:val="24"/>
        </w:rPr>
        <w:t>(</w:t>
      </w:r>
      <w:proofErr w:type="spellStart"/>
      <w:r w:rsidRPr="00C02BFD">
        <w:rPr>
          <w:rFonts w:ascii="Times New Roman" w:hAnsi="Times New Roman" w:cs="Times New Roman"/>
          <w:sz w:val="24"/>
          <w:szCs w:val="24"/>
        </w:rPr>
        <w:t>Mislevy</w:t>
      </w:r>
      <w:proofErr w:type="spellEnd"/>
      <w:r w:rsidRPr="00C02BFD">
        <w:rPr>
          <w:rFonts w:ascii="Times New Roman" w:hAnsi="Times New Roman" w:cs="Times New Roman"/>
          <w:sz w:val="24"/>
          <w:szCs w:val="24"/>
        </w:rPr>
        <w:t>, Steinberg, &amp; Almond, 2003). (p. 6)</w:t>
      </w:r>
    </w:p>
    <w:p w:rsidR="0096284D" w:rsidRDefault="0096284D" w:rsidP="004023E9">
      <w:pPr>
        <w:spacing w:line="360" w:lineRule="auto"/>
        <w:rPr>
          <w:rFonts w:ascii="Times New Roman" w:hAnsi="Times New Roman" w:cs="Times New Roman"/>
          <w:sz w:val="24"/>
          <w:szCs w:val="24"/>
        </w:rPr>
      </w:pPr>
      <w:r>
        <w:rPr>
          <w:rFonts w:ascii="Times New Roman" w:hAnsi="Times New Roman" w:cs="Times New Roman"/>
          <w:sz w:val="24"/>
          <w:szCs w:val="24"/>
        </w:rPr>
        <w:t>SBAC’s Year Three Report (2014)</w:t>
      </w:r>
      <w:r w:rsidR="00791972">
        <w:rPr>
          <w:rStyle w:val="FootnoteReference"/>
          <w:rFonts w:ascii="Times New Roman" w:hAnsi="Times New Roman" w:cs="Times New Roman"/>
          <w:sz w:val="24"/>
          <w:szCs w:val="24"/>
        </w:rPr>
        <w:footnoteReference w:id="101"/>
      </w:r>
      <w:r>
        <w:rPr>
          <w:rFonts w:ascii="Times New Roman" w:hAnsi="Times New Roman" w:cs="Times New Roman"/>
          <w:sz w:val="24"/>
          <w:szCs w:val="24"/>
        </w:rPr>
        <w:t>reveals,</w:t>
      </w:r>
    </w:p>
    <w:p w:rsidR="0096284D" w:rsidRDefault="00791972" w:rsidP="004023E9">
      <w:pPr>
        <w:spacing w:line="360" w:lineRule="auto"/>
        <w:ind w:left="720"/>
        <w:rPr>
          <w:rFonts w:ascii="Times New Roman" w:hAnsi="Times New Roman" w:cs="Times New Roman"/>
          <w:sz w:val="24"/>
          <w:szCs w:val="24"/>
        </w:rPr>
      </w:pPr>
      <w:r w:rsidRPr="00791972">
        <w:rPr>
          <w:rFonts w:ascii="Times New Roman" w:hAnsi="Times New Roman" w:cs="Times New Roman"/>
          <w:sz w:val="24"/>
          <w:szCs w:val="24"/>
        </w:rPr>
        <w:t>Smarter Balanced continued</w:t>
      </w:r>
      <w:r>
        <w:rPr>
          <w:rFonts w:ascii="Times New Roman" w:hAnsi="Times New Roman" w:cs="Times New Roman"/>
          <w:sz w:val="24"/>
          <w:szCs w:val="24"/>
        </w:rPr>
        <w:t xml:space="preserve"> </w:t>
      </w:r>
      <w:r w:rsidRPr="00791972">
        <w:rPr>
          <w:rFonts w:ascii="Times New Roman" w:hAnsi="Times New Roman" w:cs="Times New Roman"/>
          <w:sz w:val="24"/>
          <w:szCs w:val="24"/>
        </w:rPr>
        <w:t>to experience challenges in Year 3 around adherence to establishe</w:t>
      </w:r>
      <w:r>
        <w:rPr>
          <w:rFonts w:ascii="Times New Roman" w:hAnsi="Times New Roman" w:cs="Times New Roman"/>
          <w:sz w:val="24"/>
          <w:szCs w:val="24"/>
        </w:rPr>
        <w:t xml:space="preserve">d timelines and making sure the </w:t>
      </w:r>
      <w:r w:rsidRPr="00791972">
        <w:rPr>
          <w:rFonts w:ascii="Times New Roman" w:hAnsi="Times New Roman" w:cs="Times New Roman"/>
          <w:sz w:val="24"/>
          <w:szCs w:val="24"/>
        </w:rPr>
        <w:t>items and tasks developed met the consortium’s quality criteria. Th</w:t>
      </w:r>
      <w:r>
        <w:rPr>
          <w:rFonts w:ascii="Times New Roman" w:hAnsi="Times New Roman" w:cs="Times New Roman"/>
          <w:sz w:val="24"/>
          <w:szCs w:val="24"/>
        </w:rPr>
        <w:t xml:space="preserve">e consortium should continue to </w:t>
      </w:r>
      <w:r w:rsidRPr="00791972">
        <w:rPr>
          <w:rFonts w:ascii="Times New Roman" w:hAnsi="Times New Roman" w:cs="Times New Roman"/>
          <w:sz w:val="24"/>
          <w:szCs w:val="24"/>
        </w:rPr>
        <w:t>evaluate whether its quality control processes are sufficient and p</w:t>
      </w:r>
      <w:r>
        <w:rPr>
          <w:rFonts w:ascii="Times New Roman" w:hAnsi="Times New Roman" w:cs="Times New Roman"/>
          <w:sz w:val="24"/>
          <w:szCs w:val="24"/>
        </w:rPr>
        <w:t xml:space="preserve">rovide close oversight over the </w:t>
      </w:r>
      <w:r w:rsidRPr="00791972">
        <w:rPr>
          <w:rFonts w:ascii="Times New Roman" w:hAnsi="Times New Roman" w:cs="Times New Roman"/>
          <w:sz w:val="24"/>
          <w:szCs w:val="24"/>
        </w:rPr>
        <w:t>development of future items and tasks to ensure that established tim</w:t>
      </w:r>
      <w:r>
        <w:rPr>
          <w:rFonts w:ascii="Times New Roman" w:hAnsi="Times New Roman" w:cs="Times New Roman"/>
          <w:sz w:val="24"/>
          <w:szCs w:val="24"/>
        </w:rPr>
        <w:t xml:space="preserve">elines and quality criteria are </w:t>
      </w:r>
      <w:r w:rsidRPr="00791972">
        <w:rPr>
          <w:rFonts w:ascii="Times New Roman" w:hAnsi="Times New Roman" w:cs="Times New Roman"/>
          <w:sz w:val="24"/>
          <w:szCs w:val="24"/>
        </w:rPr>
        <w:t>being met. In Year 4, as Smarter Balanced develops additional item</w:t>
      </w:r>
      <w:r>
        <w:rPr>
          <w:rFonts w:ascii="Times New Roman" w:hAnsi="Times New Roman" w:cs="Times New Roman"/>
          <w:sz w:val="24"/>
          <w:szCs w:val="24"/>
        </w:rPr>
        <w:t xml:space="preserve">s and tasks, it will need to be </w:t>
      </w:r>
      <w:r w:rsidRPr="00791972">
        <w:rPr>
          <w:rFonts w:ascii="Times New Roman" w:hAnsi="Times New Roman" w:cs="Times New Roman"/>
          <w:sz w:val="24"/>
          <w:szCs w:val="24"/>
        </w:rPr>
        <w:t>attentive to areas where it will need to improve the overall performance of the item pool.</w:t>
      </w:r>
      <w:r>
        <w:rPr>
          <w:rFonts w:ascii="Times New Roman" w:hAnsi="Times New Roman" w:cs="Times New Roman"/>
          <w:sz w:val="24"/>
          <w:szCs w:val="24"/>
        </w:rPr>
        <w:t xml:space="preserve"> (p. 27)</w:t>
      </w:r>
    </w:p>
    <w:p w:rsidR="0096284D" w:rsidRDefault="00E357A7"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Simply put, interpretations of what students know and are able to do are basically</w:t>
      </w:r>
      <w:r w:rsidR="00791972">
        <w:rPr>
          <w:rFonts w:ascii="Times New Roman" w:hAnsi="Times New Roman" w:cs="Times New Roman"/>
          <w:sz w:val="24"/>
          <w:szCs w:val="24"/>
        </w:rPr>
        <w:t>, educated guesses -- inferr</w:t>
      </w:r>
      <w:r w:rsidRPr="00C02BFD">
        <w:rPr>
          <w:rFonts w:ascii="Times New Roman" w:hAnsi="Times New Roman" w:cs="Times New Roman"/>
          <w:sz w:val="24"/>
          <w:szCs w:val="24"/>
        </w:rPr>
        <w:t>ed from responses to</w:t>
      </w:r>
      <w:r w:rsidR="00791972" w:rsidRPr="00791972">
        <w:rPr>
          <w:rFonts w:ascii="Times New Roman" w:hAnsi="Times New Roman" w:cs="Times New Roman"/>
          <w:sz w:val="24"/>
          <w:szCs w:val="24"/>
        </w:rPr>
        <w:t xml:space="preserve"> </w:t>
      </w:r>
      <w:r w:rsidR="00791972" w:rsidRPr="00C02BFD">
        <w:rPr>
          <w:rFonts w:ascii="Times New Roman" w:hAnsi="Times New Roman" w:cs="Times New Roman"/>
          <w:sz w:val="24"/>
          <w:szCs w:val="24"/>
        </w:rPr>
        <w:t>a sample of</w:t>
      </w:r>
      <w:r w:rsidR="00791972">
        <w:rPr>
          <w:rFonts w:ascii="Times New Roman" w:hAnsi="Times New Roman" w:cs="Times New Roman"/>
          <w:sz w:val="24"/>
          <w:szCs w:val="24"/>
        </w:rPr>
        <w:t xml:space="preserve"> test items. T</w:t>
      </w:r>
      <w:r w:rsidRPr="00C02BFD">
        <w:rPr>
          <w:rFonts w:ascii="Times New Roman" w:hAnsi="Times New Roman" w:cs="Times New Roman"/>
          <w:sz w:val="24"/>
          <w:szCs w:val="24"/>
        </w:rPr>
        <w:t xml:space="preserve">he items are designed from a logical chain of </w:t>
      </w:r>
      <w:r w:rsidR="006357F1" w:rsidRPr="00C02BFD">
        <w:rPr>
          <w:rFonts w:ascii="Times New Roman" w:hAnsi="Times New Roman" w:cs="Times New Roman"/>
          <w:sz w:val="24"/>
          <w:szCs w:val="24"/>
        </w:rPr>
        <w:t>reasoning,</w:t>
      </w:r>
      <w:r w:rsidRPr="00C02BFD">
        <w:rPr>
          <w:rFonts w:ascii="Times New Roman" w:hAnsi="Times New Roman" w:cs="Times New Roman"/>
          <w:sz w:val="24"/>
          <w:szCs w:val="24"/>
        </w:rPr>
        <w:t xml:space="preserve"> careful control of interfering factors, and good-faith efforts at representing a universe of knowledge and skills as fully as possible. </w:t>
      </w:r>
      <w:r w:rsidRPr="006357F1">
        <w:rPr>
          <w:rFonts w:ascii="Times New Roman" w:hAnsi="Times New Roman" w:cs="Times New Roman"/>
          <w:sz w:val="24"/>
          <w:szCs w:val="24"/>
        </w:rPr>
        <w:t xml:space="preserve">The </w:t>
      </w:r>
      <w:r w:rsidR="00791972" w:rsidRPr="006357F1">
        <w:rPr>
          <w:rFonts w:ascii="Times New Roman" w:hAnsi="Times New Roman" w:cs="Times New Roman"/>
          <w:sz w:val="24"/>
          <w:szCs w:val="24"/>
        </w:rPr>
        <w:t>trustworthiness of what can truthfully be said</w:t>
      </w:r>
      <w:r w:rsidRPr="006357F1">
        <w:rPr>
          <w:rFonts w:ascii="Times New Roman" w:hAnsi="Times New Roman" w:cs="Times New Roman"/>
          <w:sz w:val="24"/>
          <w:szCs w:val="24"/>
        </w:rPr>
        <w:t xml:space="preserve"> about what students know and are able to do </w:t>
      </w:r>
      <w:r w:rsidRPr="00C02BFD">
        <w:rPr>
          <w:rFonts w:ascii="Times New Roman" w:hAnsi="Times New Roman" w:cs="Times New Roman"/>
          <w:sz w:val="24"/>
          <w:szCs w:val="24"/>
        </w:rPr>
        <w:t xml:space="preserve">from test results is </w:t>
      </w:r>
      <w:r w:rsidRPr="006357F1">
        <w:rPr>
          <w:rFonts w:ascii="Times New Roman" w:hAnsi="Times New Roman" w:cs="Times New Roman"/>
          <w:sz w:val="24"/>
          <w:szCs w:val="24"/>
        </w:rPr>
        <w:t>directly linked to the integrity of the underlying assumptions and concepts</w:t>
      </w:r>
      <w:r w:rsidRPr="00C02BFD">
        <w:rPr>
          <w:rFonts w:ascii="Times New Roman" w:hAnsi="Times New Roman" w:cs="Times New Roman"/>
          <w:sz w:val="24"/>
          <w:szCs w:val="24"/>
        </w:rPr>
        <w:t xml:space="preserve"> from which test items are made </w:t>
      </w:r>
      <w:r w:rsidRPr="006357F1">
        <w:rPr>
          <w:rFonts w:ascii="Times New Roman" w:hAnsi="Times New Roman" w:cs="Times New Roman"/>
          <w:sz w:val="24"/>
          <w:szCs w:val="24"/>
        </w:rPr>
        <w:t>and the quality of the tests</w:t>
      </w:r>
      <w:r w:rsidR="00791972">
        <w:rPr>
          <w:rFonts w:ascii="Times New Roman" w:hAnsi="Times New Roman" w:cs="Times New Roman"/>
          <w:sz w:val="24"/>
          <w:szCs w:val="24"/>
        </w:rPr>
        <w:t>.</w:t>
      </w:r>
      <w:r w:rsidRPr="00C02BFD">
        <w:rPr>
          <w:rFonts w:ascii="Times New Roman" w:hAnsi="Times New Roman" w:cs="Times New Roman"/>
          <w:sz w:val="24"/>
          <w:szCs w:val="24"/>
        </w:rPr>
        <w:t xml:space="preserve"> That </w:t>
      </w:r>
      <w:r w:rsidRPr="006357F1">
        <w:rPr>
          <w:rFonts w:ascii="Times New Roman" w:hAnsi="Times New Roman" w:cs="Times New Roman"/>
          <w:sz w:val="24"/>
          <w:szCs w:val="24"/>
        </w:rPr>
        <w:t xml:space="preserve">integrity </w:t>
      </w:r>
      <w:r w:rsidR="0096284D" w:rsidRPr="006357F1">
        <w:rPr>
          <w:rFonts w:ascii="Times New Roman" w:hAnsi="Times New Roman" w:cs="Times New Roman"/>
          <w:sz w:val="24"/>
          <w:szCs w:val="24"/>
        </w:rPr>
        <w:t xml:space="preserve">of the assessment </w:t>
      </w:r>
      <w:r w:rsidRPr="006357F1">
        <w:rPr>
          <w:rFonts w:ascii="Times New Roman" w:hAnsi="Times New Roman" w:cs="Times New Roman"/>
          <w:sz w:val="24"/>
          <w:szCs w:val="24"/>
        </w:rPr>
        <w:t>is defended by evidence of the overall validity of the test with respect to the purposes for which it is used and by demonstrating acceptable levels of reliability and validity of test items</w:t>
      </w:r>
      <w:r w:rsidR="00CA345E">
        <w:rPr>
          <w:rFonts w:ascii="Times New Roman" w:hAnsi="Times New Roman" w:cs="Times New Roman"/>
          <w:sz w:val="24"/>
          <w:szCs w:val="24"/>
        </w:rPr>
        <w:t xml:space="preserve">. </w:t>
      </w:r>
    </w:p>
    <w:p w:rsidR="00E357A7" w:rsidRPr="00CA345E" w:rsidRDefault="00791972" w:rsidP="004023E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Constructing goods assessments is time consuming and tedious. The short timeline and multiple purposes of the SBAC pilot and field tests are not indicative of the care and patience needed to develop a trustworthy, legally defensible assessment, capable of providing valid scores to serve all of the purposes described above.</w:t>
      </w:r>
      <w:r w:rsidR="007B742A">
        <w:rPr>
          <w:rFonts w:ascii="Times New Roman" w:hAnsi="Times New Roman" w:cs="Times New Roman"/>
          <w:b/>
          <w:sz w:val="24"/>
          <w:szCs w:val="24"/>
        </w:rPr>
        <w:br w:type="page"/>
      </w: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p>
    <w:p w:rsidR="00E357A7" w:rsidRDefault="00E357A7" w:rsidP="00E357A7">
      <w:pPr>
        <w:jc w:val="center"/>
        <w:rPr>
          <w:rFonts w:ascii="Times New Roman" w:hAnsi="Times New Roman" w:cs="Times New Roman"/>
          <w:b/>
          <w:sz w:val="24"/>
          <w:szCs w:val="24"/>
        </w:rPr>
      </w:pPr>
      <w:r>
        <w:rPr>
          <w:rFonts w:ascii="Times New Roman" w:hAnsi="Times New Roman" w:cs="Times New Roman"/>
          <w:sz w:val="24"/>
          <w:szCs w:val="24"/>
        </w:rPr>
        <w:t>Appendix B</w:t>
      </w:r>
      <w:r>
        <w:rPr>
          <w:rFonts w:ascii="Times New Roman" w:hAnsi="Times New Roman" w:cs="Times New Roman"/>
          <w:b/>
          <w:sz w:val="24"/>
          <w:szCs w:val="24"/>
        </w:rPr>
        <w:br w:type="page"/>
      </w:r>
    </w:p>
    <w:p w:rsidR="000A226E" w:rsidRPr="00C02BFD" w:rsidRDefault="005C6E4E" w:rsidP="004023E9">
      <w:pPr>
        <w:spacing w:line="360" w:lineRule="auto"/>
        <w:contextualSpacing/>
        <w:jc w:val="center"/>
        <w:rPr>
          <w:rFonts w:ascii="Times New Roman" w:hAnsi="Times New Roman" w:cs="Times New Roman"/>
          <w:b/>
          <w:sz w:val="24"/>
          <w:szCs w:val="24"/>
        </w:rPr>
      </w:pPr>
      <w:r w:rsidRPr="00C02BFD">
        <w:rPr>
          <w:rFonts w:ascii="Times New Roman" w:hAnsi="Times New Roman" w:cs="Times New Roman"/>
          <w:b/>
          <w:sz w:val="24"/>
          <w:szCs w:val="24"/>
        </w:rPr>
        <w:lastRenderedPageBreak/>
        <w:t xml:space="preserve">Steps </w:t>
      </w:r>
      <w:r w:rsidR="000A226E" w:rsidRPr="00C02BFD">
        <w:rPr>
          <w:rFonts w:ascii="Times New Roman" w:hAnsi="Times New Roman" w:cs="Times New Roman"/>
          <w:b/>
          <w:sz w:val="24"/>
          <w:szCs w:val="24"/>
        </w:rPr>
        <w:t>To Generate Evidence That Test Items Are Valid And Reliable</w:t>
      </w:r>
    </w:p>
    <w:p w:rsidR="000A226E" w:rsidRPr="00C02BFD" w:rsidRDefault="000A226E" w:rsidP="004023E9">
      <w:pPr>
        <w:spacing w:line="360" w:lineRule="auto"/>
        <w:contextualSpacing/>
        <w:rPr>
          <w:rFonts w:ascii="Times New Roman" w:hAnsi="Times New Roman" w:cs="Times New Roman"/>
          <w:sz w:val="24"/>
          <w:szCs w:val="24"/>
        </w:rPr>
      </w:pPr>
    </w:p>
    <w:p w:rsidR="00D65659" w:rsidRPr="00C02BFD" w:rsidRDefault="008E7D11" w:rsidP="004023E9">
      <w:pPr>
        <w:spacing w:line="360" w:lineRule="auto"/>
        <w:contextualSpacing/>
        <w:rPr>
          <w:rFonts w:ascii="Times New Roman" w:hAnsi="Times New Roman" w:cs="Times New Roman"/>
          <w:sz w:val="24"/>
          <w:szCs w:val="24"/>
        </w:rPr>
      </w:pPr>
      <w:r w:rsidRPr="00C02BFD">
        <w:rPr>
          <w:rFonts w:ascii="Times New Roman" w:hAnsi="Times New Roman" w:cs="Times New Roman"/>
          <w:sz w:val="24"/>
          <w:szCs w:val="24"/>
        </w:rPr>
        <w:t>Stanley</w:t>
      </w:r>
      <w:r w:rsidR="00D73795" w:rsidRPr="00C02BFD">
        <w:rPr>
          <w:rFonts w:ascii="Times New Roman" w:hAnsi="Times New Roman" w:cs="Times New Roman"/>
          <w:sz w:val="24"/>
          <w:szCs w:val="24"/>
        </w:rPr>
        <w:t xml:space="preserve"> </w:t>
      </w:r>
      <w:proofErr w:type="spellStart"/>
      <w:r w:rsidR="00D73795" w:rsidRPr="00C02BFD">
        <w:rPr>
          <w:rFonts w:ascii="Times New Roman" w:hAnsi="Times New Roman" w:cs="Times New Roman"/>
          <w:sz w:val="24"/>
          <w:szCs w:val="24"/>
        </w:rPr>
        <w:t>Rabinowitz</w:t>
      </w:r>
      <w:proofErr w:type="spellEnd"/>
      <w:r w:rsidR="00D73795" w:rsidRPr="00C02BFD">
        <w:rPr>
          <w:rFonts w:ascii="Times New Roman" w:hAnsi="Times New Roman" w:cs="Times New Roman"/>
          <w:sz w:val="24"/>
          <w:szCs w:val="24"/>
        </w:rPr>
        <w:t>, Director of Assessment &amp; Standards Development Services at the National Center on Evaluation, Standards and Student Testing (CRESST)</w:t>
      </w:r>
      <w:r w:rsidR="00D65659" w:rsidRPr="00C02BFD">
        <w:rPr>
          <w:rFonts w:ascii="Times New Roman" w:hAnsi="Times New Roman" w:cs="Times New Roman"/>
          <w:sz w:val="24"/>
          <w:szCs w:val="24"/>
        </w:rPr>
        <w:t>,</w:t>
      </w:r>
      <w:r w:rsidR="00D73795" w:rsidRPr="00C02BFD">
        <w:rPr>
          <w:rFonts w:ascii="Times New Roman" w:hAnsi="Times New Roman" w:cs="Times New Roman"/>
          <w:sz w:val="24"/>
          <w:szCs w:val="24"/>
        </w:rPr>
        <w:t xml:space="preserve"> </w:t>
      </w:r>
      <w:r w:rsidR="008F7956" w:rsidRPr="00C02BFD">
        <w:rPr>
          <w:rFonts w:ascii="Times New Roman" w:hAnsi="Times New Roman" w:cs="Times New Roman"/>
          <w:sz w:val="24"/>
          <w:szCs w:val="24"/>
        </w:rPr>
        <w:t xml:space="preserve">and Director of </w:t>
      </w:r>
      <w:proofErr w:type="spellStart"/>
      <w:r w:rsidR="008F7956" w:rsidRPr="00C02BFD">
        <w:rPr>
          <w:rFonts w:ascii="Times New Roman" w:hAnsi="Times New Roman" w:cs="Times New Roman"/>
          <w:sz w:val="24"/>
          <w:szCs w:val="24"/>
        </w:rPr>
        <w:t>WestEd</w:t>
      </w:r>
      <w:proofErr w:type="spellEnd"/>
      <w:r w:rsidR="008F7956" w:rsidRPr="00C02BFD">
        <w:rPr>
          <w:rFonts w:ascii="Times New Roman" w:hAnsi="Times New Roman" w:cs="Times New Roman"/>
          <w:sz w:val="24"/>
          <w:szCs w:val="24"/>
        </w:rPr>
        <w:t xml:space="preserve">/CRESST’s </w:t>
      </w:r>
      <w:r w:rsidR="00D73795" w:rsidRPr="00C02BFD">
        <w:rPr>
          <w:rFonts w:ascii="Times New Roman" w:hAnsi="Times New Roman" w:cs="Times New Roman"/>
          <w:sz w:val="24"/>
          <w:szCs w:val="24"/>
        </w:rPr>
        <w:t>Assessment and Accountability Comprehensive Center</w:t>
      </w:r>
      <w:r w:rsidR="00630FBE" w:rsidRPr="00C02BFD">
        <w:rPr>
          <w:rFonts w:ascii="Times New Roman" w:hAnsi="Times New Roman" w:cs="Times New Roman"/>
          <w:sz w:val="24"/>
          <w:szCs w:val="24"/>
        </w:rPr>
        <w:t>,</w:t>
      </w:r>
      <w:r w:rsidR="00D73795" w:rsidRPr="00C02BFD">
        <w:rPr>
          <w:rFonts w:ascii="Times New Roman" w:hAnsi="Times New Roman" w:cs="Times New Roman"/>
          <w:sz w:val="24"/>
          <w:szCs w:val="24"/>
        </w:rPr>
        <w:t xml:space="preserve"> </w:t>
      </w:r>
      <w:r w:rsidR="009241E8" w:rsidRPr="00C02BFD">
        <w:rPr>
          <w:rFonts w:ascii="Times New Roman" w:hAnsi="Times New Roman" w:cs="Times New Roman"/>
          <w:sz w:val="24"/>
          <w:szCs w:val="24"/>
        </w:rPr>
        <w:t xml:space="preserve">and Project Manager for SBAC, </w:t>
      </w:r>
      <w:r w:rsidR="00653707" w:rsidRPr="00C02BFD">
        <w:rPr>
          <w:rFonts w:ascii="Times New Roman" w:hAnsi="Times New Roman" w:cs="Times New Roman"/>
          <w:sz w:val="24"/>
          <w:szCs w:val="24"/>
        </w:rPr>
        <w:t>outlined 1</w:t>
      </w:r>
      <w:r w:rsidR="007756F4" w:rsidRPr="00C02BFD">
        <w:rPr>
          <w:rFonts w:ascii="Times New Roman" w:hAnsi="Times New Roman" w:cs="Times New Roman"/>
          <w:sz w:val="24"/>
          <w:szCs w:val="24"/>
        </w:rPr>
        <w:t xml:space="preserve">1 steps in the development of </w:t>
      </w:r>
      <w:r w:rsidR="00653707" w:rsidRPr="00C02BFD">
        <w:rPr>
          <w:rFonts w:ascii="Times New Roman" w:hAnsi="Times New Roman" w:cs="Times New Roman"/>
          <w:sz w:val="24"/>
          <w:szCs w:val="24"/>
        </w:rPr>
        <w:t>large scale assessme</w:t>
      </w:r>
      <w:r w:rsidR="007756F4" w:rsidRPr="00C02BFD">
        <w:rPr>
          <w:rFonts w:ascii="Times New Roman" w:hAnsi="Times New Roman" w:cs="Times New Roman"/>
          <w:sz w:val="24"/>
          <w:szCs w:val="24"/>
        </w:rPr>
        <w:t>nts</w:t>
      </w:r>
      <w:r w:rsidR="00653707" w:rsidRPr="00C02BFD">
        <w:rPr>
          <w:rFonts w:ascii="Times New Roman" w:hAnsi="Times New Roman" w:cs="Times New Roman"/>
          <w:sz w:val="24"/>
          <w:szCs w:val="24"/>
        </w:rPr>
        <w:t xml:space="preserve">. He wrote, </w:t>
      </w:r>
    </w:p>
    <w:p w:rsidR="00704A71" w:rsidRPr="00C02BFD" w:rsidRDefault="00704A71" w:rsidP="004023E9">
      <w:pPr>
        <w:spacing w:line="360" w:lineRule="auto"/>
        <w:contextualSpacing/>
        <w:rPr>
          <w:rFonts w:ascii="Times New Roman" w:hAnsi="Times New Roman" w:cs="Times New Roman"/>
          <w:sz w:val="24"/>
          <w:szCs w:val="24"/>
        </w:rPr>
      </w:pPr>
    </w:p>
    <w:p w:rsidR="00D65659" w:rsidRPr="00C02BFD" w:rsidRDefault="00D65659" w:rsidP="004023E9">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t xml:space="preserve">Development or selection of large scale assessments </w:t>
      </w:r>
      <w:r w:rsidRPr="00421625">
        <w:rPr>
          <w:rFonts w:ascii="Times New Roman" w:hAnsi="Times New Roman" w:cs="Times New Roman"/>
          <w:sz w:val="24"/>
          <w:szCs w:val="24"/>
        </w:rPr>
        <w:t>entails considerations that are universal for assessments for all populations</w:t>
      </w:r>
      <w:r w:rsidRPr="00C02BFD">
        <w:rPr>
          <w:rFonts w:ascii="Times New Roman" w:hAnsi="Times New Roman" w:cs="Times New Roman"/>
          <w:sz w:val="24"/>
          <w:szCs w:val="24"/>
        </w:rPr>
        <w:t xml:space="preserve">, and others that are more relevant for the ELL population </w:t>
      </w:r>
      <w:r w:rsidRPr="00421625">
        <w:rPr>
          <w:rFonts w:ascii="Times New Roman" w:hAnsi="Times New Roman" w:cs="Times New Roman"/>
          <w:i/>
          <w:sz w:val="24"/>
          <w:szCs w:val="24"/>
        </w:rPr>
        <w:t>particularly when testing for high stakes purposes</w:t>
      </w:r>
      <w:r w:rsidRPr="00C02BFD">
        <w:rPr>
          <w:rFonts w:ascii="Times New Roman" w:hAnsi="Times New Roman" w:cs="Times New Roman"/>
          <w:sz w:val="24"/>
          <w:szCs w:val="24"/>
        </w:rPr>
        <w:t xml:space="preserve">, such as school and district accountability under NCLB. Thus, </w:t>
      </w:r>
      <w:r w:rsidRPr="00421625">
        <w:rPr>
          <w:rFonts w:ascii="Times New Roman" w:hAnsi="Times New Roman" w:cs="Times New Roman"/>
          <w:i/>
          <w:sz w:val="24"/>
          <w:szCs w:val="24"/>
        </w:rPr>
        <w:t>it is important to identify for each major assessment development step, the specific actions that must be taken to ensure valid and fair testing for all participating students</w:t>
      </w:r>
      <w:r w:rsidRPr="00C02BFD">
        <w:rPr>
          <w:rFonts w:ascii="Times New Roman" w:hAnsi="Times New Roman" w:cs="Times New Roman"/>
          <w:sz w:val="24"/>
          <w:szCs w:val="24"/>
        </w:rPr>
        <w:t xml:space="preserve">, </w:t>
      </w:r>
      <w:r w:rsidR="00421625">
        <w:rPr>
          <w:rFonts w:ascii="Times New Roman" w:hAnsi="Times New Roman" w:cs="Times New Roman"/>
          <w:sz w:val="24"/>
          <w:szCs w:val="24"/>
        </w:rPr>
        <w:t xml:space="preserve">[emphasis added] </w:t>
      </w:r>
      <w:r w:rsidRPr="00C02BFD">
        <w:rPr>
          <w:rFonts w:ascii="Times New Roman" w:hAnsi="Times New Roman" w:cs="Times New Roman"/>
          <w:sz w:val="24"/>
          <w:szCs w:val="24"/>
        </w:rPr>
        <w:t>including ELLs</w:t>
      </w:r>
      <w:r w:rsidR="00FB3737" w:rsidRPr="00C02BFD">
        <w:rPr>
          <w:rFonts w:ascii="Times New Roman" w:hAnsi="Times New Roman" w:cs="Times New Roman"/>
          <w:sz w:val="24"/>
          <w:szCs w:val="24"/>
        </w:rPr>
        <w:t>.</w:t>
      </w:r>
      <w:r w:rsidR="00FB3737" w:rsidRPr="00C02BFD">
        <w:rPr>
          <w:rStyle w:val="FootnoteReference"/>
          <w:rFonts w:ascii="Times New Roman" w:hAnsi="Times New Roman" w:cs="Times New Roman"/>
          <w:sz w:val="24"/>
          <w:szCs w:val="24"/>
        </w:rPr>
        <w:t xml:space="preserve"> </w:t>
      </w:r>
      <w:r w:rsidR="00FB3737" w:rsidRPr="00C02BFD">
        <w:rPr>
          <w:rStyle w:val="FootnoteReference"/>
          <w:rFonts w:ascii="Times New Roman" w:hAnsi="Times New Roman" w:cs="Times New Roman"/>
          <w:sz w:val="24"/>
          <w:szCs w:val="24"/>
        </w:rPr>
        <w:footnoteReference w:id="102"/>
      </w:r>
      <w:r w:rsidR="00FB3737" w:rsidRPr="00C02BFD">
        <w:rPr>
          <w:rFonts w:ascii="Times New Roman" w:hAnsi="Times New Roman" w:cs="Times New Roman"/>
          <w:sz w:val="24"/>
          <w:szCs w:val="24"/>
        </w:rPr>
        <w:t xml:space="preserve"> </w:t>
      </w:r>
    </w:p>
    <w:p w:rsidR="00026014" w:rsidRPr="00C02BFD" w:rsidRDefault="00244881"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I</w:t>
      </w:r>
      <w:r w:rsidR="00097C59" w:rsidRPr="00C02BFD">
        <w:rPr>
          <w:rFonts w:ascii="Times New Roman" w:hAnsi="Times New Roman" w:cs="Times New Roman"/>
          <w:sz w:val="24"/>
          <w:szCs w:val="24"/>
        </w:rPr>
        <w:t>llustration 1</w:t>
      </w:r>
      <w:r w:rsidRPr="00C02BFD">
        <w:rPr>
          <w:rFonts w:ascii="Times New Roman" w:hAnsi="Times New Roman" w:cs="Times New Roman"/>
          <w:sz w:val="24"/>
          <w:szCs w:val="24"/>
        </w:rPr>
        <w:t xml:space="preserve"> depicts</w:t>
      </w:r>
      <w:r w:rsidR="00097C59" w:rsidRPr="00C02BFD">
        <w:rPr>
          <w:rFonts w:ascii="Times New Roman" w:hAnsi="Times New Roman" w:cs="Times New Roman"/>
          <w:sz w:val="24"/>
          <w:szCs w:val="24"/>
        </w:rPr>
        <w:t xml:space="preserve"> </w:t>
      </w:r>
      <w:r w:rsidR="00176AE4" w:rsidRPr="00C02BFD">
        <w:rPr>
          <w:rFonts w:ascii="Times New Roman" w:hAnsi="Times New Roman" w:cs="Times New Roman"/>
          <w:sz w:val="24"/>
          <w:szCs w:val="24"/>
        </w:rPr>
        <w:t xml:space="preserve">a </w:t>
      </w:r>
      <w:r w:rsidR="0006774F" w:rsidRPr="00C02BFD">
        <w:rPr>
          <w:rFonts w:ascii="Times New Roman" w:hAnsi="Times New Roman" w:cs="Times New Roman"/>
          <w:sz w:val="24"/>
          <w:szCs w:val="24"/>
        </w:rPr>
        <w:t xml:space="preserve">projected </w:t>
      </w:r>
      <w:r w:rsidR="00176AE4" w:rsidRPr="00C02BFD">
        <w:rPr>
          <w:rFonts w:ascii="Times New Roman" w:hAnsi="Times New Roman" w:cs="Times New Roman"/>
          <w:sz w:val="24"/>
          <w:szCs w:val="24"/>
        </w:rPr>
        <w:t>timeline</w:t>
      </w:r>
      <w:r w:rsidR="00026014" w:rsidRPr="00C02BFD">
        <w:rPr>
          <w:rFonts w:ascii="Times New Roman" w:hAnsi="Times New Roman" w:cs="Times New Roman"/>
          <w:sz w:val="24"/>
          <w:szCs w:val="24"/>
        </w:rPr>
        <w:t xml:space="preserve"> </w:t>
      </w:r>
      <w:r w:rsidR="00630FBE" w:rsidRPr="00C02BFD">
        <w:rPr>
          <w:rFonts w:ascii="Times New Roman" w:hAnsi="Times New Roman" w:cs="Times New Roman"/>
          <w:sz w:val="24"/>
          <w:szCs w:val="24"/>
        </w:rPr>
        <w:t xml:space="preserve">describing an overview of SBAC development </w:t>
      </w:r>
      <w:r w:rsidR="00A46630" w:rsidRPr="00C02BFD">
        <w:rPr>
          <w:rFonts w:ascii="Times New Roman" w:hAnsi="Times New Roman" w:cs="Times New Roman"/>
          <w:sz w:val="24"/>
          <w:szCs w:val="24"/>
        </w:rPr>
        <w:t>from Kansas Commissioner o</w:t>
      </w:r>
      <w:r w:rsidR="0006774F" w:rsidRPr="00C02BFD">
        <w:rPr>
          <w:rFonts w:ascii="Times New Roman" w:hAnsi="Times New Roman" w:cs="Times New Roman"/>
          <w:sz w:val="24"/>
          <w:szCs w:val="24"/>
        </w:rPr>
        <w:t xml:space="preserve">f Education Diane </w:t>
      </w:r>
      <w:proofErr w:type="spellStart"/>
      <w:r w:rsidR="0006774F" w:rsidRPr="00C02BFD">
        <w:rPr>
          <w:rFonts w:ascii="Times New Roman" w:hAnsi="Times New Roman" w:cs="Times New Roman"/>
          <w:sz w:val="24"/>
          <w:szCs w:val="24"/>
        </w:rPr>
        <w:t>DeB</w:t>
      </w:r>
      <w:r w:rsidR="00A46630" w:rsidRPr="00C02BFD">
        <w:rPr>
          <w:rFonts w:ascii="Times New Roman" w:hAnsi="Times New Roman" w:cs="Times New Roman"/>
          <w:sz w:val="24"/>
          <w:szCs w:val="24"/>
        </w:rPr>
        <w:t>acker</w:t>
      </w:r>
      <w:proofErr w:type="spellEnd"/>
      <w:r w:rsidR="00097C59" w:rsidRPr="00C02BFD">
        <w:rPr>
          <w:rFonts w:ascii="Times New Roman" w:hAnsi="Times New Roman" w:cs="Times New Roman"/>
          <w:sz w:val="24"/>
          <w:szCs w:val="24"/>
        </w:rPr>
        <w:t xml:space="preserve"> (</w:t>
      </w:r>
      <w:r w:rsidR="0006774F" w:rsidRPr="00C02BFD">
        <w:rPr>
          <w:rFonts w:ascii="Times New Roman" w:hAnsi="Times New Roman" w:cs="Times New Roman"/>
          <w:sz w:val="24"/>
          <w:szCs w:val="24"/>
        </w:rPr>
        <w:t xml:space="preserve">presented to Phi Delta Kappa, October 18, </w:t>
      </w:r>
      <w:r w:rsidR="00A46630" w:rsidRPr="00C02BFD">
        <w:rPr>
          <w:rFonts w:ascii="Times New Roman" w:hAnsi="Times New Roman" w:cs="Times New Roman"/>
          <w:sz w:val="24"/>
          <w:szCs w:val="24"/>
        </w:rPr>
        <w:t>2011</w:t>
      </w:r>
      <w:r w:rsidR="00026014" w:rsidRPr="00C02BFD">
        <w:rPr>
          <w:rFonts w:ascii="Times New Roman" w:hAnsi="Times New Roman" w:cs="Times New Roman"/>
          <w:sz w:val="24"/>
          <w:szCs w:val="24"/>
        </w:rPr>
        <w:t>).</w:t>
      </w:r>
      <w:r w:rsidR="00143665" w:rsidRPr="00C02BFD">
        <w:rPr>
          <w:rStyle w:val="FootnoteReference"/>
          <w:rFonts w:ascii="Times New Roman" w:hAnsi="Times New Roman" w:cs="Times New Roman"/>
          <w:sz w:val="24"/>
          <w:szCs w:val="24"/>
        </w:rPr>
        <w:footnoteReference w:id="103"/>
      </w:r>
      <w:r w:rsidR="00026014" w:rsidRPr="00C02BFD">
        <w:rPr>
          <w:rFonts w:ascii="Times New Roman" w:hAnsi="Times New Roman" w:cs="Times New Roman"/>
          <w:sz w:val="24"/>
          <w:szCs w:val="24"/>
        </w:rPr>
        <w:t xml:space="preserve"> </w:t>
      </w:r>
      <w:r w:rsidR="0006774F" w:rsidRPr="00C02BFD">
        <w:rPr>
          <w:rFonts w:ascii="Times New Roman" w:hAnsi="Times New Roman" w:cs="Times New Roman"/>
          <w:sz w:val="24"/>
          <w:szCs w:val="24"/>
        </w:rPr>
        <w:t xml:space="preserve">Note that the master plan for the development of the tests and item specifications </w:t>
      </w:r>
      <w:r w:rsidR="00254C40" w:rsidRPr="00C02BFD">
        <w:rPr>
          <w:rFonts w:ascii="Times New Roman" w:hAnsi="Times New Roman" w:cs="Times New Roman"/>
          <w:sz w:val="24"/>
          <w:szCs w:val="24"/>
        </w:rPr>
        <w:t>was</w:t>
      </w:r>
      <w:r w:rsidR="0006774F" w:rsidRPr="00C02BFD">
        <w:rPr>
          <w:rFonts w:ascii="Times New Roman" w:hAnsi="Times New Roman" w:cs="Times New Roman"/>
          <w:sz w:val="24"/>
          <w:szCs w:val="24"/>
        </w:rPr>
        <w:t xml:space="preserve"> organized before the release of the final draft of standards in June 2010 and </w:t>
      </w:r>
      <w:r w:rsidR="00254C40" w:rsidRPr="00C02BFD">
        <w:rPr>
          <w:rFonts w:ascii="Times New Roman" w:hAnsi="Times New Roman" w:cs="Times New Roman"/>
          <w:sz w:val="24"/>
          <w:szCs w:val="24"/>
        </w:rPr>
        <w:t xml:space="preserve">the </w:t>
      </w:r>
      <w:r w:rsidR="0006774F" w:rsidRPr="00C02BFD">
        <w:rPr>
          <w:rFonts w:ascii="Times New Roman" w:hAnsi="Times New Roman" w:cs="Times New Roman"/>
          <w:sz w:val="24"/>
          <w:szCs w:val="24"/>
        </w:rPr>
        <w:t xml:space="preserve">projected adoption of the standards </w:t>
      </w:r>
      <w:r w:rsidR="001E1A28" w:rsidRPr="00C02BFD">
        <w:rPr>
          <w:rFonts w:ascii="Times New Roman" w:hAnsi="Times New Roman" w:cs="Times New Roman"/>
          <w:sz w:val="24"/>
          <w:szCs w:val="24"/>
        </w:rPr>
        <w:t>by all states was even later. I</w:t>
      </w:r>
      <w:r w:rsidR="00176AE4" w:rsidRPr="00C02BFD">
        <w:rPr>
          <w:rFonts w:ascii="Times New Roman" w:hAnsi="Times New Roman" w:cs="Times New Roman"/>
          <w:sz w:val="24"/>
          <w:szCs w:val="24"/>
        </w:rPr>
        <w:t>llustration 2,</w:t>
      </w:r>
      <w:r w:rsidR="00EE0A27" w:rsidRPr="00C02BFD">
        <w:rPr>
          <w:rFonts w:ascii="Times New Roman" w:hAnsi="Times New Roman" w:cs="Times New Roman"/>
          <w:sz w:val="24"/>
          <w:szCs w:val="24"/>
        </w:rPr>
        <w:t xml:space="preserve"> on page 9</w:t>
      </w:r>
      <w:r w:rsidR="00176AE4" w:rsidRPr="00C02BFD">
        <w:rPr>
          <w:rFonts w:ascii="Times New Roman" w:hAnsi="Times New Roman" w:cs="Times New Roman"/>
          <w:sz w:val="24"/>
          <w:szCs w:val="24"/>
        </w:rPr>
        <w:t xml:space="preserve"> </w:t>
      </w:r>
      <w:r w:rsidR="001E1A28" w:rsidRPr="00C02BFD">
        <w:rPr>
          <w:rFonts w:ascii="Times New Roman" w:hAnsi="Times New Roman" w:cs="Times New Roman"/>
          <w:sz w:val="24"/>
          <w:szCs w:val="24"/>
        </w:rPr>
        <w:t xml:space="preserve">depicts </w:t>
      </w:r>
      <w:r w:rsidR="00176AE4" w:rsidRPr="00C02BFD">
        <w:rPr>
          <w:rFonts w:ascii="Times New Roman" w:hAnsi="Times New Roman" w:cs="Times New Roman"/>
          <w:sz w:val="24"/>
          <w:szCs w:val="24"/>
        </w:rPr>
        <w:t>a flow chart describing th</w:t>
      </w:r>
      <w:r w:rsidR="001E1A28" w:rsidRPr="00C02BFD">
        <w:rPr>
          <w:rFonts w:ascii="Times New Roman" w:hAnsi="Times New Roman" w:cs="Times New Roman"/>
          <w:sz w:val="24"/>
          <w:szCs w:val="24"/>
        </w:rPr>
        <w:t>e development of test</w:t>
      </w:r>
      <w:r w:rsidR="00176AE4" w:rsidRPr="00C02BFD">
        <w:rPr>
          <w:rFonts w:ascii="Times New Roman" w:hAnsi="Times New Roman" w:cs="Times New Roman"/>
          <w:sz w:val="24"/>
          <w:szCs w:val="24"/>
        </w:rPr>
        <w:t xml:space="preserve"> item</w:t>
      </w:r>
      <w:r w:rsidR="0006774F" w:rsidRPr="00C02BFD">
        <w:rPr>
          <w:rFonts w:ascii="Times New Roman" w:hAnsi="Times New Roman" w:cs="Times New Roman"/>
          <w:sz w:val="24"/>
          <w:szCs w:val="24"/>
        </w:rPr>
        <w:t xml:space="preserve">s aligned to </w:t>
      </w:r>
      <w:r w:rsidR="001E1A28" w:rsidRPr="00C02BFD">
        <w:rPr>
          <w:rFonts w:ascii="Times New Roman" w:hAnsi="Times New Roman" w:cs="Times New Roman"/>
          <w:sz w:val="24"/>
          <w:szCs w:val="24"/>
        </w:rPr>
        <w:t xml:space="preserve">targeted </w:t>
      </w:r>
      <w:r w:rsidR="0006774F" w:rsidRPr="00C02BFD">
        <w:rPr>
          <w:rFonts w:ascii="Times New Roman" w:hAnsi="Times New Roman" w:cs="Times New Roman"/>
          <w:sz w:val="24"/>
          <w:szCs w:val="24"/>
        </w:rPr>
        <w:t>academic standards</w:t>
      </w:r>
      <w:r w:rsidR="00630FBE" w:rsidRPr="00C02BFD">
        <w:rPr>
          <w:rFonts w:ascii="Times New Roman" w:hAnsi="Times New Roman" w:cs="Times New Roman"/>
          <w:sz w:val="24"/>
          <w:szCs w:val="24"/>
        </w:rPr>
        <w:t>.</w:t>
      </w:r>
    </w:p>
    <w:p w:rsidR="00692492" w:rsidRPr="00C02BFD" w:rsidRDefault="00143665"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Acc</w:t>
      </w:r>
      <w:r w:rsidR="001E1A28" w:rsidRPr="00C02BFD">
        <w:rPr>
          <w:rFonts w:ascii="Times New Roman" w:hAnsi="Times New Roman" w:cs="Times New Roman"/>
          <w:sz w:val="24"/>
          <w:szCs w:val="24"/>
        </w:rPr>
        <w:t>ording to illustration 1</w:t>
      </w:r>
      <w:r w:rsidRPr="00C02BFD">
        <w:rPr>
          <w:rFonts w:ascii="Times New Roman" w:hAnsi="Times New Roman" w:cs="Times New Roman"/>
          <w:sz w:val="24"/>
          <w:szCs w:val="24"/>
        </w:rPr>
        <w:t xml:space="preserve">, item development, review and piloting were </w:t>
      </w:r>
      <w:r w:rsidR="00A70E71" w:rsidRPr="00C02BFD">
        <w:rPr>
          <w:rFonts w:ascii="Times New Roman" w:hAnsi="Times New Roman" w:cs="Times New Roman"/>
          <w:sz w:val="24"/>
          <w:szCs w:val="24"/>
        </w:rPr>
        <w:t>all scheduled</w:t>
      </w:r>
      <w:r w:rsidRPr="00C02BFD">
        <w:rPr>
          <w:rFonts w:ascii="Times New Roman" w:hAnsi="Times New Roman" w:cs="Times New Roman"/>
          <w:sz w:val="24"/>
          <w:szCs w:val="24"/>
        </w:rPr>
        <w:t xml:space="preserve"> for completion in the 2012-2013 school </w:t>
      </w:r>
      <w:r w:rsidR="0001138A" w:rsidRPr="00C02BFD">
        <w:rPr>
          <w:rFonts w:ascii="Times New Roman" w:hAnsi="Times New Roman" w:cs="Times New Roman"/>
          <w:sz w:val="24"/>
          <w:szCs w:val="24"/>
        </w:rPr>
        <w:t>years</w:t>
      </w:r>
      <w:r w:rsidR="001E1A28" w:rsidRPr="00C02BFD">
        <w:rPr>
          <w:rFonts w:ascii="Times New Roman" w:hAnsi="Times New Roman" w:cs="Times New Roman"/>
          <w:sz w:val="24"/>
          <w:szCs w:val="24"/>
        </w:rPr>
        <w:t>, at the same time</w:t>
      </w:r>
      <w:r w:rsidRPr="00C02BFD">
        <w:rPr>
          <w:rFonts w:ascii="Times New Roman" w:hAnsi="Times New Roman" w:cs="Times New Roman"/>
          <w:sz w:val="24"/>
          <w:szCs w:val="24"/>
        </w:rPr>
        <w:t xml:space="preserve"> the online administration of SBAC was also piloted. </w:t>
      </w:r>
      <w:r w:rsidR="00EE0A27" w:rsidRPr="00C02BFD">
        <w:rPr>
          <w:rFonts w:ascii="Times New Roman" w:hAnsi="Times New Roman" w:cs="Times New Roman"/>
          <w:sz w:val="24"/>
          <w:szCs w:val="24"/>
        </w:rPr>
        <w:t>SBAC’s Race to the Top Year 3 report confirms this was the case on page 9, “Smarter Balanced gathered essential information from the pilot test about the accessibility features of the assessment system, the performance of individual test items, and the functionality of the test platform.“</w:t>
      </w:r>
      <w:r w:rsidR="00EE0A27" w:rsidRPr="00C02BFD">
        <w:rPr>
          <w:rStyle w:val="FootnoteReference"/>
          <w:rFonts w:ascii="Times New Roman" w:hAnsi="Times New Roman" w:cs="Times New Roman"/>
          <w:sz w:val="24"/>
          <w:szCs w:val="24"/>
        </w:rPr>
        <w:footnoteReference w:id="104"/>
      </w:r>
      <w:r w:rsidR="00EE0A27" w:rsidRPr="00C02BFD">
        <w:rPr>
          <w:rFonts w:ascii="Times New Roman" w:hAnsi="Times New Roman" w:cs="Times New Roman"/>
          <w:sz w:val="24"/>
          <w:szCs w:val="24"/>
        </w:rPr>
        <w:t xml:space="preserve"> </w:t>
      </w:r>
      <w:r w:rsidRPr="00C02BFD">
        <w:rPr>
          <w:rFonts w:ascii="Times New Roman" w:hAnsi="Times New Roman" w:cs="Times New Roman"/>
          <w:sz w:val="24"/>
          <w:szCs w:val="24"/>
        </w:rPr>
        <w:t>T</w:t>
      </w:r>
      <w:r w:rsidR="00EE0A27" w:rsidRPr="00C02BFD">
        <w:rPr>
          <w:rFonts w:ascii="Times New Roman" w:hAnsi="Times New Roman" w:cs="Times New Roman"/>
          <w:sz w:val="24"/>
          <w:szCs w:val="24"/>
        </w:rPr>
        <w:t xml:space="preserve">he national scale and multi-tasking within the </w:t>
      </w:r>
      <w:r w:rsidRPr="00C02BFD">
        <w:rPr>
          <w:rFonts w:ascii="Times New Roman" w:hAnsi="Times New Roman" w:cs="Times New Roman"/>
          <w:sz w:val="24"/>
          <w:szCs w:val="24"/>
        </w:rPr>
        <w:t xml:space="preserve">pilot phase is inconsistent with </w:t>
      </w:r>
      <w:proofErr w:type="spellStart"/>
      <w:r w:rsidRPr="00C02BFD">
        <w:rPr>
          <w:rFonts w:ascii="Times New Roman" w:hAnsi="Times New Roman" w:cs="Times New Roman"/>
          <w:sz w:val="24"/>
          <w:szCs w:val="24"/>
        </w:rPr>
        <w:t>Rabinowitz’s</w:t>
      </w:r>
      <w:proofErr w:type="spellEnd"/>
      <w:r w:rsidRPr="00C02BFD">
        <w:rPr>
          <w:rFonts w:ascii="Times New Roman" w:hAnsi="Times New Roman" w:cs="Times New Roman"/>
          <w:sz w:val="24"/>
          <w:szCs w:val="24"/>
        </w:rPr>
        <w:t xml:space="preserve"> description of piloting test items on small groups, prior to </w:t>
      </w:r>
      <w:r w:rsidR="0001138A" w:rsidRPr="00C02BFD">
        <w:rPr>
          <w:rFonts w:ascii="Times New Roman" w:hAnsi="Times New Roman" w:cs="Times New Roman"/>
          <w:sz w:val="24"/>
          <w:szCs w:val="24"/>
        </w:rPr>
        <w:t xml:space="preserve">large scale test piloting and </w:t>
      </w:r>
      <w:r w:rsidRPr="00C02BFD">
        <w:rPr>
          <w:rFonts w:ascii="Times New Roman" w:hAnsi="Times New Roman" w:cs="Times New Roman"/>
          <w:sz w:val="24"/>
          <w:szCs w:val="24"/>
        </w:rPr>
        <w:t xml:space="preserve">formal field testing. </w:t>
      </w:r>
      <w:r w:rsidR="00692492" w:rsidRPr="00C02BFD">
        <w:rPr>
          <w:rFonts w:ascii="Times New Roman" w:hAnsi="Times New Roman" w:cs="Times New Roman"/>
          <w:sz w:val="24"/>
          <w:szCs w:val="24"/>
        </w:rPr>
        <w:t xml:space="preserve">College Board authors </w:t>
      </w:r>
      <w:proofErr w:type="spellStart"/>
      <w:r w:rsidR="00692492" w:rsidRPr="00C02BFD">
        <w:rPr>
          <w:rFonts w:ascii="Times New Roman" w:hAnsi="Times New Roman" w:cs="Times New Roman"/>
          <w:sz w:val="24"/>
          <w:szCs w:val="24"/>
        </w:rPr>
        <w:t>Luecht</w:t>
      </w:r>
      <w:proofErr w:type="spellEnd"/>
      <w:r w:rsidR="00692492" w:rsidRPr="00C02BFD">
        <w:rPr>
          <w:rFonts w:ascii="Times New Roman" w:hAnsi="Times New Roman" w:cs="Times New Roman"/>
          <w:sz w:val="24"/>
          <w:szCs w:val="24"/>
        </w:rPr>
        <w:t xml:space="preserve"> and </w:t>
      </w:r>
      <w:proofErr w:type="spellStart"/>
      <w:r w:rsidR="00692492" w:rsidRPr="00C02BFD">
        <w:rPr>
          <w:rFonts w:ascii="Times New Roman" w:hAnsi="Times New Roman" w:cs="Times New Roman"/>
          <w:sz w:val="24"/>
          <w:szCs w:val="24"/>
        </w:rPr>
        <w:t>Sireci</w:t>
      </w:r>
      <w:proofErr w:type="spellEnd"/>
      <w:r w:rsidR="00692492" w:rsidRPr="00C02BFD">
        <w:rPr>
          <w:rFonts w:ascii="Times New Roman" w:hAnsi="Times New Roman" w:cs="Times New Roman"/>
          <w:sz w:val="24"/>
          <w:szCs w:val="24"/>
        </w:rPr>
        <w:t xml:space="preserve"> (2011) put it this way, </w:t>
      </w:r>
    </w:p>
    <w:p w:rsidR="00692492" w:rsidRPr="00C02BFD" w:rsidRDefault="00692492" w:rsidP="004023E9">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lastRenderedPageBreak/>
        <w:t xml:space="preserve">Theoretically, if the test-bank or item pool is thoroughly checked before it is activated and if the computerized test delivery software and associated algorithms are fully tested and found to be robust under all potential problem scenarios, and if all data references for interactions between the examinees and the items are logged without error, additional QC may not be necessary. However, few if any CBT programs consistently meet these conditions on an ongoing basis and many QC/QA errors probably go undetected, altogether. (p. 15) </w:t>
      </w:r>
      <w:r w:rsidRPr="00C02BFD">
        <w:rPr>
          <w:rStyle w:val="FootnoteReference"/>
          <w:rFonts w:ascii="Times New Roman" w:hAnsi="Times New Roman" w:cs="Times New Roman"/>
          <w:sz w:val="24"/>
          <w:szCs w:val="24"/>
        </w:rPr>
        <w:footnoteReference w:id="105"/>
      </w:r>
    </w:p>
    <w:p w:rsidR="008F7956" w:rsidRPr="00C02BFD" w:rsidRDefault="00143665"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Field testing</w:t>
      </w:r>
      <w:r w:rsidR="001E1A28" w:rsidRPr="00C02BFD">
        <w:rPr>
          <w:rFonts w:ascii="Times New Roman" w:hAnsi="Times New Roman" w:cs="Times New Roman"/>
          <w:sz w:val="24"/>
          <w:szCs w:val="24"/>
        </w:rPr>
        <w:t xml:space="preserve">, </w:t>
      </w:r>
      <w:r w:rsidRPr="00C02BFD">
        <w:rPr>
          <w:rFonts w:ascii="Times New Roman" w:hAnsi="Times New Roman" w:cs="Times New Roman"/>
          <w:sz w:val="24"/>
          <w:szCs w:val="24"/>
        </w:rPr>
        <w:t xml:space="preserve">conducted in spring </w:t>
      </w:r>
      <w:r w:rsidR="001E1A28" w:rsidRPr="00C02BFD">
        <w:rPr>
          <w:rFonts w:ascii="Times New Roman" w:hAnsi="Times New Roman" w:cs="Times New Roman"/>
          <w:sz w:val="24"/>
          <w:szCs w:val="24"/>
        </w:rPr>
        <w:t>2014, culminated</w:t>
      </w:r>
      <w:r w:rsidR="008F7956" w:rsidRPr="00C02BFD">
        <w:rPr>
          <w:rFonts w:ascii="Times New Roman" w:hAnsi="Times New Roman" w:cs="Times New Roman"/>
          <w:sz w:val="24"/>
          <w:szCs w:val="24"/>
        </w:rPr>
        <w:t xml:space="preserve"> in a document</w:t>
      </w:r>
      <w:r w:rsidR="0001138A" w:rsidRPr="00C02BFD">
        <w:rPr>
          <w:rFonts w:ascii="Times New Roman" w:hAnsi="Times New Roman" w:cs="Times New Roman"/>
          <w:sz w:val="24"/>
          <w:szCs w:val="24"/>
        </w:rPr>
        <w:t xml:space="preserve"> that reported survey data, but </w:t>
      </w:r>
      <w:r w:rsidR="001E1A28" w:rsidRPr="00C02BFD">
        <w:rPr>
          <w:rFonts w:ascii="Times New Roman" w:hAnsi="Times New Roman" w:cs="Times New Roman"/>
          <w:sz w:val="24"/>
          <w:szCs w:val="24"/>
        </w:rPr>
        <w:t>did not report test quality</w:t>
      </w:r>
      <w:r w:rsidR="00EE0A27" w:rsidRPr="00C02BFD">
        <w:rPr>
          <w:rFonts w:ascii="Times New Roman" w:hAnsi="Times New Roman" w:cs="Times New Roman"/>
          <w:sz w:val="24"/>
          <w:szCs w:val="24"/>
        </w:rPr>
        <w:t xml:space="preserve"> </w:t>
      </w:r>
      <w:r w:rsidR="0001138A" w:rsidRPr="00C02BFD">
        <w:rPr>
          <w:rFonts w:ascii="Times New Roman" w:hAnsi="Times New Roman" w:cs="Times New Roman"/>
          <w:sz w:val="24"/>
          <w:szCs w:val="24"/>
        </w:rPr>
        <w:t>data</w:t>
      </w:r>
      <w:r w:rsidR="008F7956" w:rsidRPr="00C02BFD">
        <w:rPr>
          <w:rFonts w:ascii="Times New Roman" w:hAnsi="Times New Roman" w:cs="Times New Roman"/>
          <w:sz w:val="24"/>
          <w:szCs w:val="24"/>
        </w:rPr>
        <w:t>.</w:t>
      </w:r>
      <w:r w:rsidR="00EE0A27" w:rsidRPr="00C02BFD">
        <w:rPr>
          <w:rStyle w:val="FootnoteReference"/>
          <w:rFonts w:ascii="Times New Roman" w:hAnsi="Times New Roman" w:cs="Times New Roman"/>
          <w:sz w:val="24"/>
          <w:szCs w:val="24"/>
        </w:rPr>
        <w:footnoteReference w:id="106"/>
      </w:r>
    </w:p>
    <w:p w:rsidR="00143665" w:rsidRPr="00C02BFD" w:rsidRDefault="008F7956"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Illustration 1</w:t>
      </w:r>
      <w:r w:rsidR="0003703A">
        <w:rPr>
          <w:rFonts w:ascii="Times New Roman" w:hAnsi="Times New Roman" w:cs="Times New Roman"/>
          <w:sz w:val="24"/>
          <w:szCs w:val="24"/>
        </w:rPr>
        <w:t>.</w:t>
      </w:r>
      <w:r w:rsidRPr="00C02BFD">
        <w:rPr>
          <w:rFonts w:ascii="Times New Roman" w:hAnsi="Times New Roman" w:cs="Times New Roman"/>
          <w:sz w:val="24"/>
          <w:szCs w:val="24"/>
        </w:rPr>
        <w:t xml:space="preserve"> Smarter Balanced Timeline</w:t>
      </w:r>
      <w:r w:rsidR="00143665" w:rsidRPr="00C02BFD">
        <w:rPr>
          <w:rFonts w:ascii="Times New Roman" w:hAnsi="Times New Roman" w:cs="Times New Roman"/>
          <w:sz w:val="24"/>
          <w:szCs w:val="24"/>
        </w:rPr>
        <w:t xml:space="preserve"> </w:t>
      </w:r>
    </w:p>
    <w:p w:rsidR="009970E5" w:rsidRDefault="0006774F" w:rsidP="004023E9">
      <w:pPr>
        <w:spacing w:line="360" w:lineRule="auto"/>
        <w:jc w:val="center"/>
      </w:pPr>
      <w:r>
        <w:rPr>
          <w:noProof/>
        </w:rPr>
        <mc:AlternateContent>
          <mc:Choice Requires="wps">
            <w:drawing>
              <wp:anchor distT="0" distB="0" distL="114300" distR="114300" simplePos="0" relativeHeight="251660288" behindDoc="0" locked="0" layoutInCell="1" allowOverlap="1" wp14:anchorId="047B515F" wp14:editId="09ED4BE8">
                <wp:simplePos x="0" y="0"/>
                <wp:positionH relativeFrom="column">
                  <wp:posOffset>1182370</wp:posOffset>
                </wp:positionH>
                <wp:positionV relativeFrom="paragraph">
                  <wp:posOffset>866775</wp:posOffset>
                </wp:positionV>
                <wp:extent cx="914400" cy="1426464"/>
                <wp:effectExtent l="0" t="0" r="19050" b="21590"/>
                <wp:wrapNone/>
                <wp:docPr id="292" name="Oval 292"/>
                <wp:cNvGraphicFramePr/>
                <a:graphic xmlns:a="http://schemas.openxmlformats.org/drawingml/2006/main">
                  <a:graphicData uri="http://schemas.microsoft.com/office/word/2010/wordprocessingShape">
                    <wps:wsp>
                      <wps:cNvSpPr/>
                      <wps:spPr>
                        <a:xfrm>
                          <a:off x="0" y="0"/>
                          <a:ext cx="914400" cy="14264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2" o:spid="_x0000_s1026" style="position:absolute;margin-left:93.1pt;margin-top:68.25pt;width:1in;height:11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" filled="f" strokecolor="red" strokeweight="2pt"/>
            </w:pict>
          </mc:Fallback>
        </mc:AlternateContent>
      </w:r>
      <w:r w:rsidR="00A46630">
        <w:rPr>
          <w:noProof/>
        </w:rPr>
        <w:drawing>
          <wp:inline distT="0" distB="0" distL="0" distR="0" wp14:anchorId="6F85C511" wp14:editId="79E60972">
            <wp:extent cx="6059424" cy="217388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271" cy="2173111"/>
                    </a:xfrm>
                    <a:prstGeom prst="rect">
                      <a:avLst/>
                    </a:prstGeom>
                    <a:noFill/>
                    <a:ln>
                      <a:noFill/>
                    </a:ln>
                  </pic:spPr>
                </pic:pic>
              </a:graphicData>
            </a:graphic>
          </wp:inline>
        </w:drawing>
      </w:r>
    </w:p>
    <w:p w:rsidR="00C92F73" w:rsidRPr="00C02BFD" w:rsidRDefault="001E1A28"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Note, e</w:t>
      </w:r>
      <w:r w:rsidR="009970E5" w:rsidRPr="00C02BFD">
        <w:rPr>
          <w:rFonts w:ascii="Times New Roman" w:hAnsi="Times New Roman" w:cs="Times New Roman"/>
          <w:sz w:val="24"/>
          <w:szCs w:val="24"/>
        </w:rPr>
        <w:t>ach step</w:t>
      </w:r>
      <w:r w:rsidR="003D3C7D" w:rsidRPr="00C02BFD">
        <w:rPr>
          <w:rFonts w:ascii="Times New Roman" w:hAnsi="Times New Roman" w:cs="Times New Roman"/>
          <w:sz w:val="24"/>
          <w:szCs w:val="24"/>
        </w:rPr>
        <w:t xml:space="preserve"> of </w:t>
      </w:r>
      <w:r w:rsidR="0006774F" w:rsidRPr="00C02BFD">
        <w:rPr>
          <w:rFonts w:ascii="Times New Roman" w:hAnsi="Times New Roman" w:cs="Times New Roman"/>
          <w:sz w:val="24"/>
          <w:szCs w:val="24"/>
        </w:rPr>
        <w:t xml:space="preserve">test and </w:t>
      </w:r>
      <w:r w:rsidR="003D3C7D" w:rsidRPr="00C02BFD">
        <w:rPr>
          <w:rFonts w:ascii="Times New Roman" w:hAnsi="Times New Roman" w:cs="Times New Roman"/>
          <w:sz w:val="24"/>
          <w:szCs w:val="24"/>
        </w:rPr>
        <w:t>item development</w:t>
      </w:r>
      <w:r w:rsidR="009970E5" w:rsidRPr="00C02BFD">
        <w:rPr>
          <w:rFonts w:ascii="Times New Roman" w:hAnsi="Times New Roman" w:cs="Times New Roman"/>
          <w:sz w:val="24"/>
          <w:szCs w:val="24"/>
        </w:rPr>
        <w:t xml:space="preserve"> influences</w:t>
      </w:r>
      <w:r w:rsidR="0006774F" w:rsidRPr="00C02BFD">
        <w:rPr>
          <w:rFonts w:ascii="Times New Roman" w:hAnsi="Times New Roman" w:cs="Times New Roman"/>
          <w:sz w:val="24"/>
          <w:szCs w:val="24"/>
        </w:rPr>
        <w:t xml:space="preserve"> and constrains subsequent ones. That is,</w:t>
      </w:r>
      <w:r w:rsidR="009970E5" w:rsidRPr="00C02BFD">
        <w:rPr>
          <w:rFonts w:ascii="Times New Roman" w:hAnsi="Times New Roman" w:cs="Times New Roman"/>
          <w:sz w:val="24"/>
          <w:szCs w:val="24"/>
        </w:rPr>
        <w:t xml:space="preserve"> any omissions in prior stages will result in those same alignment gaps in the actual test.</w:t>
      </w:r>
      <w:r w:rsidR="00C92F73" w:rsidRPr="00C02BFD">
        <w:rPr>
          <w:rFonts w:ascii="Times New Roman" w:hAnsi="Times New Roman" w:cs="Times New Roman"/>
          <w:sz w:val="24"/>
          <w:szCs w:val="24"/>
        </w:rPr>
        <w:t xml:space="preserve">  According to SBAC’s Race to the Top Year 3 report, development of quality test items was so problematic; the item development process has revised. The report notes, </w:t>
      </w:r>
    </w:p>
    <w:p w:rsidR="00176AE4" w:rsidRPr="00C02BFD" w:rsidRDefault="00C92F73" w:rsidP="004023E9">
      <w:pPr>
        <w:spacing w:line="360" w:lineRule="auto"/>
        <w:ind w:left="720"/>
        <w:rPr>
          <w:rFonts w:ascii="Times New Roman" w:hAnsi="Times New Roman" w:cs="Times New Roman"/>
          <w:sz w:val="24"/>
          <w:szCs w:val="24"/>
        </w:rPr>
      </w:pPr>
      <w:r w:rsidRPr="00C02BFD">
        <w:rPr>
          <w:rFonts w:ascii="Times New Roman" w:hAnsi="Times New Roman" w:cs="Times New Roman"/>
          <w:sz w:val="24"/>
          <w:szCs w:val="24"/>
        </w:rPr>
        <w:t xml:space="preserve">Several challenges were noted by Smarter Balanced during item development, particularly regarding the quality control measures. The Department’s Technical Review in spring 2013, which brought together national assessment experts to review the </w:t>
      </w:r>
      <w:r w:rsidRPr="00C02BFD">
        <w:rPr>
          <w:rFonts w:ascii="Times New Roman" w:hAnsi="Times New Roman" w:cs="Times New Roman"/>
          <w:sz w:val="24"/>
          <w:szCs w:val="24"/>
        </w:rPr>
        <w:lastRenderedPageBreak/>
        <w:t>consortium’s progress, also highlighted the need for Smarter Balanced to review and revise its item development process prior to the next phase of item development. (p. 9)</w:t>
      </w:r>
    </w:p>
    <w:p w:rsidR="00C92F73" w:rsidRPr="00C02BFD" w:rsidRDefault="00C92F73"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 xml:space="preserve">SBAC described difficulties in test item development, but </w:t>
      </w:r>
      <w:r w:rsidR="004023E9">
        <w:rPr>
          <w:rFonts w:ascii="Times New Roman" w:hAnsi="Times New Roman" w:cs="Times New Roman"/>
          <w:sz w:val="24"/>
          <w:szCs w:val="24"/>
        </w:rPr>
        <w:t>provided no data to  justify</w:t>
      </w:r>
      <w:r w:rsidRPr="00C02BFD">
        <w:rPr>
          <w:rFonts w:ascii="Times New Roman" w:hAnsi="Times New Roman" w:cs="Times New Roman"/>
          <w:sz w:val="24"/>
          <w:szCs w:val="24"/>
        </w:rPr>
        <w:t xml:space="preserve"> continued administration of the SB</w:t>
      </w:r>
      <w:r w:rsidR="004023E9">
        <w:rPr>
          <w:rFonts w:ascii="Times New Roman" w:hAnsi="Times New Roman" w:cs="Times New Roman"/>
          <w:sz w:val="24"/>
          <w:szCs w:val="24"/>
        </w:rPr>
        <w:t>AC for evaluating students. T</w:t>
      </w:r>
      <w:r w:rsidRPr="00C02BFD">
        <w:rPr>
          <w:rFonts w:ascii="Times New Roman" w:hAnsi="Times New Roman" w:cs="Times New Roman"/>
          <w:sz w:val="24"/>
          <w:szCs w:val="24"/>
        </w:rPr>
        <w:t>he conc</w:t>
      </w:r>
      <w:r w:rsidR="004023E9">
        <w:rPr>
          <w:rFonts w:ascii="Times New Roman" w:hAnsi="Times New Roman" w:cs="Times New Roman"/>
          <w:sz w:val="24"/>
          <w:szCs w:val="24"/>
        </w:rPr>
        <w:t>luding section of the report</w:t>
      </w:r>
      <w:r w:rsidRPr="00C02BFD">
        <w:rPr>
          <w:rFonts w:ascii="Times New Roman" w:hAnsi="Times New Roman" w:cs="Times New Roman"/>
          <w:sz w:val="24"/>
          <w:szCs w:val="24"/>
        </w:rPr>
        <w:t xml:space="preserve"> states,</w:t>
      </w:r>
    </w:p>
    <w:p w:rsidR="007A7042" w:rsidRDefault="00C92F73" w:rsidP="004023E9">
      <w:pPr>
        <w:autoSpaceDE w:val="0"/>
        <w:autoSpaceDN w:val="0"/>
        <w:adjustRightInd w:val="0"/>
        <w:spacing w:after="0" w:line="360" w:lineRule="auto"/>
        <w:ind w:left="720"/>
        <w:rPr>
          <w:rFonts w:ascii="Times New Roman" w:hAnsi="Times New Roman" w:cs="Times New Roman"/>
          <w:sz w:val="24"/>
          <w:szCs w:val="24"/>
        </w:rPr>
      </w:pPr>
      <w:r w:rsidRPr="007A7042">
        <w:rPr>
          <w:rFonts w:ascii="Times New Roman" w:hAnsi="Times New Roman" w:cs="Times New Roman"/>
          <w:sz w:val="24"/>
          <w:szCs w:val="24"/>
        </w:rPr>
        <w:t>Smarter Balanced continued to experience challenges in Year 3</w:t>
      </w:r>
      <w:r w:rsidRPr="00C02BFD">
        <w:rPr>
          <w:rFonts w:ascii="Times New Roman" w:hAnsi="Times New Roman" w:cs="Times New Roman"/>
          <w:sz w:val="24"/>
          <w:szCs w:val="24"/>
        </w:rPr>
        <w:t xml:space="preserve"> around adherence to established timelines and </w:t>
      </w:r>
      <w:r w:rsidRPr="007A7042">
        <w:rPr>
          <w:rFonts w:ascii="Times New Roman" w:hAnsi="Times New Roman" w:cs="Times New Roman"/>
          <w:sz w:val="24"/>
          <w:szCs w:val="24"/>
        </w:rPr>
        <w:t>making sure the items and tasks developed met the consortium’s quality criteria. The consortium should continue to evaluate whether its quality control processes are sufficient and provide close oversight over the development</w:t>
      </w:r>
      <w:r w:rsidRPr="00C02BFD">
        <w:rPr>
          <w:rFonts w:ascii="Times New Roman" w:hAnsi="Times New Roman" w:cs="Times New Roman"/>
          <w:sz w:val="24"/>
          <w:szCs w:val="24"/>
          <w:u w:val="single"/>
        </w:rPr>
        <w:t xml:space="preserve"> </w:t>
      </w:r>
      <w:r w:rsidRPr="007A7042">
        <w:rPr>
          <w:rFonts w:ascii="Times New Roman" w:hAnsi="Times New Roman" w:cs="Times New Roman"/>
          <w:sz w:val="24"/>
          <w:szCs w:val="24"/>
        </w:rPr>
        <w:t xml:space="preserve">of future items and </w:t>
      </w:r>
      <w:r w:rsidR="0003703A">
        <w:rPr>
          <w:rFonts w:ascii="Times New Roman" w:hAnsi="Times New Roman" w:cs="Times New Roman"/>
          <w:sz w:val="24"/>
          <w:szCs w:val="24"/>
        </w:rPr>
        <w:t>tasks to ensure that . . .</w:t>
      </w:r>
      <w:r w:rsidRPr="007A7042">
        <w:rPr>
          <w:rFonts w:ascii="Times New Roman" w:hAnsi="Times New Roman" w:cs="Times New Roman"/>
          <w:sz w:val="24"/>
          <w:szCs w:val="24"/>
        </w:rPr>
        <w:t xml:space="preserve"> quality criteria are being met</w:t>
      </w:r>
      <w:r w:rsidRPr="00C02BFD">
        <w:rPr>
          <w:rFonts w:ascii="Times New Roman" w:hAnsi="Times New Roman" w:cs="Times New Roman"/>
          <w:sz w:val="24"/>
          <w:szCs w:val="24"/>
        </w:rPr>
        <w:t>.</w:t>
      </w:r>
      <w:r w:rsidR="00513561" w:rsidRPr="00C02BFD">
        <w:rPr>
          <w:rFonts w:ascii="Times New Roman" w:hAnsi="Times New Roman" w:cs="Times New Roman"/>
          <w:sz w:val="24"/>
          <w:szCs w:val="24"/>
        </w:rPr>
        <w:t xml:space="preserve"> (p.27)</w:t>
      </w:r>
    </w:p>
    <w:p w:rsidR="0003703A" w:rsidRDefault="007A7042" w:rsidP="004023E9">
      <w:pPr>
        <w:spacing w:line="360" w:lineRule="auto"/>
        <w:rPr>
          <w:rFonts w:ascii="Times New Roman" w:hAnsi="Times New Roman" w:cs="Times New Roman"/>
          <w:sz w:val="24"/>
          <w:szCs w:val="24"/>
        </w:rPr>
      </w:pPr>
      <w:r>
        <w:rPr>
          <w:rFonts w:ascii="Times New Roman" w:hAnsi="Times New Roman" w:cs="Times New Roman"/>
          <w:sz w:val="24"/>
          <w:szCs w:val="24"/>
        </w:rPr>
        <w:t xml:space="preserve">Stanley </w:t>
      </w:r>
      <w:proofErr w:type="spellStart"/>
      <w:r>
        <w:rPr>
          <w:rFonts w:ascii="Times New Roman" w:hAnsi="Times New Roman" w:cs="Times New Roman"/>
          <w:sz w:val="24"/>
          <w:szCs w:val="24"/>
        </w:rPr>
        <w:t>Rabinowitz</w:t>
      </w:r>
      <w:proofErr w:type="spellEnd"/>
      <w:r>
        <w:rPr>
          <w:rFonts w:ascii="Times New Roman" w:hAnsi="Times New Roman" w:cs="Times New Roman"/>
          <w:sz w:val="24"/>
          <w:szCs w:val="24"/>
        </w:rPr>
        <w:t xml:space="preserve">, </w:t>
      </w:r>
      <w:r w:rsidRPr="007A7042">
        <w:rPr>
          <w:rFonts w:ascii="Times New Roman" w:hAnsi="Times New Roman" w:cs="Times New Roman"/>
          <w:sz w:val="24"/>
          <w:szCs w:val="24"/>
        </w:rPr>
        <w:t xml:space="preserve">Director of Assessment &amp; Standards </w:t>
      </w:r>
      <w:r w:rsidR="0029625C">
        <w:rPr>
          <w:rFonts w:ascii="Times New Roman" w:hAnsi="Times New Roman" w:cs="Times New Roman"/>
          <w:sz w:val="24"/>
          <w:szCs w:val="24"/>
        </w:rPr>
        <w:t xml:space="preserve">Development Services at </w:t>
      </w:r>
      <w:proofErr w:type="spellStart"/>
      <w:r w:rsidR="0029625C">
        <w:rPr>
          <w:rFonts w:ascii="Times New Roman" w:hAnsi="Times New Roman" w:cs="Times New Roman"/>
          <w:sz w:val="24"/>
          <w:szCs w:val="24"/>
        </w:rPr>
        <w:t>WestEd</w:t>
      </w:r>
      <w:proofErr w:type="spellEnd"/>
      <w:r w:rsidR="0029625C">
        <w:rPr>
          <w:rFonts w:ascii="Times New Roman" w:hAnsi="Times New Roman" w:cs="Times New Roman"/>
          <w:sz w:val="24"/>
          <w:szCs w:val="24"/>
        </w:rPr>
        <w:t>,</w:t>
      </w:r>
      <w:r w:rsidRPr="007A7042">
        <w:rPr>
          <w:rFonts w:ascii="Times New Roman" w:hAnsi="Times New Roman" w:cs="Times New Roman"/>
          <w:sz w:val="24"/>
          <w:szCs w:val="24"/>
        </w:rPr>
        <w:t xml:space="preserve"> serve</w:t>
      </w:r>
      <w:r w:rsidR="0029625C">
        <w:rPr>
          <w:rFonts w:ascii="Times New Roman" w:hAnsi="Times New Roman" w:cs="Times New Roman"/>
          <w:sz w:val="24"/>
          <w:szCs w:val="24"/>
        </w:rPr>
        <w:t>s as the</w:t>
      </w:r>
      <w:r w:rsidRPr="007A7042">
        <w:rPr>
          <w:rFonts w:ascii="Times New Roman" w:hAnsi="Times New Roman" w:cs="Times New Roman"/>
          <w:sz w:val="24"/>
          <w:szCs w:val="24"/>
        </w:rPr>
        <w:t xml:space="preserve"> lead</w:t>
      </w:r>
      <w:r w:rsidR="0029625C">
        <w:rPr>
          <w:rFonts w:ascii="Times New Roman" w:hAnsi="Times New Roman" w:cs="Times New Roman"/>
          <w:sz w:val="24"/>
          <w:szCs w:val="24"/>
        </w:rPr>
        <w:t xml:space="preserve"> </w:t>
      </w:r>
      <w:r>
        <w:rPr>
          <w:rFonts w:ascii="Times New Roman" w:hAnsi="Times New Roman" w:cs="Times New Roman"/>
          <w:sz w:val="24"/>
          <w:szCs w:val="24"/>
        </w:rPr>
        <w:t>SBAC Project Manager at West Ed</w:t>
      </w:r>
      <w:r w:rsidR="0029625C">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r>
        <w:rPr>
          <w:rFonts w:ascii="Times New Roman" w:hAnsi="Times New Roman" w:cs="Times New Roman"/>
          <w:sz w:val="24"/>
          <w:szCs w:val="24"/>
        </w:rPr>
        <w:t>T</w:t>
      </w:r>
      <w:r w:rsidR="0029625C">
        <w:rPr>
          <w:rFonts w:ascii="Times New Roman" w:hAnsi="Times New Roman" w:cs="Times New Roman"/>
          <w:sz w:val="24"/>
          <w:szCs w:val="24"/>
        </w:rPr>
        <w:t xml:space="preserve"> </w:t>
      </w:r>
      <w:r>
        <w:rPr>
          <w:rFonts w:ascii="Times New Roman" w:hAnsi="Times New Roman" w:cs="Times New Roman"/>
          <w:sz w:val="24"/>
          <w:szCs w:val="24"/>
        </w:rPr>
        <w:t xml:space="preserve">able 1 outlines </w:t>
      </w:r>
      <w:proofErr w:type="spellStart"/>
      <w:r w:rsidRPr="007A7042">
        <w:rPr>
          <w:rFonts w:ascii="Times New Roman" w:hAnsi="Times New Roman" w:cs="Times New Roman"/>
          <w:sz w:val="24"/>
          <w:szCs w:val="24"/>
        </w:rPr>
        <w:t>Rabinowitz’s</w:t>
      </w:r>
      <w:proofErr w:type="spellEnd"/>
      <w:r w:rsidRPr="007A7042">
        <w:rPr>
          <w:rFonts w:ascii="Times New Roman" w:hAnsi="Times New Roman" w:cs="Times New Roman"/>
          <w:sz w:val="24"/>
          <w:szCs w:val="24"/>
        </w:rPr>
        <w:t xml:space="preserve"> 11 steps of test development</w:t>
      </w:r>
      <w:r w:rsidR="0029625C">
        <w:rPr>
          <w:rStyle w:val="FootnoteReference"/>
          <w:rFonts w:ascii="Times New Roman" w:hAnsi="Times New Roman" w:cs="Times New Roman"/>
          <w:sz w:val="24"/>
          <w:szCs w:val="24"/>
        </w:rPr>
        <w:footnoteReference w:id="108"/>
      </w:r>
      <w:r w:rsidRPr="007A7042">
        <w:rPr>
          <w:rFonts w:ascii="Times New Roman" w:hAnsi="Times New Roman" w:cs="Times New Roman"/>
          <w:sz w:val="24"/>
          <w:szCs w:val="24"/>
        </w:rPr>
        <w:t xml:space="preserve"> and includes descriptions of each step as well as excerpts of commentary pertaining to SBAC as related to the step. </w:t>
      </w:r>
    </w:p>
    <w:p w:rsidR="00C92F73" w:rsidRPr="00C02BFD" w:rsidRDefault="00244881" w:rsidP="004023E9">
      <w:pPr>
        <w:spacing w:line="360" w:lineRule="auto"/>
        <w:rPr>
          <w:rFonts w:ascii="Times New Roman" w:hAnsi="Times New Roman" w:cs="Times New Roman"/>
          <w:sz w:val="24"/>
          <w:szCs w:val="24"/>
        </w:rPr>
      </w:pPr>
      <w:r w:rsidRPr="00C02BFD">
        <w:rPr>
          <w:rFonts w:ascii="Times New Roman" w:hAnsi="Times New Roman" w:cs="Times New Roman"/>
          <w:sz w:val="24"/>
          <w:szCs w:val="24"/>
        </w:rPr>
        <w:t>Illustration 2</w:t>
      </w:r>
      <w:r w:rsidR="0003703A">
        <w:rPr>
          <w:rFonts w:ascii="Times New Roman" w:hAnsi="Times New Roman" w:cs="Times New Roman"/>
          <w:sz w:val="24"/>
          <w:szCs w:val="24"/>
        </w:rPr>
        <w:t>. Flow chart of test item development</w:t>
      </w:r>
      <w:r w:rsidR="0003703A">
        <w:rPr>
          <w:rStyle w:val="FootnoteReference"/>
          <w:rFonts w:ascii="Times New Roman" w:hAnsi="Times New Roman" w:cs="Times New Roman"/>
          <w:sz w:val="24"/>
          <w:szCs w:val="24"/>
        </w:rPr>
        <w:footnoteReference w:id="109"/>
      </w:r>
    </w:p>
    <w:p w:rsidR="00C92F73" w:rsidRDefault="00C92F73" w:rsidP="00C92F73">
      <w:pPr>
        <w:autoSpaceDE w:val="0"/>
        <w:autoSpaceDN w:val="0"/>
        <w:adjustRightInd w:val="0"/>
        <w:spacing w:after="0" w:line="240" w:lineRule="auto"/>
      </w:pPr>
    </w:p>
    <w:p w:rsidR="00143665" w:rsidRPr="007C5D60" w:rsidRDefault="00176AE4" w:rsidP="0003703A">
      <w:pPr>
        <w:jc w:val="center"/>
        <w:sectPr w:rsidR="00143665" w:rsidRPr="007C5D60" w:rsidSect="00A345AF">
          <w:headerReference w:type="default" r:id="rId10"/>
          <w:pgSz w:w="12240" w:h="15840"/>
          <w:pgMar w:top="1440" w:right="1440" w:bottom="1440" w:left="1440" w:header="720" w:footer="720" w:gutter="0"/>
          <w:cols w:space="720"/>
          <w:titlePg/>
          <w:docGrid w:linePitch="360"/>
        </w:sectPr>
      </w:pPr>
      <w:r>
        <w:rPr>
          <w:noProof/>
        </w:rPr>
        <w:drawing>
          <wp:inline distT="0" distB="0" distL="0" distR="0" wp14:anchorId="09054664" wp14:editId="2A6A1411">
            <wp:extent cx="4003428" cy="2992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3428" cy="2992375"/>
                    </a:xfrm>
                    <a:prstGeom prst="rect">
                      <a:avLst/>
                    </a:prstGeom>
                    <a:noFill/>
                  </pic:spPr>
                </pic:pic>
              </a:graphicData>
            </a:graphic>
          </wp:inline>
        </w:drawing>
      </w:r>
      <w:r w:rsidR="007A7042">
        <w:rPr>
          <w:noProof/>
        </w:rPr>
        <mc:AlternateContent>
          <mc:Choice Requires="wps">
            <w:drawing>
              <wp:anchor distT="0" distB="0" distL="114300" distR="114300" simplePos="0" relativeHeight="251671552" behindDoc="0" locked="0" layoutInCell="1" allowOverlap="1" wp14:anchorId="42908A52" wp14:editId="3E1743D5">
                <wp:simplePos x="0" y="0"/>
                <wp:positionH relativeFrom="column">
                  <wp:posOffset>60960</wp:posOffset>
                </wp:positionH>
                <wp:positionV relativeFrom="paragraph">
                  <wp:posOffset>81915</wp:posOffset>
                </wp:positionV>
                <wp:extent cx="6339840" cy="428625"/>
                <wp:effectExtent l="0" t="0" r="381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428625"/>
                        </a:xfrm>
                        <a:prstGeom prst="rect">
                          <a:avLst/>
                        </a:prstGeom>
                        <a:solidFill>
                          <a:srgbClr val="FFFFFF"/>
                        </a:solidFill>
                        <a:ln w="9525">
                          <a:noFill/>
                          <a:miter lim="800000"/>
                          <a:headEnd/>
                          <a:tailEnd/>
                        </a:ln>
                      </wps:spPr>
                      <wps:txbx>
                        <w:txbxContent>
                          <w:p w:rsidR="00AF57F3" w:rsidRPr="007A7042" w:rsidRDefault="00AF57F3">
                            <w:pP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pt;margin-top:6.45pt;width:499.2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fYIAIAAB4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" stroked="f">
                <v:textbox style="mso-fit-shape-to-text:t">
                  <w:txbxContent>
                    <w:p w:rsidR="00AF57F3" w:rsidRPr="007A7042" w:rsidRDefault="00AF57F3">
                      <w:pPr>
                        <w:rPr>
                          <w:rFonts w:ascii="Times New Roman" w:hAnsi="Times New Roman" w:cs="Times New Roman"/>
                          <w:sz w:val="24"/>
                          <w:szCs w:val="24"/>
                        </w:rPr>
                      </w:pPr>
                    </w:p>
                  </w:txbxContent>
                </v:textbox>
              </v:shape>
            </w:pict>
          </mc:Fallback>
        </mc:AlternateContent>
      </w:r>
      <w:r w:rsidR="00D9010C">
        <w:br w:type="page"/>
      </w:r>
    </w:p>
    <w:p w:rsidR="00653707" w:rsidRPr="00C02BFD" w:rsidRDefault="003D3C7D" w:rsidP="00D022AA">
      <w:pPr>
        <w:ind w:firstLine="720"/>
        <w:contextualSpacing/>
        <w:jc w:val="center"/>
        <w:rPr>
          <w:rFonts w:ascii="Times New Roman" w:hAnsi="Times New Roman" w:cs="Times New Roman"/>
          <w:b/>
        </w:rPr>
      </w:pPr>
      <w:proofErr w:type="spellStart"/>
      <w:r w:rsidRPr="00C02BFD">
        <w:rPr>
          <w:rFonts w:ascii="Times New Roman" w:hAnsi="Times New Roman" w:cs="Times New Roman"/>
          <w:b/>
        </w:rPr>
        <w:lastRenderedPageBreak/>
        <w:t>Rabinowitz’s</w:t>
      </w:r>
      <w:proofErr w:type="spellEnd"/>
      <w:r w:rsidRPr="00C02BFD">
        <w:rPr>
          <w:rFonts w:ascii="Times New Roman" w:hAnsi="Times New Roman" w:cs="Times New Roman"/>
          <w:b/>
        </w:rPr>
        <w:t xml:space="preserve"> </w:t>
      </w:r>
      <w:r w:rsidR="005D35C3" w:rsidRPr="00C02BFD">
        <w:rPr>
          <w:rFonts w:ascii="Times New Roman" w:hAnsi="Times New Roman" w:cs="Times New Roman"/>
          <w:b/>
        </w:rPr>
        <w:t xml:space="preserve">11 </w:t>
      </w:r>
      <w:r w:rsidR="00653707" w:rsidRPr="00C02BFD">
        <w:rPr>
          <w:rFonts w:ascii="Times New Roman" w:hAnsi="Times New Roman" w:cs="Times New Roman"/>
          <w:b/>
        </w:rPr>
        <w:t>Steps Required for Large Scale As</w:t>
      </w:r>
      <w:r w:rsidRPr="00C02BFD">
        <w:rPr>
          <w:rFonts w:ascii="Times New Roman" w:hAnsi="Times New Roman" w:cs="Times New Roman"/>
          <w:b/>
        </w:rPr>
        <w:t>sessment Development and</w:t>
      </w:r>
    </w:p>
    <w:p w:rsidR="008E7D11" w:rsidRDefault="003D3C7D" w:rsidP="00D022AA">
      <w:pPr>
        <w:contextualSpacing/>
        <w:jc w:val="center"/>
        <w:rPr>
          <w:rFonts w:ascii="Times New Roman" w:hAnsi="Times New Roman" w:cs="Times New Roman"/>
          <w:b/>
        </w:rPr>
      </w:pPr>
      <w:r w:rsidRPr="00C02BFD">
        <w:rPr>
          <w:rFonts w:ascii="Times New Roman" w:hAnsi="Times New Roman" w:cs="Times New Roman"/>
          <w:b/>
        </w:rPr>
        <w:t>Commentary regarding</w:t>
      </w:r>
      <w:r w:rsidR="00653707" w:rsidRPr="00C02BFD">
        <w:rPr>
          <w:rFonts w:ascii="Times New Roman" w:hAnsi="Times New Roman" w:cs="Times New Roman"/>
          <w:b/>
        </w:rPr>
        <w:t xml:space="preserve"> SBAC </w:t>
      </w:r>
      <w:r w:rsidRPr="00C02BFD">
        <w:rPr>
          <w:rFonts w:ascii="Times New Roman" w:hAnsi="Times New Roman" w:cs="Times New Roman"/>
          <w:b/>
        </w:rPr>
        <w:t xml:space="preserve">Uses and </w:t>
      </w:r>
      <w:r w:rsidR="00653707" w:rsidRPr="00C02BFD">
        <w:rPr>
          <w:rFonts w:ascii="Times New Roman" w:hAnsi="Times New Roman" w:cs="Times New Roman"/>
          <w:b/>
        </w:rPr>
        <w:t>Development</w:t>
      </w:r>
    </w:p>
    <w:p w:rsidR="0049537A" w:rsidRPr="0049537A" w:rsidRDefault="0049537A" w:rsidP="00D022AA">
      <w:pPr>
        <w:contextualSpacing/>
        <w:jc w:val="center"/>
        <w:rPr>
          <w:rFonts w:ascii="Times New Roman" w:hAnsi="Times New Roman" w:cs="Times New Roman"/>
        </w:rPr>
      </w:pPr>
      <w:r w:rsidRPr="0049537A">
        <w:rPr>
          <w:rFonts w:ascii="Times New Roman" w:hAnsi="Times New Roman" w:cs="Times New Roman"/>
        </w:rPr>
        <w:t>(</w:t>
      </w:r>
      <w:r>
        <w:rPr>
          <w:rFonts w:ascii="Times New Roman" w:hAnsi="Times New Roman" w:cs="Times New Roman"/>
        </w:rPr>
        <w:t>NOTE: I</w:t>
      </w:r>
      <w:r w:rsidRPr="0049537A">
        <w:rPr>
          <w:rFonts w:ascii="Times New Roman" w:hAnsi="Times New Roman" w:cs="Times New Roman"/>
        </w:rPr>
        <w:t>talics in the table are added)</w:t>
      </w:r>
    </w:p>
    <w:p w:rsidR="009970E5" w:rsidRPr="00C02BFD" w:rsidRDefault="009970E5" w:rsidP="005D35C3">
      <w:pPr>
        <w:contextualSpacing/>
        <w:jc w:val="center"/>
        <w:rPr>
          <w:rFonts w:ascii="Times New Roman" w:hAnsi="Times New Roman" w:cs="Times New Roman"/>
        </w:rPr>
      </w:pPr>
    </w:p>
    <w:p w:rsidR="009970E5" w:rsidRPr="00C02BFD" w:rsidRDefault="003D3C7D" w:rsidP="003D3C7D">
      <w:pPr>
        <w:autoSpaceDE w:val="0"/>
        <w:autoSpaceDN w:val="0"/>
        <w:adjustRightInd w:val="0"/>
        <w:spacing w:after="0" w:line="240" w:lineRule="auto"/>
        <w:rPr>
          <w:rFonts w:ascii="Times New Roman" w:hAnsi="Times New Roman" w:cs="Times New Roman"/>
          <w:sz w:val="20"/>
          <w:szCs w:val="20"/>
        </w:rPr>
      </w:pPr>
      <w:r w:rsidRPr="00C02BFD">
        <w:rPr>
          <w:rFonts w:ascii="Times New Roman" w:hAnsi="Times New Roman" w:cs="Times New Roman"/>
          <w:sz w:val="20"/>
          <w:szCs w:val="20"/>
        </w:rPr>
        <w:t>A</w:t>
      </w:r>
      <w:r w:rsidR="009402F3" w:rsidRPr="00C02BFD">
        <w:rPr>
          <w:rFonts w:ascii="Times New Roman" w:hAnsi="Times New Roman" w:cs="Times New Roman"/>
          <w:sz w:val="20"/>
          <w:szCs w:val="20"/>
        </w:rPr>
        <w:t>ssessment</w:t>
      </w:r>
      <w:r w:rsidRPr="00C02BFD">
        <w:rPr>
          <w:rFonts w:ascii="Times New Roman" w:hAnsi="Times New Roman" w:cs="Times New Roman"/>
          <w:sz w:val="20"/>
          <w:szCs w:val="20"/>
        </w:rPr>
        <w:t xml:space="preserve"> analysis</w:t>
      </w:r>
      <w:r w:rsidR="009402F3" w:rsidRPr="00C02BFD">
        <w:rPr>
          <w:rFonts w:ascii="Times New Roman" w:hAnsi="Times New Roman" w:cs="Times New Roman"/>
          <w:sz w:val="20"/>
          <w:szCs w:val="20"/>
        </w:rPr>
        <w:t xml:space="preserve"> is a process of </w:t>
      </w:r>
      <w:r w:rsidRPr="00C02BFD">
        <w:rPr>
          <w:rFonts w:ascii="Times New Roman" w:hAnsi="Times New Roman" w:cs="Times New Roman"/>
          <w:i/>
          <w:sz w:val="20"/>
          <w:szCs w:val="20"/>
          <w:u w:val="single"/>
        </w:rPr>
        <w:t xml:space="preserve">making claims based on </w:t>
      </w:r>
      <w:r w:rsidR="009402F3" w:rsidRPr="00C02BFD">
        <w:rPr>
          <w:rFonts w:ascii="Times New Roman" w:hAnsi="Times New Roman" w:cs="Times New Roman"/>
          <w:i/>
          <w:sz w:val="20"/>
          <w:szCs w:val="20"/>
          <w:u w:val="single"/>
        </w:rPr>
        <w:t>reasoning</w:t>
      </w:r>
      <w:r w:rsidRPr="00C02BFD">
        <w:rPr>
          <w:rFonts w:ascii="Times New Roman" w:hAnsi="Times New Roman" w:cs="Times New Roman"/>
          <w:i/>
          <w:sz w:val="20"/>
          <w:szCs w:val="20"/>
          <w:u w:val="single"/>
        </w:rPr>
        <w:t xml:space="preserve"> </w:t>
      </w:r>
      <w:r w:rsidR="009402F3" w:rsidRPr="00C02BFD">
        <w:rPr>
          <w:rFonts w:ascii="Times New Roman" w:hAnsi="Times New Roman" w:cs="Times New Roman"/>
          <w:i/>
          <w:sz w:val="20"/>
          <w:szCs w:val="20"/>
          <w:u w:val="single"/>
        </w:rPr>
        <w:t>from evidence</w:t>
      </w:r>
      <w:r w:rsidRPr="00C02BFD">
        <w:rPr>
          <w:rFonts w:ascii="Times New Roman" w:hAnsi="Times New Roman" w:cs="Times New Roman"/>
          <w:sz w:val="20"/>
          <w:szCs w:val="20"/>
        </w:rPr>
        <w:t>. That evidence is produced by student responses to test items</w:t>
      </w:r>
      <w:r w:rsidR="009402F3" w:rsidRPr="00C02BFD">
        <w:rPr>
          <w:rFonts w:ascii="Times New Roman" w:hAnsi="Times New Roman" w:cs="Times New Roman"/>
          <w:sz w:val="20"/>
          <w:szCs w:val="20"/>
        </w:rPr>
        <w:t xml:space="preserve">. </w:t>
      </w:r>
      <w:r w:rsidRPr="00C02BFD">
        <w:rPr>
          <w:rFonts w:ascii="Times New Roman" w:hAnsi="Times New Roman" w:cs="Times New Roman"/>
          <w:sz w:val="20"/>
          <w:szCs w:val="20"/>
        </w:rPr>
        <w:t>P</w:t>
      </w:r>
      <w:r w:rsidR="009402F3" w:rsidRPr="00C02BFD">
        <w:rPr>
          <w:rFonts w:ascii="Times New Roman" w:hAnsi="Times New Roman" w:cs="Times New Roman"/>
          <w:sz w:val="20"/>
          <w:szCs w:val="20"/>
        </w:rPr>
        <w:t xml:space="preserve">sychometric </w:t>
      </w:r>
      <w:r w:rsidRPr="00C02BFD">
        <w:rPr>
          <w:rFonts w:ascii="Times New Roman" w:hAnsi="Times New Roman" w:cs="Times New Roman"/>
          <w:sz w:val="20"/>
          <w:szCs w:val="20"/>
        </w:rPr>
        <w:t xml:space="preserve">data of reliability </w:t>
      </w:r>
      <w:r w:rsidR="009402F3" w:rsidRPr="00C02BFD">
        <w:rPr>
          <w:rFonts w:ascii="Times New Roman" w:hAnsi="Times New Roman" w:cs="Times New Roman"/>
          <w:sz w:val="20"/>
          <w:szCs w:val="20"/>
        </w:rPr>
        <w:t>and other validity analyses</w:t>
      </w:r>
      <w:r w:rsidRPr="00C02BFD">
        <w:rPr>
          <w:rFonts w:ascii="Times New Roman" w:hAnsi="Times New Roman" w:cs="Times New Roman"/>
          <w:sz w:val="20"/>
          <w:szCs w:val="20"/>
        </w:rPr>
        <w:t xml:space="preserve"> </w:t>
      </w:r>
      <w:r w:rsidR="009402F3" w:rsidRPr="00C02BFD">
        <w:rPr>
          <w:rFonts w:ascii="Times New Roman" w:hAnsi="Times New Roman" w:cs="Times New Roman"/>
          <w:sz w:val="20"/>
          <w:szCs w:val="20"/>
        </w:rPr>
        <w:t>establish the sufficiency</w:t>
      </w:r>
      <w:r w:rsidRPr="00C02BFD">
        <w:rPr>
          <w:rFonts w:ascii="Times New Roman" w:hAnsi="Times New Roman" w:cs="Times New Roman"/>
          <w:sz w:val="20"/>
          <w:szCs w:val="20"/>
        </w:rPr>
        <w:t>, or quality,</w:t>
      </w:r>
      <w:r w:rsidR="009402F3" w:rsidRPr="00C02BFD">
        <w:rPr>
          <w:rFonts w:ascii="Times New Roman" w:hAnsi="Times New Roman" w:cs="Times New Roman"/>
          <w:sz w:val="20"/>
          <w:szCs w:val="20"/>
        </w:rPr>
        <w:t xml:space="preserve"> of the evidence for substantiating</w:t>
      </w:r>
      <w:r w:rsidRPr="00C02BFD">
        <w:rPr>
          <w:rFonts w:ascii="Times New Roman" w:hAnsi="Times New Roman" w:cs="Times New Roman"/>
          <w:sz w:val="20"/>
          <w:szCs w:val="20"/>
        </w:rPr>
        <w:t xml:space="preserve"> </w:t>
      </w:r>
      <w:r w:rsidR="009402F3" w:rsidRPr="00C02BFD">
        <w:rPr>
          <w:rFonts w:ascii="Times New Roman" w:hAnsi="Times New Roman" w:cs="Times New Roman"/>
          <w:sz w:val="20"/>
          <w:szCs w:val="20"/>
        </w:rPr>
        <w:t>each claim</w:t>
      </w:r>
      <w:r w:rsidRPr="00C02BFD">
        <w:rPr>
          <w:rFonts w:ascii="Times New Roman" w:hAnsi="Times New Roman" w:cs="Times New Roman"/>
          <w:sz w:val="20"/>
          <w:szCs w:val="20"/>
        </w:rPr>
        <w:t>.</w:t>
      </w:r>
    </w:p>
    <w:p w:rsidR="003D3C7D" w:rsidRPr="00C02BFD" w:rsidRDefault="003D3C7D" w:rsidP="003D3C7D">
      <w:pPr>
        <w:autoSpaceDE w:val="0"/>
        <w:autoSpaceDN w:val="0"/>
        <w:adjustRightInd w:val="0"/>
        <w:spacing w:after="0" w:line="240" w:lineRule="auto"/>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2538"/>
        <w:gridCol w:w="3870"/>
        <w:gridCol w:w="6768"/>
      </w:tblGrid>
      <w:tr w:rsidR="005D35C3" w:rsidRPr="00C02BFD" w:rsidTr="00C106CE">
        <w:tc>
          <w:tcPr>
            <w:tcW w:w="13176" w:type="dxa"/>
            <w:gridSpan w:val="3"/>
            <w:shd w:val="clear" w:color="auto" w:fill="D9D9D9" w:themeFill="background1" w:themeFillShade="D9"/>
          </w:tcPr>
          <w:p w:rsidR="005D35C3" w:rsidRPr="00C02BFD" w:rsidRDefault="005D35C3" w:rsidP="001F7279">
            <w:pPr>
              <w:rPr>
                <w:rFonts w:ascii="Times New Roman" w:hAnsi="Times New Roman" w:cs="Times New Roman"/>
              </w:rPr>
            </w:pPr>
            <w:r w:rsidRPr="00C02BFD">
              <w:rPr>
                <w:rFonts w:ascii="Times New Roman" w:hAnsi="Times New Roman" w:cs="Times New Roman"/>
              </w:rPr>
              <w:t xml:space="preserve">Steps </w:t>
            </w:r>
            <w:r w:rsidRPr="00C02BFD">
              <w:rPr>
                <w:rFonts w:ascii="Times New Roman" w:hAnsi="Times New Roman" w:cs="Times New Roman"/>
                <w:b/>
              </w:rPr>
              <w:t>1. Determine the purpose</w:t>
            </w:r>
            <w:r w:rsidRPr="00C02BFD">
              <w:rPr>
                <w:rFonts w:ascii="Times New Roman" w:hAnsi="Times New Roman" w:cs="Times New Roman"/>
              </w:rPr>
              <w:t xml:space="preserve"> of the test</w:t>
            </w:r>
          </w:p>
        </w:tc>
      </w:tr>
      <w:tr w:rsidR="005D35C3" w:rsidRPr="00C02BFD" w:rsidTr="00C037AE">
        <w:tc>
          <w:tcPr>
            <w:tcW w:w="2538" w:type="dxa"/>
            <w:tcBorders>
              <w:bottom w:val="single" w:sz="4" w:space="0" w:color="auto"/>
            </w:tcBorders>
            <w:shd w:val="clear" w:color="auto" w:fill="D9D9D9" w:themeFill="background1" w:themeFillShade="D9"/>
          </w:tcPr>
          <w:p w:rsidR="005D35C3" w:rsidRPr="00C02BFD" w:rsidRDefault="005D35C3" w:rsidP="009655A1">
            <w:pPr>
              <w:rPr>
                <w:rFonts w:ascii="Times New Roman" w:hAnsi="Times New Roman" w:cs="Times New Roman"/>
              </w:rPr>
            </w:pPr>
            <w:r w:rsidRPr="00C02BFD">
              <w:rPr>
                <w:rFonts w:ascii="Times New Roman" w:hAnsi="Times New Roman" w:cs="Times New Roman"/>
              </w:rPr>
              <w:t>Feature of Step</w:t>
            </w:r>
          </w:p>
        </w:tc>
        <w:tc>
          <w:tcPr>
            <w:tcW w:w="3870" w:type="dxa"/>
            <w:tcBorders>
              <w:bottom w:val="dashed" w:sz="4" w:space="0" w:color="auto"/>
            </w:tcBorders>
            <w:shd w:val="clear" w:color="auto" w:fill="D9D9D9" w:themeFill="background1" w:themeFillShade="D9"/>
          </w:tcPr>
          <w:p w:rsidR="005D35C3" w:rsidRPr="00C02BFD" w:rsidRDefault="005D35C3" w:rsidP="009655A1">
            <w:pPr>
              <w:rPr>
                <w:rFonts w:ascii="Times New Roman" w:hAnsi="Times New Roman" w:cs="Times New Roman"/>
              </w:rPr>
            </w:pPr>
            <w:r w:rsidRPr="00C02BFD">
              <w:rPr>
                <w:rFonts w:ascii="Times New Roman" w:hAnsi="Times New Roman" w:cs="Times New Roman"/>
              </w:rPr>
              <w:t>Explanation of Step</w:t>
            </w:r>
          </w:p>
        </w:tc>
        <w:tc>
          <w:tcPr>
            <w:tcW w:w="6768" w:type="dxa"/>
            <w:tcBorders>
              <w:bottom w:val="dashed" w:sz="4" w:space="0" w:color="auto"/>
            </w:tcBorders>
            <w:shd w:val="clear" w:color="auto" w:fill="D9D9D9" w:themeFill="background1" w:themeFillShade="D9"/>
          </w:tcPr>
          <w:p w:rsidR="005D35C3" w:rsidRPr="00C02BFD" w:rsidRDefault="005D35C3" w:rsidP="009655A1">
            <w:pPr>
              <w:rPr>
                <w:rFonts w:ascii="Times New Roman" w:hAnsi="Times New Roman" w:cs="Times New Roman"/>
              </w:rPr>
            </w:pPr>
            <w:r w:rsidRPr="00C02BFD">
              <w:rPr>
                <w:rFonts w:ascii="Times New Roman" w:hAnsi="Times New Roman" w:cs="Times New Roman"/>
              </w:rPr>
              <w:t>Evidence gathered about SBAC</w:t>
            </w:r>
          </w:p>
        </w:tc>
      </w:tr>
      <w:tr w:rsidR="00EB0AE7" w:rsidRPr="00C02BFD" w:rsidTr="00C037AE">
        <w:tc>
          <w:tcPr>
            <w:tcW w:w="2538" w:type="dxa"/>
            <w:tcBorders>
              <w:top w:val="single" w:sz="4" w:space="0" w:color="auto"/>
              <w:left w:val="single" w:sz="4" w:space="0" w:color="auto"/>
              <w:bottom w:val="nil"/>
              <w:right w:val="single" w:sz="4" w:space="0" w:color="auto"/>
            </w:tcBorders>
            <w:shd w:val="clear" w:color="auto" w:fill="FFFFFF" w:themeFill="background1"/>
          </w:tcPr>
          <w:p w:rsidR="00EB0AE7" w:rsidRPr="00C02BFD" w:rsidRDefault="00EB0AE7" w:rsidP="008B239F">
            <w:pPr>
              <w:rPr>
                <w:rFonts w:ascii="Times New Roman" w:hAnsi="Times New Roman" w:cs="Times New Roman"/>
              </w:rPr>
            </w:pPr>
            <w:r w:rsidRPr="00C02BFD">
              <w:rPr>
                <w:rFonts w:ascii="Times New Roman" w:hAnsi="Times New Roman" w:cs="Times New Roman"/>
              </w:rPr>
              <w:t>Identify specific information about the prioritization of the targeted content</w:t>
            </w:r>
            <w:r w:rsidRPr="00C02BFD">
              <w:rPr>
                <w:rFonts w:ascii="Times New Roman" w:hAnsi="Times New Roman" w:cs="Times New Roman"/>
                <w:b/>
              </w:rPr>
              <w:t>,</w:t>
            </w:r>
            <w:r w:rsidRPr="00C02BFD">
              <w:rPr>
                <w:rFonts w:ascii="Times New Roman" w:hAnsi="Times New Roman" w:cs="Times New Roman"/>
              </w:rPr>
              <w:t xml:space="preserve"> </w:t>
            </w:r>
          </w:p>
          <w:p w:rsidR="008B239F" w:rsidRPr="00C02BFD" w:rsidRDefault="008B239F" w:rsidP="008B239F">
            <w:pPr>
              <w:rPr>
                <w:rFonts w:ascii="Times New Roman" w:hAnsi="Times New Roman" w:cs="Times New Roman"/>
              </w:rPr>
            </w:pPr>
          </w:p>
          <w:p w:rsidR="00BA5532" w:rsidRPr="00C02BFD" w:rsidRDefault="008B239F" w:rsidP="008B239F">
            <w:pPr>
              <w:rPr>
                <w:rFonts w:ascii="Times New Roman" w:hAnsi="Times New Roman" w:cs="Times New Roman"/>
              </w:rPr>
            </w:pPr>
            <w:r w:rsidRPr="00C02BFD">
              <w:rPr>
                <w:rFonts w:ascii="Times New Roman" w:hAnsi="Times New Roman" w:cs="Times New Roman"/>
              </w:rPr>
              <w:t>Analysis of targeted content represents an important early warning strategy for supporting the content validity  of the tests</w:t>
            </w:r>
          </w:p>
          <w:p w:rsidR="00BA5532" w:rsidRPr="00C02BFD" w:rsidRDefault="00BA5532" w:rsidP="00BA5532">
            <w:pPr>
              <w:pStyle w:val="ListParagraph"/>
              <w:ind w:left="252"/>
              <w:rPr>
                <w:rFonts w:ascii="Times New Roman" w:hAnsi="Times New Roman" w:cs="Times New Roman"/>
              </w:rPr>
            </w:pPr>
          </w:p>
          <w:p w:rsidR="00EB0AE7" w:rsidRPr="00C02BFD" w:rsidRDefault="00EB0AE7" w:rsidP="009655A1">
            <w:pPr>
              <w:rPr>
                <w:rFonts w:ascii="Times New Roman" w:hAnsi="Times New Roman" w:cs="Times New Roman"/>
              </w:rPr>
            </w:pPr>
          </w:p>
        </w:tc>
        <w:tc>
          <w:tcPr>
            <w:tcW w:w="3870" w:type="dxa"/>
            <w:tcBorders>
              <w:top w:val="dashed" w:sz="4" w:space="0" w:color="auto"/>
              <w:left w:val="single" w:sz="4" w:space="0" w:color="auto"/>
              <w:bottom w:val="dashed" w:sz="4" w:space="0" w:color="auto"/>
              <w:right w:val="dashed" w:sz="4" w:space="0" w:color="auto"/>
            </w:tcBorders>
            <w:shd w:val="clear" w:color="auto" w:fill="FFFFFF" w:themeFill="background1"/>
          </w:tcPr>
          <w:p w:rsidR="00EB0AE7" w:rsidRPr="00C02BFD" w:rsidRDefault="00B848DE" w:rsidP="00EB0AE7">
            <w:pPr>
              <w:rPr>
                <w:rFonts w:ascii="Times New Roman" w:hAnsi="Times New Roman" w:cs="Times New Roman"/>
              </w:rPr>
            </w:pPr>
            <w:r w:rsidRPr="00C02BFD">
              <w:rPr>
                <w:rFonts w:ascii="Times New Roman" w:hAnsi="Times New Roman" w:cs="Times New Roman"/>
              </w:rPr>
              <w:t xml:space="preserve"> </w:t>
            </w:r>
            <w:r w:rsidR="00EB0AE7" w:rsidRPr="00C02BFD">
              <w:rPr>
                <w:rFonts w:ascii="Times New Roman" w:hAnsi="Times New Roman" w:cs="Times New Roman"/>
              </w:rPr>
              <w:t xml:space="preserve">(1) students. The theory of action . . . an assessment system that will lead to inferences that ensure that all students are </w:t>
            </w:r>
            <w:r w:rsidR="00EB0AE7" w:rsidRPr="0049537A">
              <w:rPr>
                <w:rFonts w:ascii="Times New Roman" w:hAnsi="Times New Roman" w:cs="Times New Roman"/>
                <w:i/>
              </w:rPr>
              <w:t>well-prepared for college and careers after high school</w:t>
            </w:r>
            <w:r w:rsidR="00EB0AE7" w:rsidRPr="00C02BFD">
              <w:rPr>
                <w:rFonts w:ascii="Times New Roman" w:hAnsi="Times New Roman" w:cs="Times New Roman"/>
              </w:rPr>
              <w:t xml:space="preserve">.(p. 14) </w:t>
            </w:r>
            <w:hyperlink r:id="rId12" w:history="1">
              <w:r w:rsidR="009D2E32" w:rsidRPr="00C02BFD">
                <w:rPr>
                  <w:rStyle w:val="Hyperlink"/>
                  <w:rFonts w:ascii="Times New Roman" w:hAnsi="Times New Roman" w:cs="Times New Roman"/>
                </w:rPr>
                <w:t>http://www.teapartymedia.net/20141214/Smarter%20Balanced%20Assessment%20Consortium.pdf</w:t>
              </w:r>
            </w:hyperlink>
            <w:r w:rsidR="009D2E32" w:rsidRPr="00C02BFD">
              <w:rPr>
                <w:rFonts w:ascii="Times New Roman" w:hAnsi="Times New Roman" w:cs="Times New Roman"/>
              </w:rPr>
              <w:t xml:space="preserve"> </w:t>
            </w:r>
            <w:r w:rsidR="00EB0AE7" w:rsidRPr="00C02BFD">
              <w:rPr>
                <w:rFonts w:ascii="Times New Roman" w:hAnsi="Times New Roman" w:cs="Times New Roman"/>
              </w:rPr>
              <w:t xml:space="preserve"> </w:t>
            </w:r>
          </w:p>
          <w:p w:rsidR="00EB0AE7" w:rsidRPr="00C02BFD" w:rsidRDefault="00EB0AE7" w:rsidP="009655A1">
            <w:pPr>
              <w:rPr>
                <w:rFonts w:ascii="Times New Roman" w:hAnsi="Times New Roman" w:cs="Times New Roman"/>
              </w:rPr>
            </w:pPr>
          </w:p>
          <w:p w:rsidR="00B848DE" w:rsidRPr="00C02BFD" w:rsidRDefault="00B848DE" w:rsidP="00B848DE">
            <w:pPr>
              <w:rPr>
                <w:rFonts w:ascii="Times New Roman" w:hAnsi="Times New Roman" w:cs="Times New Roman"/>
              </w:rPr>
            </w:pPr>
            <w:r w:rsidRPr="0049537A">
              <w:rPr>
                <w:rFonts w:ascii="Times New Roman" w:hAnsi="Times New Roman" w:cs="Times New Roman"/>
                <w:i/>
              </w:rPr>
              <w:t>Claims made from test results must be aligned to the purpose</w:t>
            </w:r>
            <w:r w:rsidRPr="00C02BFD">
              <w:rPr>
                <w:rFonts w:ascii="Times New Roman" w:hAnsi="Times New Roman" w:cs="Times New Roman"/>
              </w:rPr>
              <w:t>(s) of the test.</w:t>
            </w:r>
          </w:p>
          <w:p w:rsidR="00B848DE" w:rsidRPr="00C02BFD" w:rsidRDefault="00B848DE" w:rsidP="00B848DE">
            <w:pPr>
              <w:rPr>
                <w:rFonts w:ascii="Times New Roman" w:hAnsi="Times New Roman" w:cs="Times New Roman"/>
              </w:rPr>
            </w:pPr>
            <w:r w:rsidRPr="00C02BFD">
              <w:rPr>
                <w:rFonts w:ascii="Times New Roman" w:hAnsi="Times New Roman" w:cs="Times New Roman"/>
              </w:rPr>
              <w:t>See claims Tables 2 and 3, next page.</w:t>
            </w:r>
          </w:p>
          <w:p w:rsidR="00B848DE" w:rsidRPr="00C02BFD" w:rsidRDefault="00B848DE" w:rsidP="009655A1">
            <w:pPr>
              <w:rPr>
                <w:rFonts w:ascii="Times New Roman" w:hAnsi="Times New Roman" w:cs="Times New Roman"/>
              </w:rPr>
            </w:pPr>
          </w:p>
        </w:tc>
        <w:tc>
          <w:tcPr>
            <w:tcW w:w="6768" w:type="dxa"/>
            <w:tcBorders>
              <w:top w:val="dashed" w:sz="4" w:space="0" w:color="auto"/>
              <w:left w:val="dashed" w:sz="4" w:space="0" w:color="auto"/>
              <w:bottom w:val="dashed" w:sz="4" w:space="0" w:color="auto"/>
              <w:right w:val="dashed" w:sz="4" w:space="0" w:color="auto"/>
            </w:tcBorders>
            <w:shd w:val="clear" w:color="auto" w:fill="FFFFFF" w:themeFill="background1"/>
          </w:tcPr>
          <w:p w:rsidR="000E6C24" w:rsidRPr="00C02BFD" w:rsidRDefault="0089443E" w:rsidP="00EB0AE7">
            <w:pPr>
              <w:rPr>
                <w:rFonts w:ascii="Times New Roman" w:hAnsi="Times New Roman" w:cs="Times New Roman"/>
              </w:rPr>
            </w:pPr>
            <w:r w:rsidRPr="0049537A">
              <w:rPr>
                <w:rFonts w:ascii="Times New Roman" w:hAnsi="Times New Roman" w:cs="Times New Roman"/>
                <w:i/>
              </w:rPr>
              <w:t>To achieve the goal that all students leave high school ready for college and career, Smarter Balanced is committed to ensuring that assessment</w:t>
            </w:r>
            <w:r w:rsidRPr="00C02BFD">
              <w:rPr>
                <w:rFonts w:ascii="Times New Roman" w:hAnsi="Times New Roman" w:cs="Times New Roman"/>
              </w:rPr>
              <w:t xml:space="preserve"> and </w:t>
            </w:r>
            <w:r w:rsidRPr="0049537A">
              <w:rPr>
                <w:rFonts w:ascii="Times New Roman" w:hAnsi="Times New Roman" w:cs="Times New Roman"/>
                <w:i/>
              </w:rPr>
              <w:t>instruction embody the CCSS and that all students</w:t>
            </w:r>
            <w:r w:rsidRPr="0049537A">
              <w:rPr>
                <w:rFonts w:ascii="Times New Roman" w:hAnsi="Times New Roman" w:cs="Times New Roman"/>
              </w:rPr>
              <w:t>,</w:t>
            </w:r>
            <w:r w:rsidRPr="00C02BFD">
              <w:rPr>
                <w:rFonts w:ascii="Times New Roman" w:hAnsi="Times New Roman" w:cs="Times New Roman"/>
              </w:rPr>
              <w:t xml:space="preserve"> regardless of disability, language, or subgroup status, </w:t>
            </w:r>
            <w:r w:rsidRPr="0049537A">
              <w:rPr>
                <w:rFonts w:ascii="Times New Roman" w:hAnsi="Times New Roman" w:cs="Times New Roman"/>
                <w:i/>
              </w:rPr>
              <w:t>have the opportunity to</w:t>
            </w:r>
            <w:r w:rsidRPr="00C02BFD">
              <w:rPr>
                <w:rFonts w:ascii="Times New Roman" w:hAnsi="Times New Roman" w:cs="Times New Roman"/>
              </w:rPr>
              <w:t xml:space="preserve"> learn this valued content and </w:t>
            </w:r>
            <w:r w:rsidRPr="0049537A">
              <w:rPr>
                <w:rFonts w:ascii="Times New Roman" w:hAnsi="Times New Roman" w:cs="Times New Roman"/>
                <w:i/>
              </w:rPr>
              <w:t>to show what they know and can do</w:t>
            </w:r>
            <w:r w:rsidRPr="00C02BFD">
              <w:rPr>
                <w:rFonts w:ascii="Times New Roman" w:hAnsi="Times New Roman" w:cs="Times New Roman"/>
              </w:rPr>
              <w:t>.</w:t>
            </w:r>
          </w:p>
          <w:p w:rsidR="0089443E" w:rsidRPr="00C02BFD" w:rsidRDefault="0089443E" w:rsidP="00EB0AE7">
            <w:pPr>
              <w:rPr>
                <w:rFonts w:ascii="Times New Roman" w:hAnsi="Times New Roman" w:cs="Times New Roman"/>
              </w:rPr>
            </w:pPr>
          </w:p>
          <w:p w:rsidR="00EB0AE7" w:rsidRPr="00C02BFD" w:rsidRDefault="00EB0AE7" w:rsidP="00EB0AE7">
            <w:pPr>
              <w:rPr>
                <w:rFonts w:ascii="Times New Roman" w:hAnsi="Times New Roman" w:cs="Times New Roman"/>
              </w:rPr>
            </w:pPr>
            <w:r w:rsidRPr="00C02BFD">
              <w:rPr>
                <w:rFonts w:ascii="Times New Roman" w:hAnsi="Times New Roman" w:cs="Times New Roman"/>
              </w:rPr>
              <w:t>Marc Tucker (2013) stated, “being ready to be</w:t>
            </w:r>
            <w:r w:rsidR="002A5E82" w:rsidRPr="00C02BFD">
              <w:rPr>
                <w:rFonts w:ascii="Times New Roman" w:hAnsi="Times New Roman" w:cs="Times New Roman"/>
              </w:rPr>
              <w:t xml:space="preserve"> </w:t>
            </w:r>
            <w:r w:rsidRPr="00C02BFD">
              <w:rPr>
                <w:rFonts w:ascii="Times New Roman" w:hAnsi="Times New Roman" w:cs="Times New Roman"/>
              </w:rPr>
              <w:t>successful in the first year of a typical community</w:t>
            </w:r>
            <w:r w:rsidR="002A5E82" w:rsidRPr="00C02BFD">
              <w:rPr>
                <w:rFonts w:ascii="Times New Roman" w:hAnsi="Times New Roman" w:cs="Times New Roman"/>
              </w:rPr>
              <w:t xml:space="preserve"> </w:t>
            </w:r>
            <w:r w:rsidRPr="00C02BFD">
              <w:rPr>
                <w:rFonts w:ascii="Times New Roman" w:hAnsi="Times New Roman" w:cs="Times New Roman"/>
              </w:rPr>
              <w:t>college program is tantamount to being ready for</w:t>
            </w:r>
            <w:r w:rsidR="002A5E82" w:rsidRPr="00C02BFD">
              <w:rPr>
                <w:rFonts w:ascii="Times New Roman" w:hAnsi="Times New Roman" w:cs="Times New Roman"/>
              </w:rPr>
              <w:t xml:space="preserve"> </w:t>
            </w:r>
            <w:r w:rsidRPr="00C02BFD">
              <w:rPr>
                <w:rFonts w:ascii="Times New Roman" w:hAnsi="Times New Roman" w:cs="Times New Roman"/>
              </w:rPr>
              <w:t>both college and work.</w:t>
            </w:r>
          </w:p>
          <w:p w:rsidR="00EB0AE7" w:rsidRPr="00C02BFD" w:rsidRDefault="00900F5E" w:rsidP="00EB0AE7">
            <w:pPr>
              <w:rPr>
                <w:rFonts w:ascii="Times New Roman" w:hAnsi="Times New Roman" w:cs="Times New Roman"/>
              </w:rPr>
            </w:pPr>
            <w:hyperlink r:id="rId13" w:history="1">
              <w:r w:rsidR="009D2E32" w:rsidRPr="00C02BFD">
                <w:rPr>
                  <w:rStyle w:val="Hyperlink"/>
                  <w:rFonts w:ascii="Times New Roman" w:hAnsi="Times New Roman" w:cs="Times New Roman"/>
                </w:rPr>
                <w:t>http://www.ncee.org/wp- content/uploads/2013/05/NCEE_ExecutiveSummary_May2013.pdf</w:t>
              </w:r>
            </w:hyperlink>
            <w:r w:rsidR="009D2E32" w:rsidRPr="00C02BFD">
              <w:rPr>
                <w:rFonts w:ascii="Times New Roman" w:hAnsi="Times New Roman" w:cs="Times New Roman"/>
              </w:rPr>
              <w:t xml:space="preserve"> </w:t>
            </w:r>
            <w:r w:rsidR="00EB0AE7" w:rsidRPr="00C02BFD">
              <w:rPr>
                <w:rFonts w:ascii="Times New Roman" w:hAnsi="Times New Roman" w:cs="Times New Roman"/>
              </w:rPr>
              <w:t xml:space="preserve"> </w:t>
            </w:r>
          </w:p>
          <w:p w:rsidR="002A5E82" w:rsidRPr="00C02BFD" w:rsidRDefault="002A5E82" w:rsidP="00EB0AE7">
            <w:pPr>
              <w:rPr>
                <w:rFonts w:ascii="Times New Roman" w:hAnsi="Times New Roman" w:cs="Times New Roman"/>
              </w:rPr>
            </w:pPr>
          </w:p>
          <w:p w:rsidR="00EB0AE7" w:rsidRPr="00C02BFD" w:rsidRDefault="00EB0AE7" w:rsidP="00EB0AE7">
            <w:pPr>
              <w:rPr>
                <w:rFonts w:ascii="Times New Roman" w:hAnsi="Times New Roman" w:cs="Times New Roman"/>
              </w:rPr>
            </w:pPr>
            <w:proofErr w:type="spellStart"/>
            <w:r w:rsidRPr="00C02BFD">
              <w:rPr>
                <w:rFonts w:ascii="Times New Roman" w:hAnsi="Times New Roman" w:cs="Times New Roman"/>
              </w:rPr>
              <w:t>Stotsk</w:t>
            </w:r>
            <w:r w:rsidR="000E6DA5">
              <w:rPr>
                <w:rFonts w:ascii="Times New Roman" w:hAnsi="Times New Roman" w:cs="Times New Roman"/>
              </w:rPr>
              <w:t>y</w:t>
            </w:r>
            <w:proofErr w:type="spellEnd"/>
            <w:r w:rsidR="000E6DA5">
              <w:rPr>
                <w:rFonts w:ascii="Times New Roman" w:hAnsi="Times New Roman" w:cs="Times New Roman"/>
              </w:rPr>
              <w:t xml:space="preserve"> &amp;</w:t>
            </w:r>
            <w:r w:rsidRPr="00C02BFD">
              <w:rPr>
                <w:rFonts w:ascii="Times New Roman" w:hAnsi="Times New Roman" w:cs="Times New Roman"/>
              </w:rPr>
              <w:t xml:space="preserve"> </w:t>
            </w:r>
            <w:proofErr w:type="spellStart"/>
            <w:r w:rsidRPr="00C02BFD">
              <w:rPr>
                <w:rFonts w:ascii="Times New Roman" w:hAnsi="Times New Roman" w:cs="Times New Roman"/>
              </w:rPr>
              <w:t>Wurman</w:t>
            </w:r>
            <w:proofErr w:type="spellEnd"/>
            <w:r w:rsidRPr="00C02BFD">
              <w:rPr>
                <w:rFonts w:ascii="Times New Roman" w:hAnsi="Times New Roman" w:cs="Times New Roman"/>
              </w:rPr>
              <w:t xml:space="preserve"> (2010) wrote, “There has been a striking lack of public discussion about the definition of college readiness (e.g., for what kind of college, for what majors, for what kind of credit-bearing freshman courses) and whether workplace readiness is similar to college-readiness (e.g., in what kind of workplaces, in the non-academic knowledge and skills needed).” </w:t>
            </w:r>
            <w:hyperlink r:id="rId14" w:history="1">
              <w:r w:rsidR="009D2E32" w:rsidRPr="00C02BFD">
                <w:rPr>
                  <w:rStyle w:val="Hyperlink"/>
                  <w:rFonts w:ascii="Times New Roman" w:hAnsi="Times New Roman" w:cs="Times New Roman"/>
                </w:rPr>
                <w:t>http://stopccssinnys.com/uploads/Emperors_New_Clothes_National_Standards_Weak_College_and_Career_Pioneer__61.pdf</w:t>
              </w:r>
            </w:hyperlink>
            <w:r w:rsidR="009D2E32" w:rsidRPr="00C02BFD">
              <w:rPr>
                <w:rFonts w:ascii="Times New Roman" w:hAnsi="Times New Roman" w:cs="Times New Roman"/>
              </w:rPr>
              <w:t xml:space="preserve"> </w:t>
            </w:r>
          </w:p>
        </w:tc>
      </w:tr>
    </w:tbl>
    <w:p w:rsidR="00B848DE" w:rsidRPr="00C02BFD" w:rsidRDefault="00B848DE">
      <w:pPr>
        <w:rPr>
          <w:rFonts w:ascii="Times New Roman" w:hAnsi="Times New Roman" w:cs="Times New Roman"/>
        </w:rPr>
        <w:sectPr w:rsidR="00B848DE" w:rsidRPr="00C02BFD" w:rsidSect="00A345AF">
          <w:pgSz w:w="15840" w:h="12240" w:orient="landscape"/>
          <w:pgMar w:top="1440" w:right="1440" w:bottom="1440" w:left="1440" w:header="720" w:footer="720" w:gutter="0"/>
          <w:cols w:space="720"/>
          <w:docGrid w:linePitch="360"/>
        </w:sectPr>
      </w:pPr>
    </w:p>
    <w:p w:rsidR="0049537A" w:rsidRDefault="0049537A">
      <w:pPr>
        <w:rPr>
          <w:rFonts w:ascii="Times New Roman" w:hAnsi="Times New Roman" w:cs="Times New Roman"/>
        </w:rPr>
      </w:pPr>
      <w:r>
        <w:rPr>
          <w:rFonts w:ascii="Times New Roman" w:hAnsi="Times New Roman" w:cs="Times New Roman"/>
        </w:rPr>
        <w:lastRenderedPageBreak/>
        <w:br/>
      </w:r>
    </w:p>
    <w:p w:rsidR="0049537A" w:rsidRDefault="0049537A">
      <w:pPr>
        <w:rPr>
          <w:rFonts w:ascii="Times New Roman" w:hAnsi="Times New Roman" w:cs="Times New Roman"/>
        </w:rPr>
      </w:pPr>
      <w:r>
        <w:rPr>
          <w:rFonts w:ascii="Times New Roman" w:hAnsi="Times New Roman" w:cs="Times New Roman"/>
        </w:rPr>
        <w:br w:type="page"/>
      </w:r>
    </w:p>
    <w:p w:rsidR="00B848DE" w:rsidRPr="00C02BFD" w:rsidRDefault="00B848DE">
      <w:pPr>
        <w:rPr>
          <w:rFonts w:ascii="Times New Roman" w:hAnsi="Times New Roman" w:cs="Times New Roman"/>
        </w:rPr>
        <w:sectPr w:rsidR="00B848DE" w:rsidRPr="00C02BFD" w:rsidSect="00143665">
          <w:type w:val="continuous"/>
          <w:pgSz w:w="15840" w:h="12240" w:orient="landscape"/>
          <w:pgMar w:top="1440" w:right="1440" w:bottom="1440" w:left="1440" w:header="720" w:footer="720" w:gutter="0"/>
          <w:cols w:space="720"/>
          <w:docGrid w:linePitch="360"/>
        </w:sectPr>
      </w:pPr>
    </w:p>
    <w:p w:rsidR="00B848DE" w:rsidRPr="00C02BFD" w:rsidRDefault="00B848DE" w:rsidP="00B848DE">
      <w:pPr>
        <w:rPr>
          <w:rFonts w:ascii="Times New Roman" w:hAnsi="Times New Roman" w:cs="Times New Roman"/>
          <w:b/>
        </w:rPr>
      </w:pPr>
      <w:r w:rsidRPr="00C02BFD">
        <w:rPr>
          <w:rFonts w:ascii="Times New Roman" w:hAnsi="Times New Roman" w:cs="Times New Roman"/>
          <w:b/>
        </w:rPr>
        <w:lastRenderedPageBreak/>
        <w:t>Explicit Claims Derived From the Common Core English Language Arts/Literacy And Math Standards</w:t>
      </w:r>
    </w:p>
    <w:p w:rsidR="00B848DE" w:rsidRPr="00C02BFD" w:rsidRDefault="00B848DE" w:rsidP="00B848DE">
      <w:pPr>
        <w:rPr>
          <w:rFonts w:ascii="Times New Roman" w:hAnsi="Times New Roman" w:cs="Times New Roman"/>
        </w:rPr>
      </w:pPr>
      <w:r w:rsidRPr="00C02BFD">
        <w:rPr>
          <w:rFonts w:ascii="Times New Roman" w:hAnsi="Times New Roman" w:cs="Times New Roman"/>
        </w:rPr>
        <w:t>Explicit claims derived from the Common Core English language arts/literacy and math standards are in Tables 2 and  3 below:</w:t>
      </w:r>
    </w:p>
    <w:p w:rsidR="00B848DE" w:rsidRPr="00C02BFD" w:rsidRDefault="00B848DE" w:rsidP="00B848DE">
      <w:pPr>
        <w:ind w:firstLine="720"/>
        <w:contextualSpacing/>
        <w:rPr>
          <w:rFonts w:ascii="Times New Roman" w:hAnsi="Times New Roman" w:cs="Times New Roman"/>
        </w:rPr>
      </w:pPr>
      <w:r w:rsidRPr="00C02BFD">
        <w:rPr>
          <w:rFonts w:ascii="Times New Roman" w:hAnsi="Times New Roman" w:cs="Times New Roman"/>
        </w:rPr>
        <w:t>Table 2.</w:t>
      </w:r>
    </w:p>
    <w:tbl>
      <w:tblPr>
        <w:tblStyle w:val="TableGrid"/>
        <w:tblW w:w="12258" w:type="dxa"/>
        <w:tblInd w:w="360" w:type="dxa"/>
        <w:tblLook w:val="04A0" w:firstRow="1" w:lastRow="0" w:firstColumn="1" w:lastColumn="0" w:noHBand="0" w:noVBand="1"/>
      </w:tblPr>
      <w:tblGrid>
        <w:gridCol w:w="1927"/>
        <w:gridCol w:w="10331"/>
      </w:tblGrid>
      <w:tr w:rsidR="00B848DE" w:rsidRPr="00C02BFD" w:rsidTr="00B848DE">
        <w:tc>
          <w:tcPr>
            <w:tcW w:w="12258" w:type="dxa"/>
            <w:gridSpan w:val="2"/>
          </w:tcPr>
          <w:p w:rsidR="00B848DE" w:rsidRPr="00C02BFD" w:rsidRDefault="00B848DE" w:rsidP="00F40C0A">
            <w:pPr>
              <w:contextualSpacing/>
              <w:jc w:val="center"/>
              <w:rPr>
                <w:rFonts w:ascii="Times New Roman" w:hAnsi="Times New Roman" w:cs="Times New Roman"/>
              </w:rPr>
            </w:pPr>
            <w:r w:rsidRPr="00C02BFD">
              <w:rPr>
                <w:rFonts w:ascii="Times New Roman" w:hAnsi="Times New Roman" w:cs="Times New Roman"/>
              </w:rPr>
              <w:t>Claims for English language arts/literacy</w:t>
            </w:r>
          </w:p>
        </w:tc>
      </w:tr>
      <w:tr w:rsidR="00B848DE" w:rsidRPr="00C02BFD" w:rsidTr="00B848DE">
        <w:tc>
          <w:tcPr>
            <w:tcW w:w="1908" w:type="dxa"/>
          </w:tcPr>
          <w:p w:rsidR="00B848DE" w:rsidRPr="00C02BFD" w:rsidRDefault="00B848DE" w:rsidP="00F40C0A">
            <w:pPr>
              <w:contextualSpacing/>
              <w:rPr>
                <w:rFonts w:ascii="Times New Roman" w:hAnsi="Times New Roman" w:cs="Times New Roman"/>
              </w:rPr>
            </w:pPr>
            <w:r w:rsidRPr="00C02BFD">
              <w:rPr>
                <w:rFonts w:ascii="Times New Roman" w:hAnsi="Times New Roman" w:cs="Times New Roman"/>
              </w:rPr>
              <w:t>Reading</w:t>
            </w:r>
          </w:p>
        </w:tc>
        <w:tc>
          <w:tcPr>
            <w:tcW w:w="10350" w:type="dxa"/>
          </w:tcPr>
          <w:p w:rsidR="00B848DE" w:rsidRPr="00C02BFD" w:rsidRDefault="00B848DE" w:rsidP="00F40C0A">
            <w:pPr>
              <w:contextualSpacing/>
              <w:rPr>
                <w:rFonts w:ascii="Times New Roman" w:hAnsi="Times New Roman" w:cs="Times New Roman"/>
              </w:rPr>
            </w:pPr>
            <w:r w:rsidRPr="00C02BFD">
              <w:rPr>
                <w:rFonts w:ascii="Times New Roman" w:hAnsi="Times New Roman" w:cs="Times New Roman"/>
              </w:rPr>
              <w:t>“Students can read closely and critically to comprehend a range of increasingly complex literary and informational texts</w:t>
            </w:r>
          </w:p>
        </w:tc>
      </w:tr>
      <w:tr w:rsidR="00B848DE" w:rsidRPr="00C02BFD" w:rsidTr="00B848DE">
        <w:tc>
          <w:tcPr>
            <w:tcW w:w="1908"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Writing</w:t>
            </w:r>
          </w:p>
        </w:tc>
        <w:tc>
          <w:tcPr>
            <w:tcW w:w="10350"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“Students can produce effective writing for a range of purposes and audiences”</w:t>
            </w:r>
          </w:p>
        </w:tc>
      </w:tr>
      <w:tr w:rsidR="00B848DE" w:rsidRPr="00C02BFD" w:rsidTr="00B848DE">
        <w:tc>
          <w:tcPr>
            <w:tcW w:w="1908"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Speaking/Listening</w:t>
            </w:r>
          </w:p>
        </w:tc>
        <w:tc>
          <w:tcPr>
            <w:tcW w:w="10350"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“Students can employ effective speaking and listening skills for a range of purposes and audiences”</w:t>
            </w:r>
          </w:p>
        </w:tc>
      </w:tr>
      <w:tr w:rsidR="00B848DE" w:rsidRPr="00C02BFD" w:rsidTr="00B848DE">
        <w:tc>
          <w:tcPr>
            <w:tcW w:w="1908"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Research/Inquiry</w:t>
            </w:r>
          </w:p>
        </w:tc>
        <w:tc>
          <w:tcPr>
            <w:tcW w:w="10350"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“Students can engage appropriately in collaborative and independent inquiry to investigate/research topics, pose questions, and gather and present information</w:t>
            </w:r>
          </w:p>
        </w:tc>
      </w:tr>
      <w:tr w:rsidR="00B848DE" w:rsidRPr="00C02BFD" w:rsidTr="00B848DE">
        <w:tc>
          <w:tcPr>
            <w:tcW w:w="1908"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Language Use</w:t>
            </w:r>
          </w:p>
        </w:tc>
        <w:tc>
          <w:tcPr>
            <w:tcW w:w="10350"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“Students can skillfully use and interpret written language across a range of literacy tasks.</w:t>
            </w:r>
          </w:p>
        </w:tc>
      </w:tr>
    </w:tbl>
    <w:p w:rsidR="00B848DE" w:rsidRPr="00C02BFD" w:rsidRDefault="00B848DE" w:rsidP="00B848DE">
      <w:pPr>
        <w:ind w:left="360"/>
        <w:rPr>
          <w:rFonts w:ascii="Times New Roman" w:hAnsi="Times New Roman" w:cs="Times New Roman"/>
        </w:rPr>
      </w:pPr>
    </w:p>
    <w:p w:rsidR="00B848DE" w:rsidRPr="00C02BFD" w:rsidRDefault="00B848DE" w:rsidP="00B848DE">
      <w:pPr>
        <w:ind w:left="360"/>
        <w:contextualSpacing/>
        <w:rPr>
          <w:rFonts w:ascii="Times New Roman" w:hAnsi="Times New Roman" w:cs="Times New Roman"/>
        </w:rPr>
      </w:pPr>
      <w:r w:rsidRPr="00C02BFD">
        <w:rPr>
          <w:rFonts w:ascii="Times New Roman" w:hAnsi="Times New Roman" w:cs="Times New Roman"/>
        </w:rPr>
        <w:t>Table 3.</w:t>
      </w:r>
    </w:p>
    <w:tbl>
      <w:tblPr>
        <w:tblStyle w:val="TableGrid"/>
        <w:tblW w:w="0" w:type="auto"/>
        <w:tblInd w:w="360" w:type="dxa"/>
        <w:tblLook w:val="04A0" w:firstRow="1" w:lastRow="0" w:firstColumn="1" w:lastColumn="0" w:noHBand="0" w:noVBand="1"/>
      </w:tblPr>
      <w:tblGrid>
        <w:gridCol w:w="1818"/>
        <w:gridCol w:w="10440"/>
      </w:tblGrid>
      <w:tr w:rsidR="00B848DE" w:rsidRPr="00C02BFD" w:rsidTr="00B848DE">
        <w:tc>
          <w:tcPr>
            <w:tcW w:w="12258" w:type="dxa"/>
            <w:gridSpan w:val="2"/>
          </w:tcPr>
          <w:p w:rsidR="00B848DE" w:rsidRPr="00C02BFD" w:rsidRDefault="00B848DE" w:rsidP="00F40C0A">
            <w:pPr>
              <w:contextualSpacing/>
              <w:jc w:val="center"/>
              <w:rPr>
                <w:rFonts w:ascii="Times New Roman" w:hAnsi="Times New Roman" w:cs="Times New Roman"/>
              </w:rPr>
            </w:pPr>
            <w:r w:rsidRPr="00C02BFD">
              <w:rPr>
                <w:rFonts w:ascii="Times New Roman" w:hAnsi="Times New Roman" w:cs="Times New Roman"/>
              </w:rPr>
              <w:t>Claims for Mathematics</w:t>
            </w:r>
          </w:p>
        </w:tc>
      </w:tr>
      <w:tr w:rsidR="00B848DE" w:rsidRPr="00C02BFD" w:rsidTr="00B848DE">
        <w:tc>
          <w:tcPr>
            <w:tcW w:w="1818" w:type="dxa"/>
          </w:tcPr>
          <w:p w:rsidR="00B848DE" w:rsidRPr="00C02BFD" w:rsidRDefault="00B848DE" w:rsidP="00F40C0A">
            <w:pPr>
              <w:contextualSpacing/>
              <w:rPr>
                <w:rFonts w:ascii="Times New Roman" w:hAnsi="Times New Roman" w:cs="Times New Roman"/>
              </w:rPr>
            </w:pPr>
            <w:r w:rsidRPr="00C02BFD">
              <w:rPr>
                <w:rFonts w:ascii="Times New Roman" w:hAnsi="Times New Roman" w:cs="Times New Roman"/>
              </w:rPr>
              <w:t>Concepts &amp;</w:t>
            </w:r>
          </w:p>
          <w:p w:rsidR="00B848DE" w:rsidRPr="00C02BFD" w:rsidRDefault="00B848DE" w:rsidP="00F40C0A">
            <w:pPr>
              <w:contextualSpacing/>
              <w:rPr>
                <w:rFonts w:ascii="Times New Roman" w:hAnsi="Times New Roman" w:cs="Times New Roman"/>
              </w:rPr>
            </w:pPr>
            <w:r w:rsidRPr="00C02BFD">
              <w:rPr>
                <w:rFonts w:ascii="Times New Roman" w:hAnsi="Times New Roman" w:cs="Times New Roman"/>
              </w:rPr>
              <w:t>Procedures</w:t>
            </w:r>
          </w:p>
        </w:tc>
        <w:tc>
          <w:tcPr>
            <w:tcW w:w="10440" w:type="dxa"/>
          </w:tcPr>
          <w:p w:rsidR="00B848DE" w:rsidRPr="00C02BFD" w:rsidRDefault="00B848DE" w:rsidP="00F40C0A">
            <w:pPr>
              <w:contextualSpacing/>
              <w:rPr>
                <w:rFonts w:ascii="Times New Roman" w:hAnsi="Times New Roman" w:cs="Times New Roman"/>
              </w:rPr>
            </w:pPr>
            <w:r w:rsidRPr="00C02BFD">
              <w:rPr>
                <w:rFonts w:ascii="Times New Roman" w:hAnsi="Times New Roman" w:cs="Times New Roman"/>
              </w:rPr>
              <w:t>“</w:t>
            </w:r>
            <w:r w:rsidRPr="00C02BFD">
              <w:rPr>
                <w:rFonts w:ascii="Times New Roman" w:hAnsi="Times New Roman" w:cs="Times New Roman"/>
                <w:b/>
              </w:rPr>
              <w:t>Students can explain and apply mathematical concepts</w:t>
            </w:r>
            <w:r w:rsidRPr="00C02BFD">
              <w:rPr>
                <w:rFonts w:ascii="Times New Roman" w:hAnsi="Times New Roman" w:cs="Times New Roman"/>
              </w:rPr>
              <w:t xml:space="preserve"> and carry out mathematical procedures with precision and fluency.”</w:t>
            </w:r>
            <w:r w:rsidR="00102756" w:rsidRPr="00C02BFD">
              <w:rPr>
                <w:rFonts w:ascii="Times New Roman" w:hAnsi="Times New Roman" w:cs="Times New Roman"/>
              </w:rPr>
              <w:t>*</w:t>
            </w:r>
          </w:p>
        </w:tc>
      </w:tr>
      <w:tr w:rsidR="00B848DE" w:rsidRPr="00C02BFD" w:rsidTr="00B848DE">
        <w:tc>
          <w:tcPr>
            <w:tcW w:w="1818"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Problem Solving</w:t>
            </w:r>
          </w:p>
        </w:tc>
        <w:tc>
          <w:tcPr>
            <w:tcW w:w="10440"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“Students can frame and solve a range of complex problems in pure and applied mathematics.”</w:t>
            </w:r>
          </w:p>
        </w:tc>
      </w:tr>
      <w:tr w:rsidR="00B848DE" w:rsidRPr="00C02BFD" w:rsidTr="00B848DE">
        <w:tc>
          <w:tcPr>
            <w:tcW w:w="1818"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Communicating Reasoning</w:t>
            </w:r>
          </w:p>
        </w:tc>
        <w:tc>
          <w:tcPr>
            <w:tcW w:w="10440"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w:t>
            </w:r>
            <w:r w:rsidRPr="00C02BFD">
              <w:rPr>
                <w:rFonts w:ascii="Times New Roman" w:hAnsi="Times New Roman" w:cs="Times New Roman"/>
                <w:b/>
              </w:rPr>
              <w:t>Students can clearly and precisely construct viable arguments to support their own reasoning and to critique the reasoning of others.”</w:t>
            </w:r>
            <w:r w:rsidR="00102756" w:rsidRPr="00C02BFD">
              <w:rPr>
                <w:rFonts w:ascii="Times New Roman" w:hAnsi="Times New Roman" w:cs="Times New Roman"/>
                <w:b/>
              </w:rPr>
              <w:t>*</w:t>
            </w:r>
          </w:p>
        </w:tc>
      </w:tr>
      <w:tr w:rsidR="00B848DE" w:rsidRPr="00C02BFD" w:rsidTr="00B848DE">
        <w:tc>
          <w:tcPr>
            <w:tcW w:w="1818"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Data Analysis and Modeling</w:t>
            </w:r>
          </w:p>
        </w:tc>
        <w:tc>
          <w:tcPr>
            <w:tcW w:w="10440" w:type="dxa"/>
          </w:tcPr>
          <w:p w:rsidR="00B848DE" w:rsidRPr="00C02BFD" w:rsidRDefault="00B848DE" w:rsidP="00F40C0A">
            <w:pPr>
              <w:rPr>
                <w:rFonts w:ascii="Times New Roman" w:hAnsi="Times New Roman" w:cs="Times New Roman"/>
              </w:rPr>
            </w:pPr>
            <w:r w:rsidRPr="00C02BFD">
              <w:rPr>
                <w:rFonts w:ascii="Times New Roman" w:hAnsi="Times New Roman" w:cs="Times New Roman"/>
              </w:rPr>
              <w:t>“Students can analyze complex, real-world scenarios and can use mathematical models to interpret and solve problems.</w:t>
            </w:r>
          </w:p>
        </w:tc>
      </w:tr>
    </w:tbl>
    <w:p w:rsidR="00B848DE" w:rsidRPr="00C02BFD" w:rsidRDefault="00B848DE" w:rsidP="00B848DE">
      <w:pPr>
        <w:ind w:left="360"/>
        <w:rPr>
          <w:rFonts w:ascii="Times New Roman" w:hAnsi="Times New Roman" w:cs="Times New Roman"/>
        </w:rPr>
      </w:pPr>
    </w:p>
    <w:p w:rsidR="00B848DE" w:rsidRPr="00C02BFD" w:rsidRDefault="00D26A7D" w:rsidP="00D26A7D">
      <w:pPr>
        <w:pStyle w:val="ListParagraph"/>
        <w:ind w:left="360" w:hanging="90"/>
        <w:rPr>
          <w:rFonts w:ascii="Times New Roman" w:hAnsi="Times New Roman" w:cs="Times New Roman"/>
        </w:rPr>
      </w:pPr>
      <w:r w:rsidRPr="00C02BFD">
        <w:rPr>
          <w:rFonts w:ascii="Times New Roman" w:hAnsi="Times New Roman" w:cs="Times New Roman"/>
        </w:rPr>
        <w:t>*</w:t>
      </w:r>
      <w:r w:rsidR="00102756" w:rsidRPr="00C02BFD">
        <w:rPr>
          <w:rFonts w:ascii="Times New Roman" w:hAnsi="Times New Roman" w:cs="Times New Roman"/>
        </w:rPr>
        <w:t xml:space="preserve">Criticisms of these mathematics targets/claims is that the constructed written responses to complex math questions which must be read embeds language as an extraneous factor in math testing. Therefore, the resultant score is </w:t>
      </w:r>
      <w:r w:rsidR="00102756" w:rsidRPr="00C02BFD">
        <w:rPr>
          <w:rFonts w:ascii="Times New Roman" w:hAnsi="Times New Roman" w:cs="Times New Roman"/>
          <w:i/>
        </w:rPr>
        <w:t>not a math score</w:t>
      </w:r>
      <w:r w:rsidR="00102756" w:rsidRPr="00C02BFD">
        <w:rPr>
          <w:rFonts w:ascii="Times New Roman" w:hAnsi="Times New Roman" w:cs="Times New Roman"/>
        </w:rPr>
        <w:t>, but, a reading and writing score. Populations most affected by the verbal component of these constructed responses to math questions are males, students for whom English is a second language, students with reading or writing disabilities, and students whose home language is not standard English which is frequently associated with lower socio economic status.</w:t>
      </w:r>
      <w:r w:rsidR="00AE7D6B" w:rsidRPr="00C02BFD">
        <w:rPr>
          <w:rFonts w:ascii="Times New Roman" w:hAnsi="Times New Roman" w:cs="Times New Roman"/>
        </w:rPr>
        <w:t xml:space="preserve"> </w:t>
      </w:r>
      <w:r w:rsidRPr="00C02BFD">
        <w:rPr>
          <w:rFonts w:ascii="Times New Roman" w:hAnsi="Times New Roman" w:cs="Times New Roman"/>
        </w:rPr>
        <w:t>Students,</w:t>
      </w:r>
      <w:r w:rsidR="00AE7D6B" w:rsidRPr="00C02BFD">
        <w:rPr>
          <w:rFonts w:ascii="Times New Roman" w:hAnsi="Times New Roman" w:cs="Times New Roman"/>
        </w:rPr>
        <w:t xml:space="preserve"> who receive a math score below proficient due to language barriers rather than math ability, will be erroneously recommended for remediation in math – robbing students of time for instruction in their actual area of need.</w:t>
      </w:r>
      <w:r w:rsidR="00B848DE" w:rsidRPr="00C02BFD">
        <w:rPr>
          <w:rFonts w:ascii="Times New Roman" w:hAnsi="Times New Roman" w:cs="Times New Roman"/>
        </w:rPr>
        <w:br w:type="page"/>
      </w:r>
    </w:p>
    <w:p w:rsidR="00B848DE" w:rsidRPr="00C02BFD" w:rsidRDefault="00B848DE">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2448"/>
        <w:gridCol w:w="90"/>
        <w:gridCol w:w="3870"/>
        <w:gridCol w:w="6768"/>
      </w:tblGrid>
      <w:tr w:rsidR="0057596E" w:rsidRPr="00C02BFD" w:rsidTr="00C037AE">
        <w:trPr>
          <w:trHeight w:val="1160"/>
        </w:trPr>
        <w:tc>
          <w:tcPr>
            <w:tcW w:w="2538" w:type="dxa"/>
            <w:gridSpan w:val="2"/>
            <w:tcBorders>
              <w:top w:val="nil"/>
              <w:left w:val="single" w:sz="4" w:space="0" w:color="auto"/>
              <w:bottom w:val="nil"/>
              <w:right w:val="single" w:sz="4" w:space="0" w:color="auto"/>
            </w:tcBorders>
            <w:shd w:val="clear" w:color="auto" w:fill="FFFFFF" w:themeFill="background1"/>
          </w:tcPr>
          <w:p w:rsidR="0057596E" w:rsidRPr="00C02BFD" w:rsidRDefault="0057596E" w:rsidP="009655A1">
            <w:pPr>
              <w:rPr>
                <w:rFonts w:ascii="Times New Roman" w:hAnsi="Times New Roman" w:cs="Times New Roman"/>
              </w:rPr>
            </w:pPr>
          </w:p>
        </w:tc>
        <w:tc>
          <w:tcPr>
            <w:tcW w:w="3870" w:type="dxa"/>
            <w:vMerge w:val="restart"/>
            <w:tcBorders>
              <w:top w:val="dashed" w:sz="4" w:space="0" w:color="auto"/>
              <w:left w:val="single" w:sz="4" w:space="0" w:color="auto"/>
              <w:right w:val="dashed" w:sz="4" w:space="0" w:color="auto"/>
            </w:tcBorders>
            <w:shd w:val="clear" w:color="auto" w:fill="FFFFFF" w:themeFill="background1"/>
          </w:tcPr>
          <w:p w:rsidR="0057596E" w:rsidRPr="00C02BFD" w:rsidRDefault="0057596E" w:rsidP="00EB0AE7">
            <w:pPr>
              <w:rPr>
                <w:rFonts w:ascii="Times New Roman" w:hAnsi="Times New Roman" w:cs="Times New Roman"/>
              </w:rPr>
            </w:pPr>
            <w:r w:rsidRPr="00C02BFD">
              <w:rPr>
                <w:rFonts w:ascii="Times New Roman" w:hAnsi="Times New Roman" w:cs="Times New Roman"/>
              </w:rPr>
              <w:t>(2) Teachers need to learn how to serve the instructional needs of their students</w:t>
            </w:r>
          </w:p>
          <w:p w:rsidR="0057596E" w:rsidRPr="00C02BFD" w:rsidRDefault="0057596E" w:rsidP="00EB0AE7">
            <w:pPr>
              <w:rPr>
                <w:rFonts w:ascii="Times New Roman" w:hAnsi="Times New Roman" w:cs="Times New Roman"/>
              </w:rPr>
            </w:pPr>
          </w:p>
          <w:p w:rsidR="0057596E" w:rsidRPr="00C02BFD" w:rsidRDefault="0057596E" w:rsidP="00EB0AE7">
            <w:pPr>
              <w:rPr>
                <w:rFonts w:ascii="Times New Roman" w:hAnsi="Times New Roman" w:cs="Times New Roman"/>
              </w:rPr>
            </w:pPr>
          </w:p>
        </w:tc>
        <w:tc>
          <w:tcPr>
            <w:tcW w:w="6768" w:type="dxa"/>
            <w:vMerge w:val="restart"/>
            <w:tcBorders>
              <w:top w:val="dashed" w:sz="4" w:space="0" w:color="auto"/>
              <w:left w:val="dashed" w:sz="4" w:space="0" w:color="auto"/>
              <w:right w:val="dashed" w:sz="4" w:space="0" w:color="auto"/>
            </w:tcBorders>
            <w:shd w:val="clear" w:color="auto" w:fill="FFFFFF" w:themeFill="background1"/>
          </w:tcPr>
          <w:p w:rsidR="00BA5532" w:rsidRPr="00C02BFD" w:rsidRDefault="00BA5532" w:rsidP="009232ED">
            <w:pPr>
              <w:rPr>
                <w:rFonts w:ascii="Times New Roman" w:hAnsi="Times New Roman" w:cs="Times New Roman"/>
              </w:rPr>
            </w:pPr>
            <w:r w:rsidRPr="00C02BFD">
              <w:rPr>
                <w:rFonts w:ascii="Times New Roman" w:hAnsi="Times New Roman" w:cs="Times New Roman"/>
              </w:rPr>
              <w:t>Mastery of standards should ensure that the student is able to participate fully in the instructional experience necessary to achieve proficiency in challenging content across all subject areas. Test scores are reviewed to identify areas of instruction needing improvement.</w:t>
            </w:r>
          </w:p>
          <w:p w:rsidR="00BA5532" w:rsidRPr="00C02BFD" w:rsidRDefault="00BA5532" w:rsidP="009232ED">
            <w:pPr>
              <w:rPr>
                <w:rFonts w:ascii="Times New Roman" w:hAnsi="Times New Roman" w:cs="Times New Roman"/>
              </w:rPr>
            </w:pPr>
          </w:p>
          <w:p w:rsidR="0057596E" w:rsidRPr="00C02BFD" w:rsidRDefault="0057596E" w:rsidP="009232ED">
            <w:pPr>
              <w:rPr>
                <w:rFonts w:ascii="Times New Roman" w:hAnsi="Times New Roman" w:cs="Times New Roman"/>
              </w:rPr>
            </w:pPr>
            <w:r w:rsidRPr="00C02BFD">
              <w:rPr>
                <w:rFonts w:ascii="Times New Roman" w:hAnsi="Times New Roman" w:cs="Times New Roman"/>
              </w:rPr>
              <w:t>National Academies letter to Sec. Arne Duncan (2009) “Tests that mimic the structure of large-scale, high-stakes, summative tests, which lightly</w:t>
            </w:r>
          </w:p>
          <w:p w:rsidR="0057596E" w:rsidRPr="00C02BFD" w:rsidRDefault="0057596E" w:rsidP="000E6DA5">
            <w:pPr>
              <w:rPr>
                <w:rFonts w:ascii="Times New Roman" w:hAnsi="Times New Roman" w:cs="Times New Roman"/>
              </w:rPr>
            </w:pPr>
            <w:r w:rsidRPr="00C02BFD">
              <w:rPr>
                <w:rFonts w:ascii="Times New Roman" w:hAnsi="Times New Roman" w:cs="Times New Roman"/>
              </w:rPr>
              <w:t>sample broad domains of content taught over an extended period of time, are unlikely to provide the kind of fine-grained, diagnostic information that teachers need to guide their day-to-day instructional decisions. In addition, an attempt to use such tests to guide instruction encourages a narrow focus on the skills used in a particular test—“teaching to the test”—that can severely</w:t>
            </w:r>
            <w:r w:rsidR="000E6DA5">
              <w:rPr>
                <w:rFonts w:ascii="Times New Roman" w:hAnsi="Times New Roman" w:cs="Times New Roman"/>
              </w:rPr>
              <w:t xml:space="preserve"> </w:t>
            </w:r>
            <w:r w:rsidRPr="00C02BFD">
              <w:rPr>
                <w:rFonts w:ascii="Times New Roman" w:hAnsi="Times New Roman" w:cs="Times New Roman"/>
              </w:rPr>
              <w:t>restrict instruction. Some topics and types of performance are more difficult to assess with large scale, high-stakes, summative tests, including the kind of extended reasoning and problem solving tasks that show that a student is able to apply concepts from a domain in a meaningful way. The use of high-stakes tests already leads to concerns about narrowing the curriculum towards the knowledge and skills that are easy to assess on such tests;</w:t>
            </w:r>
            <w:r w:rsidR="00F4776F" w:rsidRPr="00C02BFD">
              <w:rPr>
                <w:rFonts w:ascii="Times New Roman" w:hAnsi="Times New Roman" w:cs="Times New Roman"/>
              </w:rPr>
              <w:t xml:space="preserve"> (p. 11)</w:t>
            </w:r>
          </w:p>
        </w:tc>
      </w:tr>
      <w:tr w:rsidR="0057596E" w:rsidRPr="00C02BFD" w:rsidTr="00C037AE">
        <w:trPr>
          <w:trHeight w:val="2177"/>
        </w:trPr>
        <w:tc>
          <w:tcPr>
            <w:tcW w:w="2538" w:type="dxa"/>
            <w:gridSpan w:val="2"/>
            <w:tcBorders>
              <w:top w:val="nil"/>
              <w:left w:val="single" w:sz="4" w:space="0" w:color="auto"/>
              <w:bottom w:val="nil"/>
              <w:right w:val="single" w:sz="4" w:space="0" w:color="auto"/>
            </w:tcBorders>
            <w:shd w:val="clear" w:color="auto" w:fill="FFFFFF" w:themeFill="background1"/>
          </w:tcPr>
          <w:p w:rsidR="0057596E" w:rsidRPr="00C02BFD" w:rsidRDefault="0057596E" w:rsidP="009655A1">
            <w:pPr>
              <w:rPr>
                <w:rFonts w:ascii="Times New Roman" w:hAnsi="Times New Roman" w:cs="Times New Roman"/>
              </w:rPr>
            </w:pPr>
          </w:p>
        </w:tc>
        <w:tc>
          <w:tcPr>
            <w:tcW w:w="3870" w:type="dxa"/>
            <w:vMerge/>
            <w:tcBorders>
              <w:left w:val="single" w:sz="4" w:space="0" w:color="auto"/>
              <w:bottom w:val="dashed" w:sz="4" w:space="0" w:color="auto"/>
              <w:right w:val="dashed" w:sz="4" w:space="0" w:color="auto"/>
            </w:tcBorders>
            <w:shd w:val="clear" w:color="auto" w:fill="FFFFFF" w:themeFill="background1"/>
          </w:tcPr>
          <w:p w:rsidR="0057596E" w:rsidRPr="00C02BFD" w:rsidRDefault="0057596E" w:rsidP="00EB0AE7">
            <w:pPr>
              <w:rPr>
                <w:rFonts w:ascii="Times New Roman" w:hAnsi="Times New Roman" w:cs="Times New Roman"/>
              </w:rPr>
            </w:pPr>
          </w:p>
        </w:tc>
        <w:tc>
          <w:tcPr>
            <w:tcW w:w="6768" w:type="dxa"/>
            <w:vMerge/>
            <w:tcBorders>
              <w:left w:val="dashed" w:sz="4" w:space="0" w:color="auto"/>
              <w:bottom w:val="dashed" w:sz="4" w:space="0" w:color="auto"/>
              <w:right w:val="dashed" w:sz="4" w:space="0" w:color="auto"/>
            </w:tcBorders>
            <w:shd w:val="clear" w:color="auto" w:fill="FFFFFF" w:themeFill="background1"/>
          </w:tcPr>
          <w:p w:rsidR="0057596E" w:rsidRPr="00C02BFD" w:rsidRDefault="0057596E" w:rsidP="009232ED">
            <w:pPr>
              <w:rPr>
                <w:rFonts w:ascii="Times New Roman" w:hAnsi="Times New Roman" w:cs="Times New Roman"/>
              </w:rPr>
            </w:pPr>
          </w:p>
        </w:tc>
      </w:tr>
      <w:tr w:rsidR="00EB0AE7" w:rsidRPr="00C02BFD" w:rsidTr="00C037AE">
        <w:tc>
          <w:tcPr>
            <w:tcW w:w="2538" w:type="dxa"/>
            <w:gridSpan w:val="2"/>
            <w:tcBorders>
              <w:top w:val="nil"/>
              <w:left w:val="single" w:sz="4" w:space="0" w:color="auto"/>
              <w:bottom w:val="nil"/>
              <w:right w:val="single" w:sz="4" w:space="0" w:color="auto"/>
            </w:tcBorders>
            <w:shd w:val="clear" w:color="auto" w:fill="FFFFFF" w:themeFill="background1"/>
          </w:tcPr>
          <w:p w:rsidR="00EB0AE7" w:rsidRPr="00C02BFD" w:rsidRDefault="00EB0AE7" w:rsidP="009655A1">
            <w:pPr>
              <w:rPr>
                <w:rFonts w:ascii="Times New Roman" w:hAnsi="Times New Roman" w:cs="Times New Roman"/>
              </w:rPr>
            </w:pPr>
          </w:p>
        </w:tc>
        <w:tc>
          <w:tcPr>
            <w:tcW w:w="3870" w:type="dxa"/>
            <w:tcBorders>
              <w:top w:val="dashed" w:sz="4" w:space="0" w:color="auto"/>
              <w:left w:val="single" w:sz="4" w:space="0" w:color="auto"/>
              <w:bottom w:val="dashed" w:sz="4" w:space="0" w:color="auto"/>
              <w:right w:val="dashed" w:sz="4" w:space="0" w:color="auto"/>
            </w:tcBorders>
            <w:shd w:val="clear" w:color="auto" w:fill="FFFFFF" w:themeFill="background1"/>
          </w:tcPr>
          <w:p w:rsidR="00EB0AE7" w:rsidRPr="00C02BFD" w:rsidRDefault="00EB0AE7" w:rsidP="009655A1">
            <w:pPr>
              <w:rPr>
                <w:rFonts w:ascii="Times New Roman" w:hAnsi="Times New Roman" w:cs="Times New Roman"/>
              </w:rPr>
            </w:pPr>
            <w:r w:rsidRPr="00C02BFD">
              <w:rPr>
                <w:rFonts w:ascii="Times New Roman" w:hAnsi="Times New Roman" w:cs="Times New Roman"/>
              </w:rPr>
              <w:t>(3) District and state officials need to determine the effect of their assessment and accountability policies and provide appropriate support at the classroom level</w:t>
            </w:r>
          </w:p>
          <w:p w:rsidR="00B848DE" w:rsidRPr="00C02BFD" w:rsidRDefault="00B848DE" w:rsidP="009655A1">
            <w:pPr>
              <w:rPr>
                <w:rFonts w:ascii="Times New Roman" w:hAnsi="Times New Roman" w:cs="Times New Roman"/>
              </w:rPr>
            </w:pPr>
          </w:p>
          <w:p w:rsidR="00B848DE" w:rsidRPr="00C02BFD" w:rsidRDefault="00B848DE" w:rsidP="009655A1">
            <w:pPr>
              <w:rPr>
                <w:rFonts w:ascii="Times New Roman" w:hAnsi="Times New Roman" w:cs="Times New Roman"/>
              </w:rPr>
            </w:pPr>
          </w:p>
          <w:p w:rsidR="00B848DE" w:rsidRPr="00C02BFD" w:rsidRDefault="00B848DE" w:rsidP="009655A1">
            <w:pPr>
              <w:rPr>
                <w:rFonts w:ascii="Times New Roman" w:hAnsi="Times New Roman" w:cs="Times New Roman"/>
              </w:rPr>
            </w:pPr>
          </w:p>
          <w:p w:rsidR="00B848DE" w:rsidRPr="00C02BFD" w:rsidRDefault="00B848DE" w:rsidP="009655A1">
            <w:pPr>
              <w:rPr>
                <w:rFonts w:ascii="Times New Roman" w:hAnsi="Times New Roman" w:cs="Times New Roman"/>
              </w:rPr>
            </w:pPr>
          </w:p>
          <w:p w:rsidR="00B848DE" w:rsidRPr="00C02BFD" w:rsidRDefault="00B848DE" w:rsidP="009655A1">
            <w:pPr>
              <w:rPr>
                <w:rFonts w:ascii="Times New Roman" w:hAnsi="Times New Roman" w:cs="Times New Roman"/>
              </w:rPr>
            </w:pPr>
          </w:p>
          <w:p w:rsidR="00B848DE" w:rsidRPr="00C02BFD" w:rsidRDefault="00B848DE" w:rsidP="009655A1">
            <w:pPr>
              <w:rPr>
                <w:rFonts w:ascii="Times New Roman" w:hAnsi="Times New Roman" w:cs="Times New Roman"/>
              </w:rPr>
            </w:pPr>
          </w:p>
          <w:p w:rsidR="00B848DE" w:rsidRPr="00C02BFD" w:rsidRDefault="00B848DE" w:rsidP="009655A1">
            <w:pPr>
              <w:rPr>
                <w:rFonts w:ascii="Times New Roman" w:hAnsi="Times New Roman" w:cs="Times New Roman"/>
              </w:rPr>
            </w:pPr>
          </w:p>
          <w:p w:rsidR="00B848DE" w:rsidRPr="00C02BFD" w:rsidRDefault="00B848DE" w:rsidP="009655A1">
            <w:pPr>
              <w:rPr>
                <w:rFonts w:ascii="Times New Roman" w:hAnsi="Times New Roman" w:cs="Times New Roman"/>
              </w:rPr>
            </w:pPr>
            <w:r w:rsidRPr="00C02BFD">
              <w:rPr>
                <w:rFonts w:ascii="Times New Roman" w:hAnsi="Times New Roman" w:cs="Times New Roman"/>
              </w:rPr>
              <w:t xml:space="preserve">(3) District and state officials need to determine the effect of their assessment and accountability policies and provide </w:t>
            </w:r>
            <w:r w:rsidRPr="00C02BFD">
              <w:rPr>
                <w:rFonts w:ascii="Times New Roman" w:hAnsi="Times New Roman" w:cs="Times New Roman"/>
              </w:rPr>
              <w:lastRenderedPageBreak/>
              <w:t>appropriate support at the classroom level (CONTINUED)</w:t>
            </w:r>
          </w:p>
        </w:tc>
        <w:tc>
          <w:tcPr>
            <w:tcW w:w="6768" w:type="dxa"/>
            <w:tcBorders>
              <w:top w:val="dashed" w:sz="4" w:space="0" w:color="auto"/>
              <w:left w:val="dashed" w:sz="4" w:space="0" w:color="auto"/>
              <w:bottom w:val="dashed" w:sz="4" w:space="0" w:color="auto"/>
              <w:right w:val="dashed" w:sz="4" w:space="0" w:color="auto"/>
            </w:tcBorders>
            <w:shd w:val="clear" w:color="auto" w:fill="FFFFFF" w:themeFill="background1"/>
          </w:tcPr>
          <w:p w:rsidR="00EB0AE7" w:rsidRPr="00C02BFD" w:rsidRDefault="002A0612" w:rsidP="002A0612">
            <w:pPr>
              <w:rPr>
                <w:rFonts w:ascii="Times New Roman" w:hAnsi="Times New Roman" w:cs="Times New Roman"/>
              </w:rPr>
            </w:pPr>
            <w:r w:rsidRPr="00C02BFD">
              <w:rPr>
                <w:rFonts w:ascii="Times New Roman" w:hAnsi="Times New Roman" w:cs="Times New Roman"/>
              </w:rPr>
              <w:lastRenderedPageBreak/>
              <w:t xml:space="preserve">National Academies letter to Sec. Arne Duncan (2009) states, “When scores are averaged at the classroom, school, district, or state level, some of these sources of measurement error (e.g., guessing or momentary distractions) may average out, but other sources of </w:t>
            </w:r>
            <w:r w:rsidRPr="000E6DA5">
              <w:rPr>
                <w:rFonts w:ascii="Times New Roman" w:hAnsi="Times New Roman" w:cs="Times New Roman"/>
                <w:i/>
              </w:rPr>
              <w:t>error become much more salient</w:t>
            </w:r>
            <w:r w:rsidRPr="00C02BFD">
              <w:rPr>
                <w:rFonts w:ascii="Times New Roman" w:hAnsi="Times New Roman" w:cs="Times New Roman"/>
              </w:rPr>
              <w:t>. Average scores for groups of students are affected by exclusion and accommodation policies (e.g., for students with disabilities or English learners</w:t>
            </w:r>
            <w:r w:rsidRPr="00C02BFD">
              <w:rPr>
                <w:rFonts w:ascii="Times New Roman" w:hAnsi="Times New Roman" w:cs="Times New Roman"/>
                <w:b/>
              </w:rPr>
              <w:t xml:space="preserve">), </w:t>
            </w:r>
            <w:r w:rsidRPr="000E6DA5">
              <w:rPr>
                <w:rFonts w:ascii="Times New Roman" w:hAnsi="Times New Roman" w:cs="Times New Roman"/>
                <w:i/>
              </w:rPr>
              <w:t>retest policies for absentees, the timing of testing over the course of the school year, and by performance incentives that influence test takers’ effort and motivation. Pupil grade retention policies may influence year-to-year changes in average scores for grade-level cohorts</w:t>
            </w:r>
            <w:r w:rsidRPr="00C02BFD">
              <w:rPr>
                <w:rFonts w:ascii="Times New Roman" w:hAnsi="Times New Roman" w:cs="Times New Roman"/>
              </w:rPr>
              <w:t xml:space="preserve">.” </w:t>
            </w:r>
            <w:r w:rsidR="009232ED" w:rsidRPr="00C02BFD">
              <w:rPr>
                <w:rFonts w:ascii="Times New Roman" w:hAnsi="Times New Roman" w:cs="Times New Roman"/>
              </w:rPr>
              <w:t>p</w:t>
            </w:r>
            <w:r w:rsidRPr="00C02BFD">
              <w:rPr>
                <w:rFonts w:ascii="Times New Roman" w:hAnsi="Times New Roman" w:cs="Times New Roman"/>
              </w:rPr>
              <w:t>. 3</w:t>
            </w:r>
          </w:p>
          <w:p w:rsidR="009232ED" w:rsidRPr="00C02BFD" w:rsidRDefault="009232ED" w:rsidP="002A0612">
            <w:pPr>
              <w:rPr>
                <w:rFonts w:ascii="Times New Roman" w:hAnsi="Times New Roman" w:cs="Times New Roman"/>
              </w:rPr>
            </w:pPr>
          </w:p>
          <w:p w:rsidR="009232ED" w:rsidRPr="00C02BFD" w:rsidRDefault="009232ED" w:rsidP="009232ED">
            <w:pPr>
              <w:rPr>
                <w:rFonts w:ascii="Times New Roman" w:hAnsi="Times New Roman" w:cs="Times New Roman"/>
              </w:rPr>
            </w:pPr>
            <w:r w:rsidRPr="00C02BFD">
              <w:rPr>
                <w:rFonts w:ascii="Times New Roman" w:hAnsi="Times New Roman" w:cs="Times New Roman"/>
              </w:rPr>
              <w:t>BOTA’s previous work on potential approaches to developing</w:t>
            </w:r>
          </w:p>
          <w:p w:rsidR="009232ED" w:rsidRPr="00C02BFD" w:rsidRDefault="009232ED" w:rsidP="009232ED">
            <w:pPr>
              <w:rPr>
                <w:rFonts w:ascii="Times New Roman" w:hAnsi="Times New Roman" w:cs="Times New Roman"/>
              </w:rPr>
            </w:pPr>
            <w:r w:rsidRPr="00C02BFD">
              <w:rPr>
                <w:rFonts w:ascii="Times New Roman" w:hAnsi="Times New Roman" w:cs="Times New Roman"/>
              </w:rPr>
              <w:t xml:space="preserve">common standards and assessments (Uncommon Measures, 1999; Embedding Questions, 1999)concluded that this aspiration is very </w:t>
            </w:r>
            <w:r w:rsidRPr="00C02BFD">
              <w:rPr>
                <w:rFonts w:ascii="Times New Roman" w:hAnsi="Times New Roman" w:cs="Times New Roman"/>
              </w:rPr>
              <w:lastRenderedPageBreak/>
              <w:t>difficult to accomplish in practice. The fundamental problem relates to dissimilarities across states in their standards, instruction and curriculum, and uses of test scores, as well as the assessments themselves: these dissimilarities ultimately make</w:t>
            </w:r>
            <w:r w:rsidR="0086612E">
              <w:rPr>
                <w:rFonts w:ascii="Times New Roman" w:hAnsi="Times New Roman" w:cs="Times New Roman"/>
              </w:rPr>
              <w:t xml:space="preserve"> </w:t>
            </w:r>
            <w:r w:rsidRPr="00C02BFD">
              <w:rPr>
                <w:rFonts w:ascii="Times New Roman" w:hAnsi="Times New Roman" w:cs="Times New Roman"/>
              </w:rPr>
              <w:t xml:space="preserve">assessment results incomparable. </w:t>
            </w:r>
          </w:p>
          <w:p w:rsidR="009232ED" w:rsidRPr="00C02BFD" w:rsidRDefault="009232ED" w:rsidP="009232ED">
            <w:pPr>
              <w:rPr>
                <w:rFonts w:ascii="Times New Roman" w:hAnsi="Times New Roman" w:cs="Times New Roman"/>
              </w:rPr>
            </w:pPr>
          </w:p>
          <w:p w:rsidR="00AE6C62" w:rsidRPr="00C02BFD" w:rsidRDefault="00AE6C62" w:rsidP="009232ED">
            <w:pPr>
              <w:rPr>
                <w:rFonts w:ascii="Times New Roman" w:hAnsi="Times New Roman" w:cs="Times New Roman"/>
              </w:rPr>
            </w:pPr>
          </w:p>
          <w:p w:rsidR="009232ED" w:rsidRPr="00C02BFD" w:rsidRDefault="009232ED" w:rsidP="009232ED">
            <w:pPr>
              <w:rPr>
                <w:rFonts w:ascii="Times New Roman" w:hAnsi="Times New Roman" w:cs="Times New Roman"/>
              </w:rPr>
            </w:pPr>
            <w:r w:rsidRPr="00C02BFD">
              <w:rPr>
                <w:rFonts w:ascii="Times New Roman" w:hAnsi="Times New Roman" w:cs="Times New Roman"/>
              </w:rPr>
              <w:t>If states indeed adopt fully common standards and develop common assessments, these concerns would be reduced, but even seemingly small deviations from fully common standards and assessments will introduce important limitations in the degree of comparability of outcomes.</w:t>
            </w:r>
          </w:p>
          <w:p w:rsidR="0089443E" w:rsidRPr="00C02BFD" w:rsidRDefault="0089443E" w:rsidP="009232ED">
            <w:pPr>
              <w:rPr>
                <w:rFonts w:ascii="Times New Roman" w:hAnsi="Times New Roman" w:cs="Times New Roman"/>
              </w:rPr>
            </w:pPr>
          </w:p>
          <w:p w:rsidR="009232ED" w:rsidRPr="00C02BFD" w:rsidRDefault="009232ED" w:rsidP="009232ED">
            <w:pPr>
              <w:rPr>
                <w:rFonts w:ascii="Times New Roman" w:hAnsi="Times New Roman" w:cs="Times New Roman"/>
              </w:rPr>
            </w:pPr>
            <w:r w:rsidRPr="00C02BFD">
              <w:rPr>
                <w:rFonts w:ascii="Times New Roman" w:hAnsi="Times New Roman" w:cs="Times New Roman"/>
              </w:rPr>
              <w:t xml:space="preserve">For instance, to be fully comparable, the assessments would need to be administered under standardized conditions across the country. This means that time limits, the length of testing sessions, the instructions given to test takers, test security provisions, and the use of </w:t>
            </w:r>
            <w:proofErr w:type="spellStart"/>
            <w:r w:rsidRPr="00C02BFD">
              <w:rPr>
                <w:rFonts w:ascii="Times New Roman" w:hAnsi="Times New Roman" w:cs="Times New Roman"/>
              </w:rPr>
              <w:t>manipulatives</w:t>
            </w:r>
            <w:proofErr w:type="spellEnd"/>
            <w:r w:rsidRPr="00C02BFD">
              <w:rPr>
                <w:rFonts w:ascii="Times New Roman" w:hAnsi="Times New Roman" w:cs="Times New Roman"/>
              </w:rPr>
              <w:t xml:space="preserve"> and calculators would need to be the same everywhere. The test administration would need to be scheduled at an appropriate time during the school year such that all the</w:t>
            </w:r>
            <w:r w:rsidR="00243010" w:rsidRPr="00C02BFD">
              <w:rPr>
                <w:rFonts w:ascii="Times New Roman" w:hAnsi="Times New Roman" w:cs="Times New Roman"/>
              </w:rPr>
              <w:t xml:space="preserve"> </w:t>
            </w:r>
            <w:r w:rsidRPr="00C02BFD">
              <w:rPr>
                <w:rFonts w:ascii="Times New Roman" w:hAnsi="Times New Roman" w:cs="Times New Roman"/>
              </w:rPr>
              <w:t>students who will take the test have been exposed to and have an opportunity to learn the content covered on the test. The stakes attached to the assessment results would also need to be constant across the country to ensure that students are equally motivated to perform well. Including state specific</w:t>
            </w:r>
          </w:p>
          <w:p w:rsidR="009232ED" w:rsidRPr="00C02BFD" w:rsidRDefault="009232ED" w:rsidP="009232ED">
            <w:pPr>
              <w:rPr>
                <w:rFonts w:ascii="Times New Roman" w:hAnsi="Times New Roman" w:cs="Times New Roman"/>
              </w:rPr>
            </w:pPr>
            <w:r w:rsidRPr="00C02BFD">
              <w:rPr>
                <w:rFonts w:ascii="Times New Roman" w:hAnsi="Times New Roman" w:cs="Times New Roman"/>
              </w:rPr>
              <w:t>content on the assessments—that is, content that differs across states—introduces the issue of context effects. These state-specific items would need to be placed on the assessment in a location where they would not influence how students perform on the common items..</w:t>
            </w:r>
          </w:p>
        </w:tc>
      </w:tr>
      <w:tr w:rsidR="0057596E" w:rsidRPr="00C02BFD" w:rsidTr="00C037AE">
        <w:trPr>
          <w:trHeight w:val="4832"/>
        </w:trPr>
        <w:tc>
          <w:tcPr>
            <w:tcW w:w="2538" w:type="dxa"/>
            <w:gridSpan w:val="2"/>
            <w:tcBorders>
              <w:top w:val="nil"/>
              <w:left w:val="single" w:sz="4" w:space="0" w:color="auto"/>
              <w:bottom w:val="nil"/>
              <w:right w:val="single" w:sz="4" w:space="0" w:color="auto"/>
            </w:tcBorders>
            <w:shd w:val="clear" w:color="auto" w:fill="FFFFFF" w:themeFill="background1"/>
          </w:tcPr>
          <w:p w:rsidR="0057596E" w:rsidRPr="00C02BFD" w:rsidRDefault="0057596E" w:rsidP="009655A1">
            <w:pPr>
              <w:rPr>
                <w:rFonts w:ascii="Times New Roman" w:hAnsi="Times New Roman" w:cs="Times New Roman"/>
              </w:rPr>
            </w:pPr>
          </w:p>
        </w:tc>
        <w:tc>
          <w:tcPr>
            <w:tcW w:w="3870" w:type="dxa"/>
            <w:vMerge w:val="restart"/>
            <w:tcBorders>
              <w:top w:val="dashed" w:sz="4" w:space="0" w:color="auto"/>
              <w:left w:val="single" w:sz="4" w:space="0" w:color="auto"/>
              <w:right w:val="dashed" w:sz="4" w:space="0" w:color="auto"/>
            </w:tcBorders>
            <w:shd w:val="clear" w:color="auto" w:fill="FFFFFF" w:themeFill="background1"/>
          </w:tcPr>
          <w:p w:rsidR="0057596E" w:rsidRPr="00C02BFD" w:rsidRDefault="0057596E" w:rsidP="009655A1">
            <w:pPr>
              <w:rPr>
                <w:rFonts w:ascii="Times New Roman" w:hAnsi="Times New Roman" w:cs="Times New Roman"/>
              </w:rPr>
            </w:pPr>
            <w:r w:rsidRPr="00C02BFD">
              <w:rPr>
                <w:rFonts w:ascii="Times New Roman" w:hAnsi="Times New Roman" w:cs="Times New Roman"/>
              </w:rPr>
              <w:t xml:space="preserve">(4) </w:t>
            </w:r>
            <w:r w:rsidR="00165F01" w:rsidRPr="00C02BFD">
              <w:rPr>
                <w:rFonts w:ascii="Times New Roman" w:hAnsi="Times New Roman" w:cs="Times New Roman"/>
              </w:rPr>
              <w:t>Missouri’s ESEA waiver requires that t</w:t>
            </w:r>
            <w:r w:rsidRPr="00C02BFD">
              <w:rPr>
                <w:rFonts w:ascii="Times New Roman" w:hAnsi="Times New Roman" w:cs="Times New Roman"/>
              </w:rPr>
              <w:t>eacher</w:t>
            </w:r>
            <w:r w:rsidR="00165F01" w:rsidRPr="00C02BFD">
              <w:rPr>
                <w:rFonts w:ascii="Times New Roman" w:hAnsi="Times New Roman" w:cs="Times New Roman"/>
              </w:rPr>
              <w:t xml:space="preserve"> </w:t>
            </w:r>
            <w:r w:rsidRPr="00C02BFD">
              <w:rPr>
                <w:rFonts w:ascii="Times New Roman" w:hAnsi="Times New Roman" w:cs="Times New Roman"/>
              </w:rPr>
              <w:t xml:space="preserve">evaluations </w:t>
            </w:r>
            <w:r w:rsidR="00165F01" w:rsidRPr="00C02BFD">
              <w:rPr>
                <w:rFonts w:ascii="Times New Roman" w:hAnsi="Times New Roman" w:cs="Times New Roman"/>
              </w:rPr>
              <w:t>included student test scores as a component of the employment decision process</w:t>
            </w:r>
            <w:r w:rsidR="008B239F" w:rsidRPr="00C02BFD">
              <w:rPr>
                <w:rFonts w:ascii="Times New Roman" w:hAnsi="Times New Roman" w:cs="Times New Roman"/>
              </w:rPr>
              <w:t xml:space="preserve"> beginning in 2015</w:t>
            </w:r>
            <w:r w:rsidR="00165F01" w:rsidRPr="00C02BFD">
              <w:rPr>
                <w:rFonts w:ascii="Times New Roman" w:hAnsi="Times New Roman" w:cs="Times New Roman"/>
              </w:rPr>
              <w:t>.</w:t>
            </w:r>
          </w:p>
        </w:tc>
        <w:tc>
          <w:tcPr>
            <w:tcW w:w="6768" w:type="dxa"/>
            <w:vMerge w:val="restart"/>
            <w:tcBorders>
              <w:top w:val="dashed" w:sz="4" w:space="0" w:color="auto"/>
              <w:left w:val="dashed" w:sz="4" w:space="0" w:color="auto"/>
              <w:right w:val="dashed" w:sz="4" w:space="0" w:color="auto"/>
            </w:tcBorders>
            <w:shd w:val="clear" w:color="auto" w:fill="FFFFFF" w:themeFill="background1"/>
          </w:tcPr>
          <w:p w:rsidR="0057596E" w:rsidRPr="000E6DA5" w:rsidRDefault="0057596E" w:rsidP="00FA5D3E">
            <w:pPr>
              <w:autoSpaceDE w:val="0"/>
              <w:autoSpaceDN w:val="0"/>
              <w:adjustRightInd w:val="0"/>
              <w:rPr>
                <w:rFonts w:ascii="Times New Roman" w:hAnsi="Times New Roman" w:cs="Times New Roman"/>
                <w:i/>
              </w:rPr>
            </w:pPr>
            <w:r w:rsidRPr="00C02BFD">
              <w:rPr>
                <w:rFonts w:ascii="Times New Roman" w:hAnsi="Times New Roman" w:cs="Times New Roman"/>
              </w:rPr>
              <w:t>National Academies (2009) wrote in a letter to Sec. of Ed. Arne Duncan, “The considerable majority of experts at the workshop cautioned that although VAM approaches seem promising, particularly as an additional way to evaluate teachers, there is little scientific consensus about the many technical issues that have been raised about the techniques and their use. . . . “</w:t>
            </w:r>
            <w:r w:rsidRPr="000E6DA5">
              <w:rPr>
                <w:rFonts w:ascii="Times New Roman" w:hAnsi="Times New Roman" w:cs="Times New Roman"/>
                <w:i/>
              </w:rPr>
              <w:t>As with any effort to isolate causal effects from observational data when random assignment is not feasible, there are reasons to question the ability of value-added methods to achieve the goal of determining the value added by a particular teacher, school, or educational program” (Linn, 2008, p. 3</w:t>
            </w:r>
            <w:r w:rsidRPr="00C02BFD">
              <w:rPr>
                <w:rFonts w:ascii="Times New Roman" w:hAnsi="Times New Roman" w:cs="Times New Roman"/>
              </w:rPr>
              <w:t xml:space="preserve">). Teachers are not assigned randomly to schools, and students are not assigned randomly to teachers. Without a way to account for important unobservable differences across students, </w:t>
            </w:r>
            <w:r w:rsidRPr="000E6DA5">
              <w:rPr>
                <w:rFonts w:ascii="Times New Roman" w:hAnsi="Times New Roman" w:cs="Times New Roman"/>
                <w:i/>
              </w:rPr>
              <w:t>VAM techniques fail to control fully for those differences and are therefore unable to provide objective comparisons between teachers who work with different populations</w:t>
            </w:r>
            <w:r w:rsidRPr="00C02BFD">
              <w:rPr>
                <w:rFonts w:ascii="Times New Roman" w:hAnsi="Times New Roman" w:cs="Times New Roman"/>
              </w:rPr>
              <w:t xml:space="preserve">. As a result, value-added scores that are attributed to a teacher or principal may be affected by other factors, such as student motivation and parental support. . . . </w:t>
            </w:r>
            <w:r w:rsidRPr="000E6DA5">
              <w:rPr>
                <w:rFonts w:ascii="Times New Roman" w:hAnsi="Times New Roman" w:cs="Times New Roman"/>
                <w:i/>
              </w:rPr>
              <w:t>It is not possible to</w:t>
            </w:r>
          </w:p>
          <w:p w:rsidR="0057596E" w:rsidRPr="00C02BFD" w:rsidRDefault="0057596E" w:rsidP="00FA5D3E">
            <w:pPr>
              <w:autoSpaceDE w:val="0"/>
              <w:autoSpaceDN w:val="0"/>
              <w:adjustRightInd w:val="0"/>
              <w:rPr>
                <w:rFonts w:ascii="Times New Roman" w:hAnsi="Times New Roman" w:cs="Times New Roman"/>
              </w:rPr>
            </w:pPr>
            <w:r w:rsidRPr="000E6DA5">
              <w:rPr>
                <w:rFonts w:ascii="Times New Roman" w:hAnsi="Times New Roman" w:cs="Times New Roman"/>
                <w:i/>
              </w:rPr>
              <w:t>calculate valid value-added measures for teachers with students who have achievement levels that are too high or too low to be measured by the available tests.</w:t>
            </w:r>
            <w:r w:rsidRPr="00C02BFD">
              <w:rPr>
                <w:rFonts w:ascii="Times New Roman" w:hAnsi="Times New Roman" w:cs="Times New Roman"/>
              </w:rPr>
              <w:t xml:space="preserve"> (p. 9) . . .At present,</w:t>
            </w:r>
            <w:r w:rsidRPr="00C02BFD">
              <w:rPr>
                <w:rFonts w:ascii="Times New Roman" w:hAnsi="Times New Roman" w:cs="Times New Roman"/>
                <w:b/>
              </w:rPr>
              <w:t xml:space="preserve"> </w:t>
            </w:r>
            <w:r w:rsidRPr="000E6DA5">
              <w:rPr>
                <w:rFonts w:ascii="Times New Roman" w:hAnsi="Times New Roman" w:cs="Times New Roman"/>
                <w:i/>
              </w:rPr>
              <w:t xml:space="preserve">the best use of VAM techniques is in closely studied pilot projects </w:t>
            </w:r>
            <w:r w:rsidRPr="00C02BFD">
              <w:rPr>
                <w:rFonts w:ascii="Times New Roman" w:hAnsi="Times New Roman" w:cs="Times New Roman"/>
              </w:rPr>
              <w:t>. . . (p. 10)</w:t>
            </w:r>
          </w:p>
          <w:p w:rsidR="008B239F" w:rsidRPr="00C02BFD" w:rsidRDefault="008B239F" w:rsidP="00FA5D3E">
            <w:pPr>
              <w:autoSpaceDE w:val="0"/>
              <w:autoSpaceDN w:val="0"/>
              <w:adjustRightInd w:val="0"/>
              <w:rPr>
                <w:rFonts w:ascii="Times New Roman" w:hAnsi="Times New Roman" w:cs="Times New Roman"/>
              </w:rPr>
            </w:pPr>
          </w:p>
          <w:p w:rsidR="008B239F" w:rsidRPr="00C02BFD" w:rsidRDefault="008B239F" w:rsidP="00FA5D3E">
            <w:pPr>
              <w:autoSpaceDE w:val="0"/>
              <w:autoSpaceDN w:val="0"/>
              <w:adjustRightInd w:val="0"/>
              <w:rPr>
                <w:rFonts w:ascii="Times New Roman" w:hAnsi="Times New Roman" w:cs="Times New Roman"/>
              </w:rPr>
            </w:pPr>
            <w:r w:rsidRPr="00C02BFD">
              <w:rPr>
                <w:rFonts w:ascii="Times New Roman" w:hAnsi="Times New Roman" w:cs="Times New Roman"/>
              </w:rPr>
              <w:t xml:space="preserve">HB 1490 Sec. 161.855.4 states, “. . . any time the state board of education or the department of  elementary and secondary education implements a new statewide assessment system, develops new academic performance standards, or makes changes to the Missouri School Improvement Program, </w:t>
            </w:r>
            <w:r w:rsidRPr="000E6DA5">
              <w:rPr>
                <w:rFonts w:ascii="Times New Roman" w:hAnsi="Times New Roman" w:cs="Times New Roman"/>
                <w:i/>
              </w:rPr>
              <w:t>the first year of such statewide assessment system and performance indicators shall be utilized as a pilot year</w:t>
            </w:r>
            <w:r w:rsidRPr="00C02BFD">
              <w:rPr>
                <w:rFonts w:ascii="Times New Roman" w:hAnsi="Times New Roman" w:cs="Times New Roman"/>
              </w:rPr>
              <w:t xml:space="preserve"> for the purposes of calculating a district's annual performance report under the Missouri school improvement program. </w:t>
            </w:r>
            <w:r w:rsidRPr="000E6DA5">
              <w:rPr>
                <w:rFonts w:ascii="Times New Roman" w:hAnsi="Times New Roman" w:cs="Times New Roman"/>
                <w:i/>
              </w:rPr>
              <w:t>The results of a statewide pilot shall not be used</w:t>
            </w:r>
            <w:r w:rsidRPr="00C02BFD">
              <w:rPr>
                <w:rFonts w:ascii="Times New Roman" w:hAnsi="Times New Roman" w:cs="Times New Roman"/>
              </w:rPr>
              <w:t xml:space="preserve"> to lower a public school district's accreditation </w:t>
            </w:r>
            <w:r w:rsidRPr="000E6DA5">
              <w:rPr>
                <w:rFonts w:ascii="Times New Roman" w:hAnsi="Times New Roman" w:cs="Times New Roman"/>
                <w:i/>
              </w:rPr>
              <w:t>or for a teacher's evaluation</w:t>
            </w:r>
            <w:r w:rsidRPr="00C02BFD">
              <w:rPr>
                <w:rFonts w:ascii="Times New Roman" w:hAnsi="Times New Roman" w:cs="Times New Roman"/>
              </w:rPr>
              <w:t>.”</w:t>
            </w:r>
          </w:p>
        </w:tc>
      </w:tr>
      <w:tr w:rsidR="0057596E" w:rsidRPr="00C02BFD" w:rsidTr="00C037AE">
        <w:trPr>
          <w:trHeight w:val="710"/>
        </w:trPr>
        <w:tc>
          <w:tcPr>
            <w:tcW w:w="2538" w:type="dxa"/>
            <w:gridSpan w:val="2"/>
            <w:tcBorders>
              <w:top w:val="nil"/>
              <w:left w:val="single" w:sz="4" w:space="0" w:color="auto"/>
              <w:bottom w:val="dashed" w:sz="4" w:space="0" w:color="auto"/>
              <w:right w:val="single" w:sz="4" w:space="0" w:color="auto"/>
            </w:tcBorders>
            <w:shd w:val="clear" w:color="auto" w:fill="FFFFFF" w:themeFill="background1"/>
          </w:tcPr>
          <w:p w:rsidR="0057596E" w:rsidRPr="00C02BFD" w:rsidRDefault="0057596E" w:rsidP="009655A1">
            <w:pPr>
              <w:rPr>
                <w:rFonts w:ascii="Times New Roman" w:hAnsi="Times New Roman" w:cs="Times New Roman"/>
              </w:rPr>
            </w:pPr>
          </w:p>
        </w:tc>
        <w:tc>
          <w:tcPr>
            <w:tcW w:w="3870" w:type="dxa"/>
            <w:vMerge/>
            <w:tcBorders>
              <w:left w:val="single" w:sz="4" w:space="0" w:color="auto"/>
              <w:bottom w:val="dashed" w:sz="4" w:space="0" w:color="auto"/>
              <w:right w:val="dashed" w:sz="4" w:space="0" w:color="auto"/>
            </w:tcBorders>
            <w:shd w:val="clear" w:color="auto" w:fill="FFFFFF" w:themeFill="background1"/>
          </w:tcPr>
          <w:p w:rsidR="0057596E" w:rsidRPr="00C02BFD" w:rsidRDefault="0057596E" w:rsidP="009655A1">
            <w:pPr>
              <w:rPr>
                <w:rFonts w:ascii="Times New Roman" w:hAnsi="Times New Roman" w:cs="Times New Roman"/>
              </w:rPr>
            </w:pPr>
          </w:p>
        </w:tc>
        <w:tc>
          <w:tcPr>
            <w:tcW w:w="6768" w:type="dxa"/>
            <w:vMerge/>
            <w:tcBorders>
              <w:left w:val="dashed" w:sz="4" w:space="0" w:color="auto"/>
              <w:bottom w:val="dashed" w:sz="4" w:space="0" w:color="auto"/>
              <w:right w:val="dashed" w:sz="4" w:space="0" w:color="auto"/>
            </w:tcBorders>
            <w:shd w:val="clear" w:color="auto" w:fill="FFFFFF" w:themeFill="background1"/>
          </w:tcPr>
          <w:p w:rsidR="0057596E" w:rsidRPr="00C02BFD" w:rsidRDefault="0057596E" w:rsidP="00FA5D3E">
            <w:pPr>
              <w:autoSpaceDE w:val="0"/>
              <w:autoSpaceDN w:val="0"/>
              <w:adjustRightInd w:val="0"/>
              <w:rPr>
                <w:rFonts w:ascii="Times New Roman" w:hAnsi="Times New Roman" w:cs="Times New Roman"/>
              </w:rPr>
            </w:pPr>
          </w:p>
        </w:tc>
      </w:tr>
      <w:tr w:rsidR="00165F01" w:rsidRPr="00C02BFD" w:rsidTr="00C037AE">
        <w:trPr>
          <w:trHeight w:val="710"/>
        </w:trPr>
        <w:tc>
          <w:tcPr>
            <w:tcW w:w="2538" w:type="dxa"/>
            <w:gridSpan w:val="2"/>
            <w:tcBorders>
              <w:top w:val="nil"/>
              <w:left w:val="single" w:sz="4" w:space="0" w:color="auto"/>
              <w:bottom w:val="dashed" w:sz="4" w:space="0" w:color="auto"/>
              <w:right w:val="single" w:sz="4" w:space="0" w:color="auto"/>
            </w:tcBorders>
            <w:shd w:val="clear" w:color="auto" w:fill="FFFFFF" w:themeFill="background1"/>
          </w:tcPr>
          <w:p w:rsidR="00165F01" w:rsidRPr="00C02BFD" w:rsidRDefault="00165F01" w:rsidP="009655A1">
            <w:pPr>
              <w:rPr>
                <w:rFonts w:ascii="Times New Roman" w:hAnsi="Times New Roman" w:cs="Times New Roman"/>
              </w:rPr>
            </w:pPr>
          </w:p>
        </w:tc>
        <w:tc>
          <w:tcPr>
            <w:tcW w:w="3870" w:type="dxa"/>
            <w:tcBorders>
              <w:top w:val="dashed" w:sz="4" w:space="0" w:color="auto"/>
              <w:left w:val="single" w:sz="4" w:space="0" w:color="auto"/>
              <w:bottom w:val="dashed" w:sz="4" w:space="0" w:color="auto"/>
              <w:right w:val="dashed" w:sz="4" w:space="0" w:color="auto"/>
            </w:tcBorders>
            <w:shd w:val="clear" w:color="auto" w:fill="FFFFFF" w:themeFill="background1"/>
          </w:tcPr>
          <w:p w:rsidR="00165F01" w:rsidRPr="00C02BFD" w:rsidRDefault="00122760" w:rsidP="009655A1">
            <w:pPr>
              <w:rPr>
                <w:rFonts w:ascii="Times New Roman" w:hAnsi="Times New Roman" w:cs="Times New Roman"/>
              </w:rPr>
            </w:pPr>
            <w:r w:rsidRPr="00C02BFD">
              <w:rPr>
                <w:rFonts w:ascii="Times New Roman" w:hAnsi="Times New Roman" w:cs="Times New Roman"/>
              </w:rPr>
              <w:t>(5) Missouri’s MSIP5 inclu</w:t>
            </w:r>
            <w:r w:rsidR="00304153" w:rsidRPr="00C02BFD">
              <w:rPr>
                <w:rFonts w:ascii="Times New Roman" w:hAnsi="Times New Roman" w:cs="Times New Roman"/>
              </w:rPr>
              <w:t xml:space="preserve">des student growth scores derived from standardized testing </w:t>
            </w:r>
            <w:hyperlink r:id="rId15" w:history="1">
              <w:r w:rsidR="00304153" w:rsidRPr="00C02BFD">
                <w:rPr>
                  <w:rStyle w:val="Hyperlink"/>
                  <w:rFonts w:ascii="Times New Roman" w:hAnsi="Times New Roman" w:cs="Times New Roman"/>
                </w:rPr>
                <w:t>http://dese.mo.gov/sites/default/files/MS</w:t>
              </w:r>
              <w:r w:rsidR="00304153" w:rsidRPr="00C02BFD">
                <w:rPr>
                  <w:rStyle w:val="Hyperlink"/>
                  <w:rFonts w:ascii="Times New Roman" w:hAnsi="Times New Roman" w:cs="Times New Roman"/>
                </w:rPr>
                <w:lastRenderedPageBreak/>
                <w:t>IP-5-comprehensive-guide.pdf</w:t>
              </w:r>
            </w:hyperlink>
            <w:r w:rsidR="00304153" w:rsidRPr="00C02BFD">
              <w:rPr>
                <w:rFonts w:ascii="Times New Roman" w:hAnsi="Times New Roman" w:cs="Times New Roman"/>
              </w:rPr>
              <w:t xml:space="preserve"> </w:t>
            </w:r>
          </w:p>
        </w:tc>
        <w:tc>
          <w:tcPr>
            <w:tcW w:w="6768" w:type="dxa"/>
            <w:tcBorders>
              <w:top w:val="dashed" w:sz="4" w:space="0" w:color="auto"/>
              <w:left w:val="dashed" w:sz="4" w:space="0" w:color="auto"/>
              <w:bottom w:val="dashed" w:sz="4" w:space="0" w:color="auto"/>
              <w:right w:val="dashed" w:sz="4" w:space="0" w:color="auto"/>
            </w:tcBorders>
            <w:shd w:val="clear" w:color="auto" w:fill="FFFFFF" w:themeFill="background1"/>
          </w:tcPr>
          <w:p w:rsidR="00165F01" w:rsidRPr="00C02BFD" w:rsidRDefault="00122760" w:rsidP="00122760">
            <w:pPr>
              <w:rPr>
                <w:rFonts w:ascii="Times New Roman" w:hAnsi="Times New Roman" w:cs="Times New Roman"/>
              </w:rPr>
            </w:pPr>
            <w:r w:rsidRPr="00C02BFD">
              <w:rPr>
                <w:rFonts w:ascii="Times New Roman" w:hAnsi="Times New Roman" w:cs="Times New Roman"/>
              </w:rPr>
              <w:lastRenderedPageBreak/>
              <w:t xml:space="preserve">HB 1490 Sec. 161.855.4 states, “. . . any time the state board of education or the department of  elementary and secondary education implements a new statewide assessment system, develops new academic performance standards, or makes changes to the Missouri School Improvement </w:t>
            </w:r>
            <w:r w:rsidRPr="00C02BFD">
              <w:rPr>
                <w:rFonts w:ascii="Times New Roman" w:hAnsi="Times New Roman" w:cs="Times New Roman"/>
              </w:rPr>
              <w:lastRenderedPageBreak/>
              <w:t>Program</w:t>
            </w:r>
            <w:r w:rsidRPr="00C02BFD">
              <w:rPr>
                <w:rFonts w:ascii="Times New Roman" w:hAnsi="Times New Roman" w:cs="Times New Roman"/>
                <w:b/>
              </w:rPr>
              <w:t xml:space="preserve">, </w:t>
            </w:r>
            <w:r w:rsidRPr="000E6DA5">
              <w:rPr>
                <w:rFonts w:ascii="Times New Roman" w:hAnsi="Times New Roman" w:cs="Times New Roman"/>
                <w:i/>
              </w:rPr>
              <w:t>the first year of such statewide assessment system and performance indicators shall be utilized as a pilot</w:t>
            </w:r>
            <w:r w:rsidRPr="00C02BFD">
              <w:rPr>
                <w:rFonts w:ascii="Times New Roman" w:hAnsi="Times New Roman" w:cs="Times New Roman"/>
              </w:rPr>
              <w:t xml:space="preserve"> year for the purposes of calculating a district's annual performance report under the Missouri school improvement program .</w:t>
            </w:r>
            <w:r w:rsidRPr="000E6DA5">
              <w:rPr>
                <w:rFonts w:ascii="Times New Roman" w:hAnsi="Times New Roman" w:cs="Times New Roman"/>
                <w:i/>
              </w:rPr>
              <w:t>The results of a statewide pilot shall not be used to lower a public school district's accreditation</w:t>
            </w:r>
            <w:r w:rsidRPr="00C02BFD">
              <w:rPr>
                <w:rFonts w:ascii="Times New Roman" w:hAnsi="Times New Roman" w:cs="Times New Roman"/>
              </w:rPr>
              <w:t xml:space="preserve"> or for a teacher's evaluation.”</w:t>
            </w:r>
          </w:p>
        </w:tc>
      </w:tr>
      <w:tr w:rsidR="0057596E" w:rsidRPr="00C02BFD" w:rsidTr="00C037AE">
        <w:trPr>
          <w:trHeight w:val="80"/>
        </w:trPr>
        <w:tc>
          <w:tcPr>
            <w:tcW w:w="2538" w:type="dxa"/>
            <w:gridSpan w:val="2"/>
            <w:tcBorders>
              <w:top w:val="dashed" w:sz="4" w:space="0" w:color="auto"/>
              <w:bottom w:val="nil"/>
            </w:tcBorders>
          </w:tcPr>
          <w:p w:rsidR="0057596E" w:rsidRPr="00C02BFD" w:rsidRDefault="0057596E" w:rsidP="00B757A0">
            <w:pPr>
              <w:pStyle w:val="ListParagraph"/>
              <w:numPr>
                <w:ilvl w:val="0"/>
                <w:numId w:val="13"/>
              </w:numPr>
              <w:ind w:left="252" w:hanging="252"/>
              <w:rPr>
                <w:rFonts w:ascii="Times New Roman" w:hAnsi="Times New Roman" w:cs="Times New Roman"/>
              </w:rPr>
            </w:pPr>
            <w:r w:rsidRPr="00C02BFD">
              <w:rPr>
                <w:rFonts w:ascii="Times New Roman" w:hAnsi="Times New Roman" w:cs="Times New Roman"/>
              </w:rPr>
              <w:lastRenderedPageBreak/>
              <w:t>format of the items and response modes,</w:t>
            </w:r>
          </w:p>
          <w:p w:rsidR="0057596E" w:rsidRPr="00C02BFD" w:rsidRDefault="0057596E" w:rsidP="0057596E">
            <w:pPr>
              <w:ind w:left="270" w:hanging="270"/>
              <w:rPr>
                <w:rFonts w:ascii="Times New Roman" w:hAnsi="Times New Roman" w:cs="Times New Roman"/>
              </w:rPr>
            </w:pPr>
            <w:r w:rsidRPr="00C02BFD">
              <w:rPr>
                <w:rFonts w:ascii="Times New Roman" w:hAnsi="Times New Roman" w:cs="Times New Roman"/>
              </w:rPr>
              <w:t>•intended difficulty of the items</w:t>
            </w:r>
          </w:p>
          <w:p w:rsidR="002E7605" w:rsidRPr="00C02BFD" w:rsidRDefault="002E7605" w:rsidP="0057596E">
            <w:pPr>
              <w:ind w:left="270" w:hanging="270"/>
              <w:rPr>
                <w:rFonts w:ascii="Times New Roman" w:hAnsi="Times New Roman" w:cs="Times New Roman"/>
              </w:rPr>
            </w:pPr>
          </w:p>
          <w:p w:rsidR="002E7605" w:rsidRPr="00C02BFD" w:rsidRDefault="002E7605" w:rsidP="0057596E">
            <w:pPr>
              <w:ind w:left="270" w:hanging="270"/>
              <w:rPr>
                <w:rFonts w:ascii="Times New Roman" w:hAnsi="Times New Roman" w:cs="Times New Roman"/>
              </w:rPr>
            </w:pPr>
            <w:r w:rsidRPr="00C02BFD">
              <w:rPr>
                <w:rFonts w:ascii="Times New Roman" w:hAnsi="Times New Roman" w:cs="Times New Roman"/>
              </w:rPr>
              <w:t>See items specification graphic on p. 21</w:t>
            </w:r>
          </w:p>
        </w:tc>
        <w:tc>
          <w:tcPr>
            <w:tcW w:w="3870" w:type="dxa"/>
            <w:tcBorders>
              <w:top w:val="dashed" w:sz="4" w:space="0" w:color="auto"/>
              <w:bottom w:val="dashed" w:sz="4" w:space="0" w:color="auto"/>
            </w:tcBorders>
          </w:tcPr>
          <w:p w:rsidR="0057596E" w:rsidRPr="00C02BFD" w:rsidRDefault="0057596E" w:rsidP="000D5605">
            <w:pPr>
              <w:pStyle w:val="ListParagraph"/>
              <w:numPr>
                <w:ilvl w:val="0"/>
                <w:numId w:val="16"/>
              </w:numPr>
              <w:ind w:left="252" w:hanging="252"/>
              <w:rPr>
                <w:rFonts w:ascii="Times New Roman" w:hAnsi="Times New Roman" w:cs="Times New Roman"/>
              </w:rPr>
            </w:pPr>
            <w:r w:rsidRPr="00C02BFD">
              <w:rPr>
                <w:rFonts w:ascii="Times New Roman" w:hAnsi="Times New Roman" w:cs="Times New Roman"/>
              </w:rPr>
              <w:t>Selected Response</w:t>
            </w:r>
            <w:r w:rsidR="000D5605" w:rsidRPr="00C02BFD">
              <w:rPr>
                <w:rFonts w:ascii="Times New Roman" w:hAnsi="Times New Roman" w:cs="Times New Roman"/>
              </w:rPr>
              <w:t xml:space="preserve"> - students to select one or more responses from a set of options. </w:t>
            </w:r>
          </w:p>
          <w:p w:rsidR="0057596E" w:rsidRPr="00C02BFD" w:rsidRDefault="0057596E" w:rsidP="000D5605">
            <w:pPr>
              <w:pStyle w:val="ListParagraph"/>
              <w:numPr>
                <w:ilvl w:val="0"/>
                <w:numId w:val="16"/>
              </w:numPr>
              <w:ind w:left="252" w:hanging="252"/>
              <w:rPr>
                <w:rFonts w:ascii="Times New Roman" w:hAnsi="Times New Roman" w:cs="Times New Roman"/>
              </w:rPr>
            </w:pPr>
            <w:r w:rsidRPr="00C02BFD">
              <w:rPr>
                <w:rFonts w:ascii="Times New Roman" w:hAnsi="Times New Roman" w:cs="Times New Roman"/>
              </w:rPr>
              <w:t>Constructed Response</w:t>
            </w:r>
            <w:r w:rsidR="000D5605" w:rsidRPr="00C02BFD">
              <w:rPr>
                <w:rFonts w:ascii="Times New Roman" w:hAnsi="Times New Roman" w:cs="Times New Roman"/>
              </w:rPr>
              <w:t xml:space="preserve"> - students to produce a text or numerical answer. These include short items that require 1-2 sentences or a number or equation, and longer items that require extended writing or mathematical explanation. Some items can be computer scored, and some require hand-scoring by trained raters. </w:t>
            </w:r>
          </w:p>
          <w:p w:rsidR="000D5605" w:rsidRPr="00C02BFD" w:rsidRDefault="00B2586E" w:rsidP="000D5605">
            <w:pPr>
              <w:pStyle w:val="ListParagraph"/>
              <w:numPr>
                <w:ilvl w:val="0"/>
                <w:numId w:val="16"/>
              </w:numPr>
              <w:ind w:left="252" w:hanging="270"/>
              <w:rPr>
                <w:rFonts w:ascii="Times New Roman" w:hAnsi="Times New Roman" w:cs="Times New Roman"/>
              </w:rPr>
            </w:pPr>
            <w:r w:rsidRPr="000E6DA5">
              <w:rPr>
                <w:rFonts w:ascii="Times New Roman" w:hAnsi="Times New Roman" w:cs="Times New Roman"/>
                <w:i/>
              </w:rPr>
              <w:t xml:space="preserve">Performance </w:t>
            </w:r>
            <w:r w:rsidR="0057596E" w:rsidRPr="000E6DA5">
              <w:rPr>
                <w:rFonts w:ascii="Times New Roman" w:hAnsi="Times New Roman" w:cs="Times New Roman"/>
                <w:i/>
              </w:rPr>
              <w:t>Response</w:t>
            </w:r>
            <w:r w:rsidR="00552158" w:rsidRPr="00C02BFD">
              <w:rPr>
                <w:rFonts w:ascii="Times New Roman" w:hAnsi="Times New Roman" w:cs="Times New Roman"/>
              </w:rPr>
              <w:t xml:space="preserve"> </w:t>
            </w:r>
            <w:r w:rsidR="000D5605" w:rsidRPr="00C02BFD">
              <w:rPr>
                <w:rFonts w:ascii="Times New Roman" w:hAnsi="Times New Roman" w:cs="Times New Roman"/>
              </w:rPr>
              <w:t xml:space="preserve">- activities that involve significant interaction of students with stimulus materials and/or engagement in problem solving. Each Performance Task asks questions that are based on a real-world situation to gauge a student’s ability to integrate knowledge and skills across multiple standards, and to better measure capacities such as depth of understanding, research and writing skills, and complex analysis, which cannot be thoroughly </w:t>
            </w:r>
            <w:r w:rsidR="0089443E" w:rsidRPr="00C02BFD">
              <w:rPr>
                <w:rFonts w:ascii="Times New Roman" w:hAnsi="Times New Roman" w:cs="Times New Roman"/>
              </w:rPr>
              <w:t>assessed with other item types.</w:t>
            </w:r>
          </w:p>
          <w:p w:rsidR="0057596E" w:rsidRPr="00C02BFD" w:rsidRDefault="0057596E" w:rsidP="00552158">
            <w:pPr>
              <w:pStyle w:val="ListParagraph"/>
              <w:numPr>
                <w:ilvl w:val="0"/>
                <w:numId w:val="16"/>
              </w:numPr>
              <w:ind w:left="252" w:hanging="252"/>
              <w:rPr>
                <w:rFonts w:ascii="Times New Roman" w:hAnsi="Times New Roman" w:cs="Times New Roman"/>
              </w:rPr>
            </w:pPr>
            <w:r w:rsidRPr="00C02BFD">
              <w:rPr>
                <w:rFonts w:ascii="Times New Roman" w:hAnsi="Times New Roman" w:cs="Times New Roman"/>
              </w:rPr>
              <w:t>Technology-Enhanced</w:t>
            </w:r>
            <w:r w:rsidR="000D5605" w:rsidRPr="00C02BFD">
              <w:rPr>
                <w:rFonts w:ascii="Times New Roman" w:hAnsi="Times New Roman" w:cs="Times New Roman"/>
              </w:rPr>
              <w:t xml:space="preserve"> </w:t>
            </w:r>
            <w:r w:rsidR="00B2586E" w:rsidRPr="00C02BFD">
              <w:rPr>
                <w:rFonts w:ascii="Times New Roman" w:hAnsi="Times New Roman" w:cs="Times New Roman"/>
              </w:rPr>
              <w:t xml:space="preserve">– take </w:t>
            </w:r>
            <w:r w:rsidR="000D5605" w:rsidRPr="00C02BFD">
              <w:rPr>
                <w:rFonts w:ascii="Times New Roman" w:hAnsi="Times New Roman" w:cs="Times New Roman"/>
              </w:rPr>
              <w:t xml:space="preserve">advantage of the computer-administered format to assess students’ skills and understanding of </w:t>
            </w:r>
            <w:r w:rsidR="000D5605" w:rsidRPr="00C02BFD">
              <w:rPr>
                <w:rFonts w:ascii="Times New Roman" w:hAnsi="Times New Roman" w:cs="Times New Roman"/>
              </w:rPr>
              <w:lastRenderedPageBreak/>
              <w:t xml:space="preserve">content by collecting non-traditional responses such as a drawn object or edited text </w:t>
            </w:r>
          </w:p>
          <w:p w:rsidR="0057596E" w:rsidRPr="00C02BFD" w:rsidRDefault="0057596E" w:rsidP="0057596E">
            <w:pPr>
              <w:rPr>
                <w:rFonts w:ascii="Times New Roman" w:hAnsi="Times New Roman" w:cs="Times New Roman"/>
              </w:rPr>
            </w:pPr>
          </w:p>
        </w:tc>
        <w:tc>
          <w:tcPr>
            <w:tcW w:w="6768" w:type="dxa"/>
            <w:tcBorders>
              <w:top w:val="dashed" w:sz="4" w:space="0" w:color="auto"/>
              <w:bottom w:val="dashed" w:sz="4" w:space="0" w:color="auto"/>
            </w:tcBorders>
          </w:tcPr>
          <w:p w:rsidR="000D5605" w:rsidRPr="00C02BFD" w:rsidRDefault="000D5605" w:rsidP="001F7279">
            <w:pPr>
              <w:rPr>
                <w:rFonts w:ascii="Times New Roman" w:hAnsi="Times New Roman" w:cs="Times New Roman"/>
              </w:rPr>
            </w:pPr>
            <w:r w:rsidRPr="00C02BFD">
              <w:rPr>
                <w:rFonts w:ascii="Times New Roman" w:hAnsi="Times New Roman" w:cs="Times New Roman"/>
              </w:rPr>
              <w:lastRenderedPageBreak/>
              <w:t xml:space="preserve">The Practice Tests provide a preview of the Smarter Balanced assessments. However, </w:t>
            </w:r>
            <w:r w:rsidRPr="000E6DA5">
              <w:rPr>
                <w:rFonts w:ascii="Times New Roman" w:hAnsi="Times New Roman" w:cs="Times New Roman"/>
                <w:i/>
              </w:rPr>
              <w:t>users should note that they do not encompass the full range of content that students may encounter on the operational assessments</w:t>
            </w:r>
            <w:r w:rsidRPr="00C02BFD">
              <w:rPr>
                <w:rFonts w:ascii="Times New Roman" w:hAnsi="Times New Roman" w:cs="Times New Roman"/>
              </w:rPr>
              <w:t xml:space="preserve"> and therefore should not be used to guide instructional decisions. In addition, </w:t>
            </w:r>
            <w:r w:rsidRPr="000E6DA5">
              <w:rPr>
                <w:rFonts w:ascii="Times New Roman" w:hAnsi="Times New Roman" w:cs="Times New Roman"/>
                <w:i/>
              </w:rPr>
              <w:t>the Practice Tests are presented in a “</w:t>
            </w:r>
            <w:r w:rsidR="008632A1" w:rsidRPr="000E6DA5">
              <w:rPr>
                <w:rFonts w:ascii="Times New Roman" w:hAnsi="Times New Roman" w:cs="Times New Roman"/>
                <w:i/>
              </w:rPr>
              <w:t>fixed form” (i.e., not computer-</w:t>
            </w:r>
            <w:r w:rsidRPr="000E6DA5">
              <w:rPr>
                <w:rFonts w:ascii="Times New Roman" w:hAnsi="Times New Roman" w:cs="Times New Roman"/>
                <w:i/>
              </w:rPr>
              <w:t>adaptive) and users will not receive reports or scores</w:t>
            </w:r>
            <w:r w:rsidRPr="00C02BFD">
              <w:rPr>
                <w:rFonts w:ascii="Times New Roman" w:hAnsi="Times New Roman" w:cs="Times New Roman"/>
              </w:rPr>
              <w:t>. Although the Practice Tests follow a fixed-form model, the operational ass</w:t>
            </w:r>
            <w:r w:rsidR="008632A1">
              <w:rPr>
                <w:rFonts w:ascii="Times New Roman" w:hAnsi="Times New Roman" w:cs="Times New Roman"/>
              </w:rPr>
              <w:t>essment system will be computer-</w:t>
            </w:r>
            <w:r w:rsidRPr="00C02BFD">
              <w:rPr>
                <w:rFonts w:ascii="Times New Roman" w:hAnsi="Times New Roman" w:cs="Times New Roman"/>
              </w:rPr>
              <w:t xml:space="preserve">adaptive. </w:t>
            </w:r>
            <w:hyperlink r:id="rId16" w:history="1">
              <w:r w:rsidRPr="00C02BFD">
                <w:rPr>
                  <w:rStyle w:val="Hyperlink"/>
                  <w:rFonts w:ascii="Times New Roman" w:hAnsi="Times New Roman" w:cs="Times New Roman"/>
                </w:rPr>
                <w:t>http://dese.mo.gov/sites/default/files/asmt-sbsc-pt-fact-sheet.pdf</w:t>
              </w:r>
            </w:hyperlink>
            <w:r w:rsidRPr="00C02BFD">
              <w:rPr>
                <w:rFonts w:ascii="Times New Roman" w:hAnsi="Times New Roman" w:cs="Times New Roman"/>
              </w:rPr>
              <w:t xml:space="preserve"> </w:t>
            </w:r>
          </w:p>
          <w:p w:rsidR="00552158" w:rsidRPr="00C02BFD" w:rsidRDefault="00552158" w:rsidP="001F7279">
            <w:pPr>
              <w:rPr>
                <w:rFonts w:ascii="Times New Roman" w:hAnsi="Times New Roman" w:cs="Times New Roman"/>
              </w:rPr>
            </w:pPr>
          </w:p>
          <w:p w:rsidR="00266D5B" w:rsidRPr="00C02BFD" w:rsidRDefault="00097B9F" w:rsidP="00266D5B">
            <w:pPr>
              <w:rPr>
                <w:rFonts w:ascii="Times New Roman" w:hAnsi="Times New Roman" w:cs="Times New Roman"/>
              </w:rPr>
            </w:pPr>
            <w:r w:rsidRPr="00C02BFD">
              <w:rPr>
                <w:rFonts w:ascii="Times New Roman" w:hAnsi="Times New Roman" w:cs="Times New Roman"/>
              </w:rPr>
              <w:t xml:space="preserve">Many [Performance Tasks] PTs will require up to 120 minutes in which to administer. Additional time might be necessary for </w:t>
            </w:r>
            <w:proofErr w:type="spellStart"/>
            <w:r w:rsidRPr="00C02BFD">
              <w:rPr>
                <w:rFonts w:ascii="Times New Roman" w:hAnsi="Times New Roman" w:cs="Times New Roman"/>
              </w:rPr>
              <w:t>prework</w:t>
            </w:r>
            <w:proofErr w:type="spellEnd"/>
            <w:r w:rsidRPr="00C02BFD">
              <w:rPr>
                <w:rFonts w:ascii="Times New Roman" w:hAnsi="Times New Roman" w:cs="Times New Roman"/>
              </w:rPr>
              <w:t xml:space="preserve"> or group work, as required by a particular task. (Items Specifications, p. 32)</w:t>
            </w:r>
          </w:p>
          <w:p w:rsidR="00097B9F" w:rsidRPr="00C02BFD" w:rsidRDefault="00097B9F" w:rsidP="00266D5B">
            <w:pPr>
              <w:rPr>
                <w:rFonts w:ascii="Times New Roman" w:hAnsi="Times New Roman" w:cs="Times New Roman"/>
              </w:rPr>
            </w:pPr>
          </w:p>
          <w:p w:rsidR="00266D5B" w:rsidRPr="00C02BFD" w:rsidRDefault="000E6DA5" w:rsidP="00266D5B">
            <w:pPr>
              <w:rPr>
                <w:rFonts w:ascii="Times New Roman" w:hAnsi="Times New Roman" w:cs="Times New Roman"/>
              </w:rPr>
            </w:pPr>
            <w:r>
              <w:rPr>
                <w:rFonts w:ascii="Times New Roman" w:hAnsi="Times New Roman" w:cs="Times New Roman"/>
              </w:rPr>
              <w:t>HB 1490 Sec. 161.096.2</w:t>
            </w:r>
            <w:r w:rsidR="00266D5B" w:rsidRPr="00C02BFD">
              <w:rPr>
                <w:rFonts w:ascii="Times New Roman" w:hAnsi="Times New Roman" w:cs="Times New Roman"/>
              </w:rPr>
              <w:t xml:space="preserve"> states, </w:t>
            </w:r>
            <w:r w:rsidR="00266D5B" w:rsidRPr="000E6DA5">
              <w:rPr>
                <w:rFonts w:ascii="Times New Roman" w:hAnsi="Times New Roman" w:cs="Times New Roman"/>
              </w:rPr>
              <w:t>“</w:t>
            </w:r>
            <w:r w:rsidR="00266D5B" w:rsidRPr="000E6DA5">
              <w:rPr>
                <w:rFonts w:ascii="Times New Roman" w:hAnsi="Times New Roman" w:cs="Times New Roman"/>
                <w:i/>
              </w:rPr>
              <w:t>Quantifiable student performance data shall only include performance on locally developed or locally approved assessments, including but not limited to formative assessments developed by classroom teachers</w:t>
            </w:r>
            <w:r w:rsidR="00266D5B" w:rsidRPr="000E6DA5">
              <w:rPr>
                <w:rFonts w:ascii="Times New Roman" w:hAnsi="Times New Roman" w:cs="Times New Roman"/>
                <w:b/>
              </w:rPr>
              <w:t xml:space="preserve">. </w:t>
            </w:r>
          </w:p>
          <w:p w:rsidR="00AA51ED" w:rsidRPr="00C02BFD" w:rsidRDefault="00AA51ED" w:rsidP="00266D5B">
            <w:pPr>
              <w:rPr>
                <w:rFonts w:ascii="Times New Roman" w:hAnsi="Times New Roman" w:cs="Times New Roman"/>
                <w:b/>
              </w:rPr>
            </w:pPr>
          </w:p>
          <w:p w:rsidR="00266D5B" w:rsidRPr="00C02BFD" w:rsidRDefault="002910DB" w:rsidP="00266D5B">
            <w:pPr>
              <w:rPr>
                <w:rFonts w:ascii="Times New Roman" w:hAnsi="Times New Roman" w:cs="Times New Roman"/>
              </w:rPr>
            </w:pPr>
            <w:r w:rsidRPr="000E6DA5">
              <w:rPr>
                <w:rFonts w:ascii="Times New Roman" w:hAnsi="Times New Roman" w:cs="Times New Roman"/>
              </w:rPr>
              <w:t>SBAC performan</w:t>
            </w:r>
            <w:r w:rsidR="000E6DA5">
              <w:rPr>
                <w:rFonts w:ascii="Times New Roman" w:hAnsi="Times New Roman" w:cs="Times New Roman"/>
              </w:rPr>
              <w:t xml:space="preserve">ce items cannot be evaluated if Missouri’s schools are to be in </w:t>
            </w:r>
            <w:r w:rsidRPr="000E6DA5">
              <w:rPr>
                <w:rFonts w:ascii="Times New Roman" w:hAnsi="Times New Roman" w:cs="Times New Roman"/>
              </w:rPr>
              <w:t>compliance with HB 1490</w:t>
            </w:r>
            <w:r w:rsidRPr="00C02BFD">
              <w:rPr>
                <w:rFonts w:ascii="Times New Roman" w:hAnsi="Times New Roman" w:cs="Times New Roman"/>
              </w:rPr>
              <w:t>.</w:t>
            </w:r>
          </w:p>
          <w:p w:rsidR="00266D5B" w:rsidRPr="00C02BFD" w:rsidRDefault="00266D5B" w:rsidP="00266D5B">
            <w:pPr>
              <w:rPr>
                <w:rFonts w:ascii="Times New Roman" w:hAnsi="Times New Roman" w:cs="Times New Roman"/>
              </w:rPr>
            </w:pPr>
          </w:p>
          <w:p w:rsidR="00266D5B" w:rsidRPr="00C02BFD" w:rsidRDefault="00266D5B" w:rsidP="00266D5B">
            <w:pPr>
              <w:rPr>
                <w:rFonts w:ascii="Times New Roman" w:hAnsi="Times New Roman" w:cs="Times New Roman"/>
              </w:rPr>
            </w:pPr>
          </w:p>
          <w:p w:rsidR="00266D5B" w:rsidRPr="00C02BFD" w:rsidRDefault="00266D5B" w:rsidP="00266D5B">
            <w:pPr>
              <w:rPr>
                <w:rFonts w:ascii="Times New Roman" w:hAnsi="Times New Roman" w:cs="Times New Roman"/>
              </w:rPr>
            </w:pPr>
          </w:p>
          <w:p w:rsidR="00266D5B" w:rsidRPr="00C02BFD" w:rsidRDefault="00266D5B" w:rsidP="00266D5B">
            <w:pPr>
              <w:rPr>
                <w:rFonts w:ascii="Times New Roman" w:hAnsi="Times New Roman" w:cs="Times New Roman"/>
              </w:rPr>
            </w:pPr>
          </w:p>
          <w:p w:rsidR="00266D5B" w:rsidRPr="00C02BFD" w:rsidRDefault="00266D5B" w:rsidP="00266D5B">
            <w:pPr>
              <w:rPr>
                <w:rFonts w:ascii="Times New Roman" w:hAnsi="Times New Roman" w:cs="Times New Roman"/>
              </w:rPr>
            </w:pPr>
          </w:p>
          <w:p w:rsidR="00266D5B" w:rsidRPr="00C02BFD" w:rsidRDefault="00266D5B" w:rsidP="00266D5B">
            <w:pPr>
              <w:rPr>
                <w:rFonts w:ascii="Times New Roman" w:hAnsi="Times New Roman" w:cs="Times New Roman"/>
              </w:rPr>
            </w:pPr>
          </w:p>
          <w:p w:rsidR="00485F42" w:rsidRDefault="00485F42" w:rsidP="00D173C2">
            <w:pPr>
              <w:rPr>
                <w:rFonts w:ascii="Times New Roman" w:hAnsi="Times New Roman" w:cs="Times New Roman"/>
              </w:rPr>
            </w:pPr>
          </w:p>
          <w:p w:rsidR="0057596E" w:rsidRPr="00C02BFD" w:rsidRDefault="0057596E" w:rsidP="00D173C2">
            <w:pPr>
              <w:rPr>
                <w:rFonts w:ascii="Times New Roman" w:hAnsi="Times New Roman" w:cs="Times New Roman"/>
              </w:rPr>
            </w:pPr>
            <w:r w:rsidRPr="00C02BFD">
              <w:rPr>
                <w:rFonts w:ascii="Times New Roman" w:hAnsi="Times New Roman" w:cs="Times New Roman"/>
              </w:rPr>
              <w:t xml:space="preserve">Measured Progress/ETS Collaborative (2012) indicates that test items are designed to fit the restrictions of Artificial Intelligence (AI) scoring. From </w:t>
            </w:r>
            <w:r w:rsidRPr="00C02BFD">
              <w:rPr>
                <w:rFonts w:ascii="Times New Roman" w:hAnsi="Times New Roman" w:cs="Times New Roman"/>
              </w:rPr>
              <w:lastRenderedPageBreak/>
              <w:t xml:space="preserve">SBAC Items Specifications (p. 28): “The item types under current consideration within these Item Specifications </w:t>
            </w:r>
            <w:r w:rsidRPr="000E6DA5">
              <w:rPr>
                <w:rFonts w:ascii="Times New Roman" w:hAnsi="Times New Roman" w:cs="Times New Roman"/>
                <w:i/>
              </w:rPr>
              <w:t>occupy various points along the continuum of difficulty for AI scoring methods</w:t>
            </w:r>
            <w:r w:rsidRPr="00C02BFD">
              <w:rPr>
                <w:rFonts w:ascii="Times New Roman" w:hAnsi="Times New Roman" w:cs="Times New Roman"/>
              </w:rPr>
              <w:t xml:space="preserve">, consistent with the Consortium’s desire to ensure broad and deep representation of all targeted proficiencies and standards, and </w:t>
            </w:r>
            <w:r w:rsidRPr="000E6DA5">
              <w:rPr>
                <w:rFonts w:ascii="Times New Roman" w:hAnsi="Times New Roman" w:cs="Times New Roman"/>
                <w:i/>
              </w:rPr>
              <w:t>to drive innovation beyond the current state of the art in AI scoring technology</w:t>
            </w:r>
            <w:r w:rsidRPr="00C02BFD">
              <w:rPr>
                <w:rFonts w:ascii="Times New Roman" w:hAnsi="Times New Roman" w:cs="Times New Roman"/>
              </w:rPr>
              <w:t>. (</w:t>
            </w:r>
            <w:hyperlink r:id="rId17" w:history="1">
              <w:r w:rsidRPr="00C02BFD">
                <w:rPr>
                  <w:rStyle w:val="Hyperlink"/>
                  <w:rFonts w:ascii="Times New Roman" w:hAnsi="Times New Roman" w:cs="Times New Roman"/>
                </w:rPr>
                <w:t>http://www.teapartymedia.net/20141214/Smarter%20Balanced%20Assessment%20Consortium.pdf</w:t>
              </w:r>
            </w:hyperlink>
            <w:r w:rsidRPr="00C02BFD">
              <w:rPr>
                <w:rFonts w:ascii="Times New Roman" w:hAnsi="Times New Roman" w:cs="Times New Roman"/>
              </w:rPr>
              <w:t xml:space="preserve"> )</w:t>
            </w:r>
          </w:p>
          <w:p w:rsidR="00552158" w:rsidRPr="00C02BFD" w:rsidRDefault="00552158" w:rsidP="00D173C2">
            <w:pPr>
              <w:rPr>
                <w:rFonts w:ascii="Times New Roman" w:hAnsi="Times New Roman" w:cs="Times New Roman"/>
              </w:rPr>
            </w:pPr>
          </w:p>
          <w:p w:rsidR="00552158" w:rsidRPr="00C02BFD" w:rsidRDefault="00552158" w:rsidP="00D173C2">
            <w:pPr>
              <w:rPr>
                <w:rFonts w:ascii="Times New Roman" w:hAnsi="Times New Roman" w:cs="Times New Roman"/>
              </w:rPr>
            </w:pPr>
            <w:r w:rsidRPr="00C02BFD">
              <w:rPr>
                <w:rFonts w:ascii="Times New Roman" w:hAnsi="Times New Roman" w:cs="Times New Roman"/>
              </w:rPr>
              <w:t xml:space="preserve">Item format and response mode were designed for computer administration and scoring; compromising clarity and ease of response by </w:t>
            </w:r>
            <w:proofErr w:type="spellStart"/>
            <w:r w:rsidRPr="00C02BFD">
              <w:rPr>
                <w:rFonts w:ascii="Times New Roman" w:hAnsi="Times New Roman" w:cs="Times New Roman"/>
              </w:rPr>
              <w:t>testees</w:t>
            </w:r>
            <w:proofErr w:type="spellEnd"/>
            <w:r w:rsidRPr="00C02BFD">
              <w:rPr>
                <w:rFonts w:ascii="Times New Roman" w:hAnsi="Times New Roman" w:cs="Times New Roman"/>
              </w:rPr>
              <w:t>. Principal John Nelson (2014) at Fairground Middle School Nashua, New Hampshire wrote in an open letter, “The FMS staff collectively believe that the Smarter Balance Test is inappropriate for our students at this time and that the results from this test will not measure the academic achievement of our students; but will be a test of computer skills and students’ abilities to endure through a cumbersome task.. . . .” Teacher comments about test administration reported in his letter included “•This was more of a test on the computer skills than on the math concepts. If I was a student I would just pick out an answer and move on</w:t>
            </w:r>
            <w:r w:rsidR="00BF6260">
              <w:rPr>
                <w:rFonts w:ascii="Times New Roman" w:hAnsi="Times New Roman" w:cs="Times New Roman"/>
              </w:rPr>
              <w:t xml:space="preserve"> </w:t>
            </w:r>
            <w:r w:rsidRPr="00C02BFD">
              <w:rPr>
                <w:rFonts w:ascii="Times New Roman" w:hAnsi="Times New Roman" w:cs="Times New Roman"/>
              </w:rPr>
              <w:t>.•Too tedious—kids will get sick of it and just guess to move on.</w:t>
            </w:r>
            <w:r w:rsidR="00BF6260">
              <w:rPr>
                <w:rFonts w:ascii="Times New Roman" w:hAnsi="Times New Roman" w:cs="Times New Roman"/>
              </w:rPr>
              <w:t xml:space="preserve"> </w:t>
            </w:r>
            <w:r w:rsidRPr="00C02BFD">
              <w:rPr>
                <w:rFonts w:ascii="Times New Roman" w:hAnsi="Times New Roman" w:cs="Times New Roman"/>
              </w:rPr>
              <w:t xml:space="preserve">•Kids won’t even get past the computer directions. </w:t>
            </w:r>
            <w:hyperlink r:id="rId18" w:history="1">
              <w:r w:rsidRPr="00C02BFD">
                <w:rPr>
                  <w:rStyle w:val="Hyperlink"/>
                  <w:rFonts w:ascii="Times New Roman" w:hAnsi="Times New Roman" w:cs="Times New Roman"/>
                </w:rPr>
                <w:t>http://www.nashuatelegraph.com/csp/cms/sites/Telegraph/dt.common.streams.StreamServer.cls?STREAMOID=qNlJwCxm_SW2Tj_4DQAkZWOEnW7zZSDoJSn%24GbbR4Jb4DnHN_Z%24NabiQP_5U6zLe4Aw%246wU9GSUcqtd9hs3TFeZCn0vq69IZViKeqDZhqNLziaXiKG0K_ms4C2keQo54&amp;CONTENTTYPE=application%2Fpdf&amp;CONTENTDISPOSITION=SBAC+feedback+FMS+teachers+.pdf</w:t>
              </w:r>
            </w:hyperlink>
            <w:r w:rsidRPr="00C02BFD">
              <w:rPr>
                <w:rFonts w:ascii="Times New Roman" w:hAnsi="Times New Roman" w:cs="Times New Roman"/>
              </w:rPr>
              <w:t xml:space="preserve"> </w:t>
            </w:r>
          </w:p>
        </w:tc>
      </w:tr>
      <w:tr w:rsidR="0057596E" w:rsidRPr="00C02BFD" w:rsidTr="00C037AE">
        <w:trPr>
          <w:trHeight w:val="2637"/>
        </w:trPr>
        <w:tc>
          <w:tcPr>
            <w:tcW w:w="2538" w:type="dxa"/>
            <w:gridSpan w:val="2"/>
            <w:tcBorders>
              <w:top w:val="dashed" w:sz="4" w:space="0" w:color="auto"/>
              <w:bottom w:val="nil"/>
            </w:tcBorders>
          </w:tcPr>
          <w:p w:rsidR="0057596E" w:rsidRPr="00C02BFD" w:rsidRDefault="0057596E" w:rsidP="0057596E">
            <w:pPr>
              <w:pStyle w:val="ListParagraph"/>
              <w:numPr>
                <w:ilvl w:val="0"/>
                <w:numId w:val="13"/>
              </w:numPr>
              <w:ind w:left="252" w:hanging="252"/>
              <w:rPr>
                <w:rFonts w:ascii="Times New Roman" w:hAnsi="Times New Roman" w:cs="Times New Roman"/>
              </w:rPr>
            </w:pPr>
            <w:r w:rsidRPr="00C02BFD">
              <w:rPr>
                <w:rFonts w:ascii="Times New Roman" w:hAnsi="Times New Roman" w:cs="Times New Roman"/>
              </w:rPr>
              <w:lastRenderedPageBreak/>
              <w:t>administration and scoring procedures</w:t>
            </w:r>
          </w:p>
          <w:p w:rsidR="00D173C2" w:rsidRPr="00C02BFD" w:rsidRDefault="00B2586E" w:rsidP="00B2586E">
            <w:pPr>
              <w:pStyle w:val="ListParagraph"/>
              <w:ind w:left="252"/>
              <w:rPr>
                <w:rFonts w:ascii="Times New Roman" w:hAnsi="Times New Roman" w:cs="Times New Roman"/>
              </w:rPr>
            </w:pPr>
            <w:r w:rsidRPr="00C02BFD">
              <w:rPr>
                <w:rFonts w:ascii="Times New Roman" w:hAnsi="Times New Roman" w:cs="Times New Roman"/>
              </w:rPr>
              <w:t>[an data security]</w:t>
            </w:r>
          </w:p>
          <w:p w:rsidR="0057596E" w:rsidRPr="00C02BFD" w:rsidRDefault="0057596E" w:rsidP="0057596E">
            <w:pPr>
              <w:pStyle w:val="ListParagraph"/>
              <w:ind w:left="252"/>
              <w:rPr>
                <w:rFonts w:ascii="Times New Roman" w:hAnsi="Times New Roman" w:cs="Times New Roman"/>
              </w:rPr>
            </w:pPr>
          </w:p>
        </w:tc>
        <w:tc>
          <w:tcPr>
            <w:tcW w:w="3870" w:type="dxa"/>
            <w:tcBorders>
              <w:top w:val="dashed" w:sz="4" w:space="0" w:color="auto"/>
            </w:tcBorders>
          </w:tcPr>
          <w:p w:rsidR="00BD5818" w:rsidRPr="00C02BFD" w:rsidRDefault="00BD5818" w:rsidP="00BD5818">
            <w:pPr>
              <w:rPr>
                <w:rFonts w:ascii="Times New Roman" w:hAnsi="Times New Roman" w:cs="Times New Roman"/>
              </w:rPr>
            </w:pPr>
            <w:r w:rsidRPr="00C02BFD">
              <w:rPr>
                <w:rFonts w:ascii="Times New Roman" w:hAnsi="Times New Roman" w:cs="Times New Roman"/>
              </w:rPr>
              <w:t xml:space="preserve">SBAC Pilot testing  by Scott Whiting | Nov 27, 2012 </w:t>
            </w:r>
          </w:p>
          <w:p w:rsidR="00BD5818" w:rsidRPr="00C02BFD" w:rsidRDefault="00BD5818" w:rsidP="00BD5818">
            <w:pPr>
              <w:rPr>
                <w:rFonts w:ascii="Times New Roman" w:hAnsi="Times New Roman" w:cs="Times New Roman"/>
              </w:rPr>
            </w:pPr>
            <w:r w:rsidRPr="00C02BFD">
              <w:rPr>
                <w:rFonts w:ascii="Times New Roman" w:hAnsi="Times New Roman" w:cs="Times New Roman"/>
              </w:rPr>
              <w:t xml:space="preserve">The Smarter Balanced Assessment Consortium (SBAC) will be conducting a pilot test in the spring of 2013. The pilot will be a computer-based administration in the content areas of English language arts/literacy (ELA) and mathematics. Items are aligned to the Common Core State Standards and will include selected response, constructed response, and performance tasks. </w:t>
            </w:r>
            <w:hyperlink r:id="rId19" w:history="1">
              <w:r w:rsidRPr="00C02BFD">
                <w:rPr>
                  <w:rStyle w:val="Hyperlink"/>
                  <w:rFonts w:ascii="Times New Roman" w:hAnsi="Times New Roman" w:cs="Times New Roman"/>
                </w:rPr>
                <w:t>http://www.smcaa.org/news/NewsArticle/12-11-27/SBAC_Pilot_testing.aspx</w:t>
              </w:r>
            </w:hyperlink>
            <w:r w:rsidRPr="00C02BFD">
              <w:rPr>
                <w:rFonts w:ascii="Times New Roman" w:hAnsi="Times New Roman" w:cs="Times New Roman"/>
              </w:rPr>
              <w:t xml:space="preserve"> </w:t>
            </w:r>
          </w:p>
          <w:p w:rsidR="00BD5818" w:rsidRPr="00C02BFD" w:rsidRDefault="00BD5818" w:rsidP="00BD5818">
            <w:pPr>
              <w:pStyle w:val="ListParagraph"/>
              <w:ind w:left="252"/>
              <w:rPr>
                <w:rFonts w:ascii="Times New Roman" w:hAnsi="Times New Roman" w:cs="Times New Roman"/>
              </w:rPr>
            </w:pPr>
          </w:p>
          <w:p w:rsidR="00DF67AF" w:rsidRPr="00C02BFD" w:rsidRDefault="00DF67AF" w:rsidP="00DF67AF">
            <w:pPr>
              <w:rPr>
                <w:rFonts w:ascii="Times New Roman" w:hAnsi="Times New Roman" w:cs="Times New Roman"/>
              </w:rPr>
            </w:pPr>
            <w:r w:rsidRPr="00C02BFD">
              <w:rPr>
                <w:rFonts w:ascii="Times New Roman" w:hAnsi="Times New Roman" w:cs="Times New Roman"/>
              </w:rPr>
              <w:t>The assessment system will be computer-administered. Smarter Balanced anticipates a three-year phase-in period (until the 2017-2018 school year) during which school districts may administer a comparable</w:t>
            </w:r>
          </w:p>
          <w:p w:rsidR="00DF67AF" w:rsidRPr="00C02BFD" w:rsidRDefault="00DF67AF" w:rsidP="00DF67AF">
            <w:pPr>
              <w:rPr>
                <w:rFonts w:ascii="Times New Roman" w:hAnsi="Times New Roman" w:cs="Times New Roman"/>
              </w:rPr>
            </w:pPr>
            <w:r w:rsidRPr="00C02BFD">
              <w:rPr>
                <w:rFonts w:ascii="Times New Roman" w:hAnsi="Times New Roman" w:cs="Times New Roman"/>
              </w:rPr>
              <w:t>paper-and-pencil version of the summative assessment (p.7)</w:t>
            </w:r>
          </w:p>
          <w:p w:rsidR="00DF67AF" w:rsidRPr="00C02BFD" w:rsidRDefault="00900F5E" w:rsidP="00DF67AF">
            <w:pPr>
              <w:rPr>
                <w:rFonts w:ascii="Times New Roman" w:hAnsi="Times New Roman" w:cs="Times New Roman"/>
              </w:rPr>
            </w:pPr>
            <w:hyperlink r:id="rId20" w:history="1">
              <w:r w:rsidR="00DF67AF" w:rsidRPr="00C02BFD">
                <w:rPr>
                  <w:rStyle w:val="Hyperlink"/>
                  <w:rFonts w:ascii="Times New Roman" w:hAnsi="Times New Roman" w:cs="Times New Roman"/>
                </w:rPr>
                <w:t>http://www2.ed.gov/programs/racetothetop-assessment/reports/sbac-year-3.pdf</w:t>
              </w:r>
            </w:hyperlink>
            <w:r w:rsidR="00DF67AF" w:rsidRPr="00C02BFD">
              <w:rPr>
                <w:rFonts w:ascii="Times New Roman" w:hAnsi="Times New Roman" w:cs="Times New Roman"/>
              </w:rPr>
              <w:t xml:space="preserve"> </w:t>
            </w:r>
          </w:p>
          <w:p w:rsidR="0057596E" w:rsidRPr="00C02BFD" w:rsidRDefault="0057596E" w:rsidP="00BD5818">
            <w:pPr>
              <w:rPr>
                <w:rFonts w:ascii="Times New Roman" w:hAnsi="Times New Roman" w:cs="Times New Roman"/>
              </w:rPr>
            </w:pPr>
          </w:p>
        </w:tc>
        <w:tc>
          <w:tcPr>
            <w:tcW w:w="6768" w:type="dxa"/>
            <w:tcBorders>
              <w:top w:val="dashed" w:sz="4" w:space="0" w:color="auto"/>
            </w:tcBorders>
          </w:tcPr>
          <w:p w:rsidR="00C60A1D" w:rsidRDefault="00375CDA" w:rsidP="00D173C2">
            <w:pPr>
              <w:rPr>
                <w:rFonts w:ascii="Times New Roman" w:hAnsi="Times New Roman" w:cs="Times New Roman"/>
              </w:rPr>
            </w:pPr>
            <w:r w:rsidRPr="00C02BFD">
              <w:rPr>
                <w:rFonts w:ascii="Times New Roman" w:hAnsi="Times New Roman" w:cs="Times New Roman"/>
              </w:rPr>
              <w:t>Smarter Balanced Assessment Instruments. These are the tests that will actually be administere</w:t>
            </w:r>
            <w:r w:rsidR="008632A1">
              <w:rPr>
                <w:rFonts w:ascii="Times New Roman" w:hAnsi="Times New Roman" w:cs="Times New Roman"/>
              </w:rPr>
              <w:t>d to students. For the computer-</w:t>
            </w:r>
            <w:r w:rsidRPr="00C02BFD">
              <w:rPr>
                <w:rFonts w:ascii="Times New Roman" w:hAnsi="Times New Roman" w:cs="Times New Roman"/>
              </w:rPr>
              <w:t>adaptive component</w:t>
            </w:r>
            <w:r w:rsidRPr="000E6DA5">
              <w:rPr>
                <w:rFonts w:ascii="Times New Roman" w:hAnsi="Times New Roman" w:cs="Times New Roman"/>
                <w:i/>
              </w:rPr>
              <w:t>, the specific items administered to students are uniquely determined for each student based on the item-selection algorithm to be developed for the adaptive testing system. The performance tasks will be administered on a matrix-sampling basis. Thus, test alignment studies will not simply be studies of a limited number of fixed tests</w:t>
            </w:r>
            <w:r w:rsidRPr="00C02BFD">
              <w:rPr>
                <w:rFonts w:ascii="Times New Roman" w:hAnsi="Times New Roman" w:cs="Times New Roman"/>
              </w:rPr>
              <w:t xml:space="preserve">. (p. </w:t>
            </w:r>
            <w:r w:rsidR="00E53ED2">
              <w:rPr>
                <w:rFonts w:ascii="Times New Roman" w:hAnsi="Times New Roman" w:cs="Times New Roman"/>
              </w:rPr>
              <w:t xml:space="preserve">11) </w:t>
            </w:r>
          </w:p>
          <w:p w:rsidR="000E6DA5" w:rsidRPr="00C02BFD" w:rsidRDefault="000E6DA5" w:rsidP="00D173C2">
            <w:pPr>
              <w:rPr>
                <w:rFonts w:ascii="Times New Roman" w:hAnsi="Times New Roman" w:cs="Times New Roman"/>
              </w:rPr>
            </w:pPr>
          </w:p>
          <w:p w:rsidR="00C60A1D" w:rsidRPr="00C02BFD" w:rsidRDefault="008632A1" w:rsidP="00D173C2">
            <w:pPr>
              <w:rPr>
                <w:rFonts w:ascii="Times New Roman" w:hAnsi="Times New Roman" w:cs="Times New Roman"/>
              </w:rPr>
            </w:pPr>
            <w:r>
              <w:rPr>
                <w:rFonts w:ascii="Times New Roman" w:hAnsi="Times New Roman" w:cs="Times New Roman"/>
              </w:rPr>
              <w:t>[When new computer-</w:t>
            </w:r>
            <w:r w:rsidR="00C60A1D" w:rsidRPr="00C02BFD">
              <w:rPr>
                <w:rFonts w:ascii="Times New Roman" w:hAnsi="Times New Roman" w:cs="Times New Roman"/>
              </w:rPr>
              <w:t xml:space="preserve">adaptive assessments are phased in] there is always an issue of whether paper-and-pencil and computerized versions of an assessment can be implemented at the same time and be expected to yield comparable results. The issue of comparability is a very challenging one. </w:t>
            </w:r>
            <w:r w:rsidR="00C60A1D" w:rsidRPr="000E6DA5">
              <w:rPr>
                <w:rFonts w:ascii="Times New Roman" w:hAnsi="Times New Roman" w:cs="Times New Roman"/>
                <w:i/>
              </w:rPr>
              <w:t>There are few or no operational programs that have successfully implemented parallel paper-and-pencil and computerized tests that give comparable scores. The general advice is to avoid trying to run parallel programs. This approach is expensive and the scores from the assessments are not sufficiently comparable to be used</w:t>
            </w:r>
            <w:r w:rsidR="00C60A1D" w:rsidRPr="00C02BFD">
              <w:rPr>
                <w:rFonts w:ascii="Times New Roman" w:hAnsi="Times New Roman" w:cs="Times New Roman"/>
              </w:rPr>
              <w:t xml:space="preserve"> interchangeably</w:t>
            </w:r>
            <w:r w:rsidR="002640D5" w:rsidRPr="00C02BFD">
              <w:rPr>
                <w:rFonts w:ascii="Times New Roman" w:hAnsi="Times New Roman" w:cs="Times New Roman"/>
              </w:rPr>
              <w:t xml:space="preserve">. (p. 9) </w:t>
            </w:r>
            <w:hyperlink r:id="rId21" w:history="1">
              <w:r w:rsidR="002640D5" w:rsidRPr="00C02BFD">
                <w:rPr>
                  <w:rStyle w:val="Hyperlink"/>
                  <w:rFonts w:ascii="Times New Roman" w:hAnsi="Times New Roman" w:cs="Times New Roman"/>
                </w:rPr>
                <w:t>http://www.wested.org/resources/the-road-ahead-for-state-assessments/</w:t>
              </w:r>
            </w:hyperlink>
            <w:r w:rsidR="002640D5" w:rsidRPr="00C02BFD">
              <w:rPr>
                <w:rFonts w:ascii="Times New Roman" w:hAnsi="Times New Roman" w:cs="Times New Roman"/>
              </w:rPr>
              <w:t xml:space="preserve"> </w:t>
            </w:r>
          </w:p>
          <w:p w:rsidR="00375CDA" w:rsidRPr="00C02BFD" w:rsidRDefault="00375CDA" w:rsidP="00D173C2">
            <w:pPr>
              <w:rPr>
                <w:rFonts w:ascii="Times New Roman" w:hAnsi="Times New Roman" w:cs="Times New Roman"/>
              </w:rPr>
            </w:pPr>
          </w:p>
          <w:p w:rsidR="00D173C2" w:rsidRPr="00C02BFD" w:rsidRDefault="00D173C2" w:rsidP="00D173C2">
            <w:pPr>
              <w:rPr>
                <w:rFonts w:ascii="Times New Roman" w:hAnsi="Times New Roman" w:cs="Times New Roman"/>
              </w:rPr>
            </w:pPr>
            <w:r w:rsidRPr="00C02BFD">
              <w:rPr>
                <w:rFonts w:ascii="Times New Roman" w:hAnsi="Times New Roman" w:cs="Times New Roman"/>
              </w:rPr>
              <w:t>Eva Baker (2012), Director of the National Center for Research on Evaluation, Standards, and Student Testing (CRESST) stated, “With tests administered by computers, there is a strong chance that hacking of computer systems will occur. . . . I have great confidence that students who seem to be able to get into banking systems will have little trouble with our State examination technology.”</w:t>
            </w:r>
          </w:p>
          <w:p w:rsidR="0057596E" w:rsidRPr="00C02BFD" w:rsidRDefault="00900F5E" w:rsidP="001F7279">
            <w:pPr>
              <w:rPr>
                <w:rFonts w:ascii="Times New Roman" w:hAnsi="Times New Roman" w:cs="Times New Roman"/>
              </w:rPr>
            </w:pPr>
            <w:hyperlink r:id="rId22" w:history="1">
              <w:r w:rsidR="00D173C2" w:rsidRPr="00C02BFD">
                <w:rPr>
                  <w:rStyle w:val="Hyperlink"/>
                  <w:rFonts w:ascii="Times New Roman" w:hAnsi="Times New Roman" w:cs="Times New Roman"/>
                </w:rPr>
                <w:t>http://www.teapartymedia.net/20141214/CRESST%202012.pdf</w:t>
              </w:r>
            </w:hyperlink>
            <w:r w:rsidR="002910DB" w:rsidRPr="00C02BFD">
              <w:rPr>
                <w:rFonts w:ascii="Times New Roman" w:hAnsi="Times New Roman" w:cs="Times New Roman"/>
              </w:rPr>
              <w:t xml:space="preserve"> </w:t>
            </w:r>
          </w:p>
        </w:tc>
      </w:tr>
      <w:tr w:rsidR="005D35C3" w:rsidRPr="00C02BFD" w:rsidTr="00C106CE">
        <w:tc>
          <w:tcPr>
            <w:tcW w:w="13176" w:type="dxa"/>
            <w:gridSpan w:val="4"/>
            <w:shd w:val="clear" w:color="auto" w:fill="D9D9D9" w:themeFill="background1" w:themeFillShade="D9"/>
          </w:tcPr>
          <w:p w:rsidR="005D35C3" w:rsidRPr="00C02BFD" w:rsidRDefault="005D35C3" w:rsidP="00A3062B">
            <w:pPr>
              <w:rPr>
                <w:rFonts w:ascii="Times New Roman" w:hAnsi="Times New Roman" w:cs="Times New Roman"/>
              </w:rPr>
            </w:pPr>
            <w:r w:rsidRPr="00C02BFD">
              <w:rPr>
                <w:rFonts w:ascii="Times New Roman" w:hAnsi="Times New Roman" w:cs="Times New Roman"/>
              </w:rPr>
              <w:t>2. Identify and prioritize the standards on which to base test content</w:t>
            </w:r>
          </w:p>
        </w:tc>
      </w:tr>
      <w:tr w:rsidR="00EF1C5A" w:rsidRPr="00C02BFD" w:rsidTr="00C037AE">
        <w:tc>
          <w:tcPr>
            <w:tcW w:w="2448" w:type="dxa"/>
            <w:shd w:val="clear" w:color="auto" w:fill="D9D9D9" w:themeFill="background1" w:themeFillShade="D9"/>
          </w:tcPr>
          <w:p w:rsidR="00EF1C5A" w:rsidRPr="00C02BFD" w:rsidRDefault="00EF1C5A" w:rsidP="009655A1">
            <w:pPr>
              <w:rPr>
                <w:rFonts w:ascii="Times New Roman" w:hAnsi="Times New Roman" w:cs="Times New Roman"/>
              </w:rPr>
            </w:pPr>
            <w:r w:rsidRPr="00C02BFD">
              <w:rPr>
                <w:rFonts w:ascii="Times New Roman" w:hAnsi="Times New Roman" w:cs="Times New Roman"/>
              </w:rPr>
              <w:t>Feature of Step</w:t>
            </w:r>
          </w:p>
        </w:tc>
        <w:tc>
          <w:tcPr>
            <w:tcW w:w="3960" w:type="dxa"/>
            <w:gridSpan w:val="2"/>
            <w:shd w:val="clear" w:color="auto" w:fill="D9D9D9" w:themeFill="background1" w:themeFillShade="D9"/>
          </w:tcPr>
          <w:p w:rsidR="00EF1C5A" w:rsidRPr="00C02BFD" w:rsidRDefault="00EF1C5A" w:rsidP="009655A1">
            <w:pPr>
              <w:rPr>
                <w:rFonts w:ascii="Times New Roman" w:hAnsi="Times New Roman" w:cs="Times New Roman"/>
              </w:rPr>
            </w:pPr>
            <w:r w:rsidRPr="00C02BFD">
              <w:rPr>
                <w:rFonts w:ascii="Times New Roman" w:hAnsi="Times New Roman" w:cs="Times New Roman"/>
              </w:rPr>
              <w:t>Explanation of Step</w:t>
            </w:r>
          </w:p>
        </w:tc>
        <w:tc>
          <w:tcPr>
            <w:tcW w:w="6768" w:type="dxa"/>
            <w:shd w:val="clear" w:color="auto" w:fill="D9D9D9" w:themeFill="background1" w:themeFillShade="D9"/>
          </w:tcPr>
          <w:p w:rsidR="00EF1C5A" w:rsidRPr="00C02BFD" w:rsidRDefault="00EF1C5A" w:rsidP="009655A1">
            <w:pPr>
              <w:rPr>
                <w:rFonts w:ascii="Times New Roman" w:hAnsi="Times New Roman" w:cs="Times New Roman"/>
              </w:rPr>
            </w:pPr>
            <w:r w:rsidRPr="00C02BFD">
              <w:rPr>
                <w:rFonts w:ascii="Times New Roman" w:hAnsi="Times New Roman" w:cs="Times New Roman"/>
              </w:rPr>
              <w:t>Evidence gathered about SBAC</w:t>
            </w:r>
          </w:p>
        </w:tc>
      </w:tr>
      <w:tr w:rsidR="00EF1C5A" w:rsidRPr="00C02BFD" w:rsidTr="00C037AE">
        <w:tc>
          <w:tcPr>
            <w:tcW w:w="2448" w:type="dxa"/>
          </w:tcPr>
          <w:p w:rsidR="00B0128F" w:rsidRPr="00C02BFD" w:rsidRDefault="00B0128F" w:rsidP="00D962D0">
            <w:pPr>
              <w:rPr>
                <w:rFonts w:ascii="Times New Roman" w:hAnsi="Times New Roman" w:cs="Times New Roman"/>
              </w:rPr>
            </w:pPr>
            <w:r w:rsidRPr="00C02BFD">
              <w:rPr>
                <w:rFonts w:ascii="Times New Roman" w:hAnsi="Times New Roman" w:cs="Times New Roman"/>
              </w:rPr>
              <w:t xml:space="preserve">The Elementary and Secondary Education Act (aka No Child Left Behind) requires that state accountability assessments be aligned with state content </w:t>
            </w:r>
            <w:r w:rsidRPr="00C02BFD">
              <w:rPr>
                <w:rFonts w:ascii="Times New Roman" w:hAnsi="Times New Roman" w:cs="Times New Roman"/>
              </w:rPr>
              <w:lastRenderedPageBreak/>
              <w:t xml:space="preserve">standards.”  . . . </w:t>
            </w:r>
          </w:p>
          <w:p w:rsidR="00612250" w:rsidRPr="00C02BFD" w:rsidRDefault="00B0128F" w:rsidP="00D962D0">
            <w:pPr>
              <w:rPr>
                <w:rFonts w:ascii="Times New Roman" w:hAnsi="Times New Roman" w:cs="Times New Roman"/>
              </w:rPr>
            </w:pPr>
            <w:r w:rsidRPr="00C02BFD">
              <w:rPr>
                <w:rFonts w:ascii="Times New Roman" w:hAnsi="Times New Roman" w:cs="Times New Roman"/>
              </w:rPr>
              <w:t>The SBAC</w:t>
            </w:r>
            <w:r w:rsidR="00D962D0" w:rsidRPr="00C02BFD">
              <w:rPr>
                <w:rFonts w:ascii="Times New Roman" w:hAnsi="Times New Roman" w:cs="Times New Roman"/>
              </w:rPr>
              <w:t xml:space="preserve"> test</w:t>
            </w:r>
            <w:r w:rsidR="00CC6B95" w:rsidRPr="00C02BFD">
              <w:rPr>
                <w:rFonts w:ascii="Times New Roman" w:hAnsi="Times New Roman" w:cs="Times New Roman"/>
              </w:rPr>
              <w:t xml:space="preserve"> </w:t>
            </w:r>
            <w:r w:rsidRPr="00C02BFD">
              <w:rPr>
                <w:rFonts w:ascii="Times New Roman" w:hAnsi="Times New Roman" w:cs="Times New Roman"/>
              </w:rPr>
              <w:t xml:space="preserve">is designed to reflect </w:t>
            </w:r>
            <w:r w:rsidR="00CC6B95" w:rsidRPr="00C02BFD">
              <w:rPr>
                <w:rFonts w:ascii="Times New Roman" w:hAnsi="Times New Roman" w:cs="Times New Roman"/>
              </w:rPr>
              <w:t>the expectations of content, rigor, and performance that make up the Common Core State Standards (</w:t>
            </w:r>
            <w:r w:rsidRPr="00C02BFD">
              <w:rPr>
                <w:rFonts w:ascii="Times New Roman" w:hAnsi="Times New Roman" w:cs="Times New Roman"/>
              </w:rPr>
              <w:t xml:space="preserve">Item Specification, </w:t>
            </w:r>
            <w:r w:rsidR="00CC6B95" w:rsidRPr="00C02BFD">
              <w:rPr>
                <w:rFonts w:ascii="Times New Roman" w:hAnsi="Times New Roman" w:cs="Times New Roman"/>
              </w:rPr>
              <w:t>p. 8)</w:t>
            </w:r>
          </w:p>
        </w:tc>
        <w:tc>
          <w:tcPr>
            <w:tcW w:w="3960" w:type="dxa"/>
            <w:gridSpan w:val="2"/>
          </w:tcPr>
          <w:p w:rsidR="00EF1C5A" w:rsidRPr="00C02BFD" w:rsidRDefault="00BA5532" w:rsidP="001F7279">
            <w:pPr>
              <w:rPr>
                <w:rFonts w:ascii="Times New Roman" w:hAnsi="Times New Roman" w:cs="Times New Roman"/>
              </w:rPr>
            </w:pPr>
            <w:r w:rsidRPr="00C02BFD">
              <w:rPr>
                <w:rFonts w:ascii="Times New Roman" w:hAnsi="Times New Roman" w:cs="Times New Roman"/>
              </w:rPr>
              <w:lastRenderedPageBreak/>
              <w:t xml:space="preserve">The specifications define what knowledge, skills, and abilities are to be measured.  These specifications also describe the evidence that will be collected when measuring these knowledge, skills, and abilities, and they identify the characteristics of the items </w:t>
            </w:r>
            <w:r w:rsidRPr="00C02BFD">
              <w:rPr>
                <w:rFonts w:ascii="Times New Roman" w:hAnsi="Times New Roman" w:cs="Times New Roman"/>
              </w:rPr>
              <w:lastRenderedPageBreak/>
              <w:t>and tasks that are to be designed in a way to accurately collect that evidence.</w:t>
            </w:r>
          </w:p>
        </w:tc>
        <w:tc>
          <w:tcPr>
            <w:tcW w:w="6768" w:type="dxa"/>
          </w:tcPr>
          <w:p w:rsidR="00D962D0" w:rsidRPr="000E6DA5" w:rsidRDefault="00D962D0" w:rsidP="00D962D0">
            <w:pPr>
              <w:rPr>
                <w:rFonts w:ascii="Times New Roman" w:hAnsi="Times New Roman" w:cs="Times New Roman"/>
                <w:i/>
                <w:noProof/>
              </w:rPr>
            </w:pPr>
            <w:r w:rsidRPr="00C02BFD">
              <w:rPr>
                <w:rFonts w:ascii="Times New Roman" w:hAnsi="Times New Roman" w:cs="Times New Roman"/>
                <w:noProof/>
              </w:rPr>
              <w:lastRenderedPageBreak/>
              <w:t xml:space="preserve">. . . data on consortia </w:t>
            </w:r>
            <w:r w:rsidRPr="000E6DA5">
              <w:rPr>
                <w:rFonts w:ascii="Times New Roman" w:hAnsi="Times New Roman" w:cs="Times New Roman"/>
                <w:i/>
                <w:noProof/>
              </w:rPr>
              <w:t>plans for assessing deeper learning . . .are based on the full domain of potential assessment targets</w:t>
            </w:r>
            <w:r w:rsidRPr="00C02BFD">
              <w:rPr>
                <w:rFonts w:ascii="Times New Roman" w:hAnsi="Times New Roman" w:cs="Times New Roman"/>
                <w:noProof/>
              </w:rPr>
              <w:t xml:space="preserve"> from which items and tasks will be selected for testing. </w:t>
            </w:r>
            <w:r w:rsidRPr="000E6DA5">
              <w:rPr>
                <w:rFonts w:ascii="Times New Roman" w:hAnsi="Times New Roman" w:cs="Times New Roman"/>
                <w:i/>
                <w:noProof/>
              </w:rPr>
              <w:t>Given time constraints for test</w:t>
            </w:r>
          </w:p>
          <w:p w:rsidR="00EF1C5A" w:rsidRPr="00C02BFD" w:rsidRDefault="00D962D0" w:rsidP="001A4ED5">
            <w:pPr>
              <w:rPr>
                <w:rFonts w:ascii="Times New Roman" w:hAnsi="Times New Roman" w:cs="Times New Roman"/>
              </w:rPr>
            </w:pPr>
            <w:r w:rsidRPr="000E6DA5">
              <w:rPr>
                <w:rFonts w:ascii="Times New Roman" w:hAnsi="Times New Roman" w:cs="Times New Roman"/>
                <w:i/>
                <w:noProof/>
              </w:rPr>
              <w:t>administration, it will not be possible for a single test form to include all targets.</w:t>
            </w:r>
            <w:r w:rsidRPr="00C02BFD">
              <w:rPr>
                <w:rFonts w:ascii="Times New Roman" w:hAnsi="Times New Roman" w:cs="Times New Roman"/>
                <w:u w:val="single"/>
              </w:rPr>
              <w:t xml:space="preserve"> </w:t>
            </w:r>
            <w:hyperlink r:id="rId23" w:history="1">
              <w:r w:rsidRPr="00C02BFD">
                <w:rPr>
                  <w:rStyle w:val="Hyperlink"/>
                  <w:rFonts w:ascii="Times New Roman" w:hAnsi="Times New Roman" w:cs="Times New Roman"/>
                  <w:noProof/>
                </w:rPr>
                <w:t>http://www.hewlett.org/uploads/documents/On_the_Road_to_Assessing_DL-</w:t>
              </w:r>
              <w:r w:rsidRPr="00C02BFD">
                <w:rPr>
                  <w:rStyle w:val="Hyperlink"/>
                  <w:rFonts w:ascii="Times New Roman" w:hAnsi="Times New Roman" w:cs="Times New Roman"/>
                  <w:noProof/>
                </w:rPr>
                <w:lastRenderedPageBreak/>
                <w:t>The_Status_of_SBAC_and_PARCC_Assessment_Consortia_CRESST_Jan_2013.pdf</w:t>
              </w:r>
            </w:hyperlink>
            <w:r w:rsidR="00EF1C5A" w:rsidRPr="00C02BFD">
              <w:rPr>
                <w:rFonts w:ascii="Times New Roman" w:hAnsi="Times New Roman" w:cs="Times New Roman"/>
              </w:rPr>
              <w:t xml:space="preserve"> </w:t>
            </w:r>
          </w:p>
        </w:tc>
      </w:tr>
      <w:tr w:rsidR="005D35C3" w:rsidRPr="00C02BFD" w:rsidTr="00C106CE">
        <w:tc>
          <w:tcPr>
            <w:tcW w:w="13176" w:type="dxa"/>
            <w:gridSpan w:val="4"/>
            <w:shd w:val="clear" w:color="auto" w:fill="D9D9D9" w:themeFill="background1" w:themeFillShade="D9"/>
          </w:tcPr>
          <w:p w:rsidR="005D35C3" w:rsidRPr="00C02BFD" w:rsidRDefault="005D35C3" w:rsidP="001F7279">
            <w:pPr>
              <w:rPr>
                <w:rFonts w:ascii="Times New Roman" w:hAnsi="Times New Roman" w:cs="Times New Roman"/>
              </w:rPr>
            </w:pPr>
            <w:r w:rsidRPr="00C02BFD">
              <w:rPr>
                <w:rFonts w:ascii="Times New Roman" w:hAnsi="Times New Roman" w:cs="Times New Roman"/>
              </w:rPr>
              <w:lastRenderedPageBreak/>
              <w:t xml:space="preserve">3. Develop test specifications </w:t>
            </w:r>
          </w:p>
        </w:tc>
      </w:tr>
      <w:tr w:rsidR="00C106CE" w:rsidRPr="00C02BFD" w:rsidTr="00C037AE">
        <w:tc>
          <w:tcPr>
            <w:tcW w:w="2448" w:type="dxa"/>
            <w:shd w:val="clear" w:color="auto" w:fill="D9D9D9" w:themeFill="background1" w:themeFillShade="D9"/>
          </w:tcPr>
          <w:p w:rsidR="00C106CE" w:rsidRPr="00C02BFD" w:rsidRDefault="00C106CE" w:rsidP="009655A1">
            <w:pPr>
              <w:rPr>
                <w:rFonts w:ascii="Times New Roman" w:hAnsi="Times New Roman" w:cs="Times New Roman"/>
              </w:rPr>
            </w:pPr>
            <w:r w:rsidRPr="00C02BFD">
              <w:rPr>
                <w:rFonts w:ascii="Times New Roman" w:hAnsi="Times New Roman" w:cs="Times New Roman"/>
              </w:rPr>
              <w:t>Feature of Step</w:t>
            </w:r>
          </w:p>
        </w:tc>
        <w:tc>
          <w:tcPr>
            <w:tcW w:w="3960" w:type="dxa"/>
            <w:gridSpan w:val="2"/>
            <w:shd w:val="clear" w:color="auto" w:fill="D9D9D9" w:themeFill="background1" w:themeFillShade="D9"/>
          </w:tcPr>
          <w:p w:rsidR="00C106CE" w:rsidRPr="00C02BFD" w:rsidRDefault="00C106CE" w:rsidP="009655A1">
            <w:pPr>
              <w:rPr>
                <w:rFonts w:ascii="Times New Roman" w:hAnsi="Times New Roman" w:cs="Times New Roman"/>
              </w:rPr>
            </w:pPr>
            <w:r w:rsidRPr="00C02BFD">
              <w:rPr>
                <w:rFonts w:ascii="Times New Roman" w:hAnsi="Times New Roman" w:cs="Times New Roman"/>
              </w:rPr>
              <w:t>Explanation of Step</w:t>
            </w:r>
          </w:p>
        </w:tc>
        <w:tc>
          <w:tcPr>
            <w:tcW w:w="6768" w:type="dxa"/>
            <w:shd w:val="clear" w:color="auto" w:fill="D9D9D9" w:themeFill="background1" w:themeFillShade="D9"/>
          </w:tcPr>
          <w:p w:rsidR="00C106CE" w:rsidRPr="00C02BFD" w:rsidRDefault="0058155F" w:rsidP="009655A1">
            <w:pPr>
              <w:rPr>
                <w:rFonts w:ascii="Times New Roman" w:hAnsi="Times New Roman" w:cs="Times New Roman"/>
              </w:rPr>
            </w:pPr>
            <w:r w:rsidRPr="00C02BFD">
              <w:rPr>
                <w:rFonts w:ascii="Times New Roman" w:hAnsi="Times New Roman" w:cs="Times New Roman"/>
              </w:rPr>
              <w:t>Concerns generated from published descriptions of</w:t>
            </w:r>
            <w:r w:rsidR="00C106CE" w:rsidRPr="00C02BFD">
              <w:rPr>
                <w:rFonts w:ascii="Times New Roman" w:hAnsi="Times New Roman" w:cs="Times New Roman"/>
              </w:rPr>
              <w:t xml:space="preserve"> SBAC</w:t>
            </w:r>
          </w:p>
        </w:tc>
      </w:tr>
      <w:tr w:rsidR="00C106CE" w:rsidRPr="00C02BFD" w:rsidTr="00C037AE">
        <w:tc>
          <w:tcPr>
            <w:tcW w:w="2448" w:type="dxa"/>
          </w:tcPr>
          <w:p w:rsidR="00C106CE" w:rsidRPr="00C02BFD" w:rsidRDefault="00113385" w:rsidP="00C106CE">
            <w:pPr>
              <w:rPr>
                <w:rFonts w:ascii="Times New Roman" w:hAnsi="Times New Roman" w:cs="Times New Roman"/>
              </w:rPr>
            </w:pPr>
            <w:r w:rsidRPr="00C02BFD">
              <w:rPr>
                <w:rFonts w:ascii="Times New Roman" w:hAnsi="Times New Roman" w:cs="Times New Roman"/>
              </w:rPr>
              <w:t>•</w:t>
            </w:r>
            <w:r w:rsidR="00C106CE" w:rsidRPr="00C02BFD">
              <w:rPr>
                <w:rFonts w:ascii="Times New Roman" w:hAnsi="Times New Roman" w:cs="Times New Roman"/>
              </w:rPr>
              <w:t>Content specifications</w:t>
            </w:r>
          </w:p>
          <w:p w:rsidR="00C106CE" w:rsidRPr="00C02BFD" w:rsidRDefault="00C106CE" w:rsidP="00C106CE">
            <w:pPr>
              <w:rPr>
                <w:rFonts w:ascii="Times New Roman" w:hAnsi="Times New Roman" w:cs="Times New Roman"/>
              </w:rPr>
            </w:pPr>
          </w:p>
          <w:p w:rsidR="00113385" w:rsidRPr="00C02BFD" w:rsidRDefault="00113385" w:rsidP="00C106CE">
            <w:pPr>
              <w:rPr>
                <w:rFonts w:ascii="Times New Roman" w:hAnsi="Times New Roman" w:cs="Times New Roman"/>
              </w:rPr>
            </w:pPr>
          </w:p>
          <w:p w:rsidR="00113385" w:rsidRPr="00C02BFD" w:rsidRDefault="00113385" w:rsidP="00C106CE">
            <w:pPr>
              <w:rPr>
                <w:rFonts w:ascii="Times New Roman" w:hAnsi="Times New Roman" w:cs="Times New Roman"/>
              </w:rPr>
            </w:pPr>
          </w:p>
          <w:p w:rsidR="00113385" w:rsidRPr="00C02BFD" w:rsidRDefault="00113385" w:rsidP="00C106CE">
            <w:pPr>
              <w:rPr>
                <w:rFonts w:ascii="Times New Roman" w:hAnsi="Times New Roman" w:cs="Times New Roman"/>
              </w:rPr>
            </w:pPr>
          </w:p>
          <w:p w:rsidR="009207FE" w:rsidRPr="00C02BFD" w:rsidRDefault="009207FE" w:rsidP="00C106CE">
            <w:pPr>
              <w:rPr>
                <w:rFonts w:ascii="Times New Roman" w:hAnsi="Times New Roman" w:cs="Times New Roman"/>
              </w:rPr>
            </w:pPr>
          </w:p>
          <w:p w:rsidR="00C106CE" w:rsidRPr="00C02BFD" w:rsidRDefault="00113385" w:rsidP="00C106CE">
            <w:pPr>
              <w:rPr>
                <w:rFonts w:ascii="Times New Roman" w:hAnsi="Times New Roman" w:cs="Times New Roman"/>
              </w:rPr>
            </w:pPr>
            <w:r w:rsidRPr="00C02BFD">
              <w:rPr>
                <w:rFonts w:ascii="Times New Roman" w:hAnsi="Times New Roman" w:cs="Times New Roman"/>
              </w:rPr>
              <w:t>•</w:t>
            </w:r>
            <w:r w:rsidR="00C106CE" w:rsidRPr="00C02BFD">
              <w:rPr>
                <w:rFonts w:ascii="Times New Roman" w:hAnsi="Times New Roman" w:cs="Times New Roman"/>
              </w:rPr>
              <w:t>Item specification</w:t>
            </w:r>
          </w:p>
        </w:tc>
        <w:tc>
          <w:tcPr>
            <w:tcW w:w="3960" w:type="dxa"/>
            <w:gridSpan w:val="2"/>
          </w:tcPr>
          <w:p w:rsidR="00C106CE" w:rsidRPr="00BF6260" w:rsidRDefault="00113385" w:rsidP="00C106CE">
            <w:pPr>
              <w:rPr>
                <w:rFonts w:ascii="Times New Roman" w:hAnsi="Times New Roman" w:cs="Times New Roman"/>
                <w:i/>
              </w:rPr>
            </w:pPr>
            <w:proofErr w:type="spellStart"/>
            <w:r w:rsidRPr="00C02BFD">
              <w:rPr>
                <w:rFonts w:ascii="Times New Roman" w:hAnsi="Times New Roman" w:cs="Times New Roman"/>
              </w:rPr>
              <w:t>Rabinowitz</w:t>
            </w:r>
            <w:proofErr w:type="spellEnd"/>
            <w:r w:rsidRPr="00C02BFD">
              <w:rPr>
                <w:rFonts w:ascii="Times New Roman" w:hAnsi="Times New Roman" w:cs="Times New Roman"/>
              </w:rPr>
              <w:t xml:space="preserve"> (</w:t>
            </w:r>
            <w:proofErr w:type="spellStart"/>
            <w:r w:rsidRPr="00C02BFD">
              <w:rPr>
                <w:rFonts w:ascii="Times New Roman" w:hAnsi="Times New Roman" w:cs="Times New Roman"/>
              </w:rPr>
              <w:t>nd</w:t>
            </w:r>
            <w:proofErr w:type="spellEnd"/>
            <w:r w:rsidRPr="00C02BFD">
              <w:rPr>
                <w:rFonts w:ascii="Times New Roman" w:hAnsi="Times New Roman" w:cs="Times New Roman"/>
              </w:rPr>
              <w:t xml:space="preserve">) </w:t>
            </w:r>
            <w:r w:rsidRPr="00BF6260">
              <w:rPr>
                <w:rFonts w:ascii="Times New Roman" w:hAnsi="Times New Roman" w:cs="Times New Roman"/>
                <w:i/>
              </w:rPr>
              <w:t>Content assessments typically include knowledge of key vocabulary/terminology germane to the domain.</w:t>
            </w:r>
          </w:p>
          <w:p w:rsidR="009207FE" w:rsidRPr="00C02BFD" w:rsidRDefault="009207FE" w:rsidP="00C106CE">
            <w:pPr>
              <w:rPr>
                <w:rFonts w:ascii="Times New Roman" w:hAnsi="Times New Roman" w:cs="Times New Roman"/>
              </w:rPr>
            </w:pPr>
          </w:p>
          <w:p w:rsidR="00113385" w:rsidRPr="00C02BFD" w:rsidRDefault="00113385" w:rsidP="00C106CE">
            <w:pPr>
              <w:rPr>
                <w:rFonts w:ascii="Times New Roman" w:hAnsi="Times New Roman" w:cs="Times New Roman"/>
              </w:rPr>
            </w:pPr>
          </w:p>
          <w:p w:rsidR="00552158" w:rsidRPr="00C02BFD" w:rsidRDefault="00552158" w:rsidP="00C106CE">
            <w:pPr>
              <w:rPr>
                <w:rFonts w:ascii="Times New Roman" w:hAnsi="Times New Roman" w:cs="Times New Roman"/>
              </w:rPr>
            </w:pPr>
            <w:r w:rsidRPr="00C02BFD">
              <w:rPr>
                <w:rFonts w:ascii="Times New Roman" w:hAnsi="Times New Roman" w:cs="Times New Roman"/>
              </w:rPr>
              <w:t>Variety of SBAC Item Responses</w:t>
            </w:r>
          </w:p>
          <w:p w:rsidR="00C106CE" w:rsidRPr="00C02BFD" w:rsidRDefault="00C106CE" w:rsidP="00C106CE">
            <w:pPr>
              <w:rPr>
                <w:rFonts w:ascii="Times New Roman" w:hAnsi="Times New Roman" w:cs="Times New Roman"/>
              </w:rPr>
            </w:pPr>
            <w:r w:rsidRPr="00C02BFD">
              <w:rPr>
                <w:rFonts w:ascii="Times New Roman" w:hAnsi="Times New Roman" w:cs="Times New Roman"/>
              </w:rPr>
              <w:t>-Selected Response</w:t>
            </w:r>
          </w:p>
          <w:p w:rsidR="00C106CE" w:rsidRPr="00C02BFD" w:rsidRDefault="00C106CE" w:rsidP="00C106CE">
            <w:pPr>
              <w:rPr>
                <w:rFonts w:ascii="Times New Roman" w:hAnsi="Times New Roman" w:cs="Times New Roman"/>
              </w:rPr>
            </w:pPr>
            <w:r w:rsidRPr="00C02BFD">
              <w:rPr>
                <w:rFonts w:ascii="Times New Roman" w:hAnsi="Times New Roman" w:cs="Times New Roman"/>
              </w:rPr>
              <w:t>-Constructed Response</w:t>
            </w:r>
          </w:p>
          <w:p w:rsidR="00C106CE" w:rsidRPr="00C02BFD" w:rsidRDefault="00C106CE" w:rsidP="00C106CE">
            <w:pPr>
              <w:rPr>
                <w:rFonts w:ascii="Times New Roman" w:hAnsi="Times New Roman" w:cs="Times New Roman"/>
              </w:rPr>
            </w:pPr>
            <w:r w:rsidRPr="00C02BFD">
              <w:rPr>
                <w:rFonts w:ascii="Times New Roman" w:hAnsi="Times New Roman" w:cs="Times New Roman"/>
              </w:rPr>
              <w:t>-Extended Response</w:t>
            </w:r>
          </w:p>
          <w:p w:rsidR="00C106CE" w:rsidRPr="00C02BFD" w:rsidRDefault="00C106CE" w:rsidP="00C106CE">
            <w:pPr>
              <w:rPr>
                <w:rFonts w:ascii="Times New Roman" w:hAnsi="Times New Roman" w:cs="Times New Roman"/>
              </w:rPr>
            </w:pPr>
            <w:r w:rsidRPr="00C02BFD">
              <w:rPr>
                <w:rFonts w:ascii="Times New Roman" w:hAnsi="Times New Roman" w:cs="Times New Roman"/>
              </w:rPr>
              <w:t>-Performance Tasks</w:t>
            </w:r>
          </w:p>
          <w:p w:rsidR="00C106CE" w:rsidRPr="00C02BFD" w:rsidRDefault="00C106CE" w:rsidP="00C106CE">
            <w:pPr>
              <w:rPr>
                <w:rFonts w:ascii="Times New Roman" w:hAnsi="Times New Roman" w:cs="Times New Roman"/>
              </w:rPr>
            </w:pPr>
            <w:r w:rsidRPr="00C02BFD">
              <w:rPr>
                <w:rFonts w:ascii="Times New Roman" w:hAnsi="Times New Roman" w:cs="Times New Roman"/>
              </w:rPr>
              <w:t>-Technology-Enabled</w:t>
            </w:r>
          </w:p>
          <w:p w:rsidR="00B2586E" w:rsidRPr="00C02BFD" w:rsidRDefault="00C106CE" w:rsidP="00C106CE">
            <w:pPr>
              <w:rPr>
                <w:rFonts w:ascii="Times New Roman" w:hAnsi="Times New Roman" w:cs="Times New Roman"/>
              </w:rPr>
            </w:pPr>
            <w:r w:rsidRPr="00C02BFD">
              <w:rPr>
                <w:rFonts w:ascii="Times New Roman" w:hAnsi="Times New Roman" w:cs="Times New Roman"/>
              </w:rPr>
              <w:t>-Technology-Enhanced</w:t>
            </w:r>
          </w:p>
        </w:tc>
        <w:tc>
          <w:tcPr>
            <w:tcW w:w="6768" w:type="dxa"/>
          </w:tcPr>
          <w:p w:rsidR="009207FE" w:rsidRPr="00C02BFD" w:rsidRDefault="009207FE" w:rsidP="009207FE">
            <w:pPr>
              <w:rPr>
                <w:rFonts w:ascii="Times New Roman" w:hAnsi="Times New Roman" w:cs="Times New Roman"/>
                <w:noProof/>
              </w:rPr>
            </w:pPr>
            <w:r w:rsidRPr="00C02BFD">
              <w:rPr>
                <w:rFonts w:ascii="Times New Roman" w:hAnsi="Times New Roman" w:cs="Times New Roman"/>
                <w:noProof/>
              </w:rPr>
              <w:t>content focus – specifically, how well the Smarter Balanced tests and items/tasks will address the expectations embodied in the Smarter Balanced Content Specifications and the Common Core State Standards.</w:t>
            </w:r>
          </w:p>
          <w:p w:rsidR="009207FE" w:rsidRPr="00C02BFD" w:rsidRDefault="009207FE" w:rsidP="009207FE">
            <w:pPr>
              <w:rPr>
                <w:rFonts w:ascii="Times New Roman" w:hAnsi="Times New Roman" w:cs="Times New Roman"/>
                <w:noProof/>
              </w:rPr>
            </w:pPr>
          </w:p>
          <w:p w:rsidR="00D962D0" w:rsidRPr="00C02BFD" w:rsidRDefault="00D962D0" w:rsidP="00D962D0">
            <w:pPr>
              <w:autoSpaceDE w:val="0"/>
              <w:autoSpaceDN w:val="0"/>
              <w:adjustRightInd w:val="0"/>
              <w:rPr>
                <w:rFonts w:ascii="Times New Roman" w:hAnsi="Times New Roman" w:cs="Times New Roman"/>
                <w:noProof/>
              </w:rPr>
            </w:pPr>
            <w:r w:rsidRPr="00C02BFD">
              <w:rPr>
                <w:rFonts w:ascii="Times New Roman" w:hAnsi="Times New Roman" w:cs="Times New Roman"/>
                <w:sz w:val="20"/>
                <w:szCs w:val="20"/>
              </w:rPr>
              <w:t xml:space="preserve">CRESST did not conduct a close analysis of Smarter Balanced performance and item specifications </w:t>
            </w:r>
            <w:r w:rsidRPr="000E6DA5">
              <w:rPr>
                <w:rFonts w:ascii="Times New Roman" w:hAnsi="Times New Roman" w:cs="Times New Roman"/>
                <w:i/>
                <w:sz w:val="20"/>
                <w:szCs w:val="20"/>
              </w:rPr>
              <w:t>because of limitations of the evidence</w:t>
            </w:r>
            <w:r w:rsidRPr="00C02BFD">
              <w:rPr>
                <w:rFonts w:ascii="Times New Roman" w:hAnsi="Times New Roman" w:cs="Times New Roman"/>
                <w:b/>
                <w:sz w:val="20"/>
                <w:szCs w:val="20"/>
              </w:rPr>
              <w:t>.</w:t>
            </w:r>
            <w:r w:rsidRPr="00C02BFD">
              <w:rPr>
                <w:rFonts w:ascii="Times New Roman" w:hAnsi="Times New Roman" w:cs="Times New Roman"/>
                <w:sz w:val="20"/>
                <w:szCs w:val="20"/>
              </w:rPr>
              <w:t xml:space="preserve"> (p. 12) </w:t>
            </w:r>
            <w:hyperlink r:id="rId24" w:history="1">
              <w:r w:rsidR="00235E19" w:rsidRPr="00691732">
                <w:rPr>
                  <w:rStyle w:val="Hyperlink"/>
                  <w:rFonts w:ascii="Times New Roman" w:hAnsi="Times New Roman" w:cs="Times New Roman"/>
                  <w:sz w:val="20"/>
                  <w:szCs w:val="20"/>
                </w:rPr>
                <w:t>http://www.hewlett.org/uploads/documents/On_the_Road_to_Assessing_DL-The_Status_of_SBAC_and_PARCC_Assessment_Consortia_CRESST_Jan_2013.pdf</w:t>
              </w:r>
            </w:hyperlink>
            <w:r w:rsidR="00235E19">
              <w:rPr>
                <w:rFonts w:ascii="Times New Roman" w:hAnsi="Times New Roman" w:cs="Times New Roman"/>
                <w:sz w:val="20"/>
                <w:szCs w:val="20"/>
              </w:rPr>
              <w:t xml:space="preserve"> </w:t>
            </w:r>
          </w:p>
          <w:p w:rsidR="002910DB" w:rsidRPr="00C02BFD" w:rsidRDefault="002910DB" w:rsidP="0058155F">
            <w:pPr>
              <w:rPr>
                <w:rFonts w:ascii="Times New Roman" w:hAnsi="Times New Roman" w:cs="Times New Roman"/>
                <w:b/>
                <w:noProof/>
              </w:rPr>
            </w:pPr>
          </w:p>
          <w:p w:rsidR="0058155F" w:rsidRPr="00C02BFD" w:rsidRDefault="009207FE" w:rsidP="0058155F">
            <w:pPr>
              <w:rPr>
                <w:rFonts w:ascii="Times New Roman" w:hAnsi="Times New Roman" w:cs="Times New Roman"/>
                <w:noProof/>
              </w:rPr>
            </w:pPr>
            <w:r w:rsidRPr="0092334F">
              <w:rPr>
                <w:rFonts w:ascii="Times New Roman" w:hAnsi="Times New Roman" w:cs="Times New Roman"/>
                <w:i/>
                <w:noProof/>
              </w:rPr>
              <w:t>The CCSS were not specifically developed for assessment and contain a great deal of rationale and information about instruction.</w:t>
            </w:r>
            <w:r w:rsidRPr="00C02BFD">
              <w:rPr>
                <w:rFonts w:ascii="Times New Roman" w:hAnsi="Times New Roman" w:cs="Times New Roman"/>
                <w:noProof/>
              </w:rPr>
              <w:t xml:space="preserve"> Therefore, . . ., Smarter Balanced distilled from the CCSS a set of content specifications expressly created to guide assessment development. Within each of the two subject areas at grades 3 through 8 and high school, there are four broad claims, and within each claim there are several assessment targets. . . . Because of the breadth of the individual claims, the targets within them really define the nature of the performance expectations withi</w:t>
            </w:r>
            <w:r w:rsidR="00235E19">
              <w:rPr>
                <w:rFonts w:ascii="Times New Roman" w:hAnsi="Times New Roman" w:cs="Times New Roman"/>
                <w:noProof/>
              </w:rPr>
              <w:t xml:space="preserve">n these statements.   (p. </w:t>
            </w:r>
            <w:r w:rsidR="005F13DA" w:rsidRPr="00C02BFD">
              <w:rPr>
                <w:rFonts w:ascii="Times New Roman" w:hAnsi="Times New Roman" w:cs="Times New Roman"/>
                <w:noProof/>
              </w:rPr>
              <w:t>9)</w:t>
            </w:r>
            <w:r w:rsidR="00B97015">
              <w:t xml:space="preserve"> </w:t>
            </w:r>
            <w:hyperlink r:id="rId25" w:history="1">
              <w:r w:rsidR="00B97015" w:rsidRPr="00691732">
                <w:rPr>
                  <w:rStyle w:val="Hyperlink"/>
                  <w:rFonts w:ascii="Times New Roman" w:hAnsi="Times New Roman" w:cs="Times New Roman"/>
                  <w:noProof/>
                </w:rPr>
                <w:t>http://www.smarterbalanced.org/wordpress/wp-content/uploads/2012/05/TaskItemSpecifications/ItemSpecifications/GeneralItemSpecifications.pdf</w:t>
              </w:r>
            </w:hyperlink>
            <w:r w:rsidR="00B97015">
              <w:rPr>
                <w:rFonts w:ascii="Times New Roman" w:hAnsi="Times New Roman" w:cs="Times New Roman"/>
                <w:noProof/>
              </w:rPr>
              <w:t xml:space="preserve"> </w:t>
            </w:r>
          </w:p>
        </w:tc>
      </w:tr>
    </w:tbl>
    <w:p w:rsidR="002910DB" w:rsidRPr="00C02BFD" w:rsidRDefault="002910DB" w:rsidP="001F7279">
      <w:pPr>
        <w:rPr>
          <w:rFonts w:ascii="Times New Roman" w:hAnsi="Times New Roman" w:cs="Times New Roman"/>
        </w:rPr>
        <w:sectPr w:rsidR="002910DB" w:rsidRPr="00C02BFD" w:rsidSect="00143665">
          <w:type w:val="continuous"/>
          <w:pgSz w:w="15840" w:h="12240" w:orient="landscape"/>
          <w:pgMar w:top="1440" w:right="1440" w:bottom="1440" w:left="1440" w:header="720" w:footer="720" w:gutter="0"/>
          <w:cols w:space="720"/>
          <w:docGrid w:linePitch="360"/>
        </w:sectPr>
      </w:pPr>
    </w:p>
    <w:p w:rsidR="002910DB" w:rsidRDefault="00243010" w:rsidP="00243010">
      <w:pPr>
        <w:jc w:val="center"/>
        <w:sectPr w:rsidR="002910DB" w:rsidSect="00143665">
          <w:type w:val="continuous"/>
          <w:pgSz w:w="15840" w:h="12240" w:orient="landscape"/>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5D224A84" wp14:editId="07918CA3">
                <wp:simplePos x="0" y="0"/>
                <wp:positionH relativeFrom="column">
                  <wp:posOffset>448310</wp:posOffset>
                </wp:positionH>
                <wp:positionV relativeFrom="paragraph">
                  <wp:posOffset>2498090</wp:posOffset>
                </wp:positionV>
                <wp:extent cx="889635" cy="231140"/>
                <wp:effectExtent l="0" t="0" r="24765" b="1651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31140"/>
                        </a:xfrm>
                        <a:prstGeom prst="rect">
                          <a:avLst/>
                        </a:prstGeom>
                        <a:solidFill>
                          <a:srgbClr val="FFFFFF"/>
                        </a:solidFill>
                        <a:ln w="9525">
                          <a:solidFill>
                            <a:srgbClr val="000000"/>
                          </a:solidFill>
                          <a:miter lim="800000"/>
                          <a:headEnd/>
                          <a:tailEnd/>
                        </a:ln>
                      </wps:spPr>
                      <wps:txbx>
                        <w:txbxContent>
                          <w:p w:rsidR="00AF57F3" w:rsidRPr="00F40C0A" w:rsidRDefault="00AF57F3">
                            <w:pPr>
                              <w:rPr>
                                <w:color w:val="FF0000"/>
                              </w:rPr>
                            </w:pPr>
                            <w:r w:rsidRPr="00F40C0A">
                              <w:rPr>
                                <w:color w:val="FF0000"/>
                              </w:rPr>
                              <w:t>From Step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3pt;margin-top:196.7pt;width:70.05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MCJgIAAEw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">
                <v:textbox>
                  <w:txbxContent>
                    <w:p w:rsidR="00AF57F3" w:rsidRPr="00F40C0A" w:rsidRDefault="00AF57F3">
                      <w:pPr>
                        <w:rPr>
                          <w:color w:val="FF0000"/>
                        </w:rPr>
                      </w:pPr>
                      <w:r w:rsidRPr="00F40C0A">
                        <w:rPr>
                          <w:color w:val="FF0000"/>
                        </w:rPr>
                        <w:t>From Step 2</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5CD0528" wp14:editId="554BB55C">
                <wp:simplePos x="0" y="0"/>
                <wp:positionH relativeFrom="column">
                  <wp:posOffset>306705</wp:posOffset>
                </wp:positionH>
                <wp:positionV relativeFrom="paragraph">
                  <wp:posOffset>1405890</wp:posOffset>
                </wp:positionV>
                <wp:extent cx="889635" cy="255905"/>
                <wp:effectExtent l="0" t="0" r="24765" b="1079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55905"/>
                        </a:xfrm>
                        <a:prstGeom prst="rect">
                          <a:avLst/>
                        </a:prstGeom>
                        <a:solidFill>
                          <a:srgbClr val="FFFFFF"/>
                        </a:solidFill>
                        <a:ln w="9525">
                          <a:solidFill>
                            <a:srgbClr val="000000"/>
                          </a:solidFill>
                          <a:miter lim="800000"/>
                          <a:headEnd/>
                          <a:tailEnd/>
                        </a:ln>
                      </wps:spPr>
                      <wps:txbx>
                        <w:txbxContent>
                          <w:p w:rsidR="00AF57F3" w:rsidRDefault="00AF57F3">
                            <w:r w:rsidRPr="00F40C0A">
                              <w:rPr>
                                <w:color w:val="FF0000"/>
                              </w:rPr>
                              <w:t xml:space="preserve">From Step 1 </w:t>
                            </w:r>
                            <w:proofErr w:type="spellStart"/>
                            <w:r>
                              <w:t>1</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15pt;margin-top:110.7pt;width:70.0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">
                <v:textbox>
                  <w:txbxContent>
                    <w:p w:rsidR="00AF57F3" w:rsidRDefault="00AF57F3">
                      <w:r w:rsidRPr="00F40C0A">
                        <w:rPr>
                          <w:color w:val="FF0000"/>
                        </w:rPr>
                        <w:t xml:space="preserve">From Step 1 </w:t>
                      </w:r>
                      <w:r>
                        <w:t>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4795E91" wp14:editId="4F2DB9D7">
                <wp:simplePos x="0" y="0"/>
                <wp:positionH relativeFrom="column">
                  <wp:posOffset>1100455</wp:posOffset>
                </wp:positionH>
                <wp:positionV relativeFrom="paragraph">
                  <wp:posOffset>1007110</wp:posOffset>
                </wp:positionV>
                <wp:extent cx="914400" cy="914400"/>
                <wp:effectExtent l="0" t="0" r="19050" b="19050"/>
                <wp:wrapNone/>
                <wp:docPr id="296" name="Oval 296"/>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6" o:spid="_x0000_s1026" style="position:absolute;margin-left:86.65pt;margin-top:79.3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" filled="f" strokecolor="red" strokeweight="2pt"/>
            </w:pict>
          </mc:Fallback>
        </mc:AlternateContent>
      </w:r>
      <w:r w:rsidRPr="002910DB">
        <w:rPr>
          <w:noProof/>
        </w:rPr>
        <w:drawing>
          <wp:inline distT="0" distB="0" distL="0" distR="0" wp14:anchorId="283F4CCA" wp14:editId="1F71B980">
            <wp:extent cx="5803392" cy="6195737"/>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9207" cy="6201945"/>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2448"/>
        <w:gridCol w:w="3960"/>
        <w:gridCol w:w="6768"/>
      </w:tblGrid>
      <w:tr w:rsidR="005D35C3" w:rsidRPr="00485F42" w:rsidTr="00113385">
        <w:tc>
          <w:tcPr>
            <w:tcW w:w="13176" w:type="dxa"/>
            <w:gridSpan w:val="3"/>
            <w:shd w:val="clear" w:color="auto" w:fill="D9D9D9" w:themeFill="background1" w:themeFillShade="D9"/>
          </w:tcPr>
          <w:p w:rsidR="005D35C3" w:rsidRPr="00485F42" w:rsidRDefault="005D35C3" w:rsidP="001F7279">
            <w:pPr>
              <w:rPr>
                <w:rFonts w:ascii="Times New Roman" w:hAnsi="Times New Roman" w:cs="Times New Roman"/>
                <w:sz w:val="24"/>
                <w:szCs w:val="24"/>
              </w:rPr>
            </w:pPr>
            <w:r w:rsidRPr="00485F42">
              <w:rPr>
                <w:rFonts w:ascii="Times New Roman" w:hAnsi="Times New Roman" w:cs="Times New Roman"/>
                <w:sz w:val="24"/>
                <w:szCs w:val="24"/>
              </w:rPr>
              <w:lastRenderedPageBreak/>
              <w:t>4.  Draft items consistent with general item-writing guidelines and the particular test specifications</w:t>
            </w:r>
          </w:p>
        </w:tc>
      </w:tr>
      <w:tr w:rsidR="00C106CE" w:rsidRPr="00485F42" w:rsidTr="00C037AE">
        <w:trPr>
          <w:trHeight w:val="405"/>
        </w:trPr>
        <w:tc>
          <w:tcPr>
            <w:tcW w:w="2448" w:type="dxa"/>
            <w:shd w:val="clear" w:color="auto" w:fill="D9D9D9" w:themeFill="background1" w:themeFillShade="D9"/>
          </w:tcPr>
          <w:p w:rsidR="00C106CE" w:rsidRPr="00485F42" w:rsidRDefault="00C106CE" w:rsidP="009655A1">
            <w:pPr>
              <w:rPr>
                <w:rFonts w:ascii="Times New Roman" w:hAnsi="Times New Roman" w:cs="Times New Roman"/>
                <w:sz w:val="24"/>
                <w:szCs w:val="24"/>
              </w:rPr>
            </w:pPr>
            <w:r w:rsidRPr="00485F42">
              <w:rPr>
                <w:rFonts w:ascii="Times New Roman" w:hAnsi="Times New Roman" w:cs="Times New Roman"/>
                <w:sz w:val="24"/>
                <w:szCs w:val="24"/>
              </w:rPr>
              <w:t>Feature of Step</w:t>
            </w:r>
          </w:p>
        </w:tc>
        <w:tc>
          <w:tcPr>
            <w:tcW w:w="3960" w:type="dxa"/>
            <w:shd w:val="clear" w:color="auto" w:fill="D9D9D9" w:themeFill="background1" w:themeFillShade="D9"/>
          </w:tcPr>
          <w:p w:rsidR="00C106CE" w:rsidRPr="00485F42" w:rsidRDefault="00C106CE" w:rsidP="009655A1">
            <w:pPr>
              <w:rPr>
                <w:rFonts w:ascii="Times New Roman" w:hAnsi="Times New Roman" w:cs="Times New Roman"/>
                <w:sz w:val="24"/>
                <w:szCs w:val="24"/>
              </w:rPr>
            </w:pPr>
            <w:r w:rsidRPr="00485F42">
              <w:rPr>
                <w:rFonts w:ascii="Times New Roman" w:hAnsi="Times New Roman" w:cs="Times New Roman"/>
                <w:sz w:val="24"/>
                <w:szCs w:val="24"/>
              </w:rPr>
              <w:t>Explanation of Step</w:t>
            </w:r>
          </w:p>
        </w:tc>
        <w:tc>
          <w:tcPr>
            <w:tcW w:w="6768" w:type="dxa"/>
            <w:shd w:val="clear" w:color="auto" w:fill="D9D9D9" w:themeFill="background1" w:themeFillShade="D9"/>
          </w:tcPr>
          <w:p w:rsidR="00C106CE" w:rsidRPr="00485F42" w:rsidRDefault="00C106CE" w:rsidP="009655A1">
            <w:pPr>
              <w:rPr>
                <w:rFonts w:ascii="Times New Roman" w:hAnsi="Times New Roman" w:cs="Times New Roman"/>
                <w:sz w:val="24"/>
                <w:szCs w:val="24"/>
              </w:rPr>
            </w:pPr>
            <w:r w:rsidRPr="00485F42">
              <w:rPr>
                <w:rFonts w:ascii="Times New Roman" w:hAnsi="Times New Roman" w:cs="Times New Roman"/>
                <w:sz w:val="24"/>
                <w:szCs w:val="24"/>
              </w:rPr>
              <w:t>Evidence gathered about SBAC</w:t>
            </w:r>
          </w:p>
        </w:tc>
      </w:tr>
      <w:tr w:rsidR="00C106CE" w:rsidRPr="00485F42" w:rsidTr="00C037AE">
        <w:trPr>
          <w:trHeight w:val="405"/>
        </w:trPr>
        <w:tc>
          <w:tcPr>
            <w:tcW w:w="2448" w:type="dxa"/>
          </w:tcPr>
          <w:p w:rsidR="00C106CE" w:rsidRPr="00485F42" w:rsidRDefault="005F13DA" w:rsidP="001F7279">
            <w:pPr>
              <w:rPr>
                <w:rFonts w:ascii="Times New Roman" w:hAnsi="Times New Roman" w:cs="Times New Roman"/>
              </w:rPr>
            </w:pPr>
            <w:r w:rsidRPr="00485F42">
              <w:rPr>
                <w:rFonts w:ascii="Times New Roman" w:hAnsi="Times New Roman" w:cs="Times New Roman"/>
              </w:rPr>
              <w:t>developing the items and tasks described in the specifications</w:t>
            </w:r>
          </w:p>
        </w:tc>
        <w:tc>
          <w:tcPr>
            <w:tcW w:w="3960" w:type="dxa"/>
          </w:tcPr>
          <w:p w:rsidR="00C106CE" w:rsidRPr="00485F42" w:rsidRDefault="00AA51ED" w:rsidP="001F7279">
            <w:pPr>
              <w:rPr>
                <w:rFonts w:ascii="Times New Roman" w:hAnsi="Times New Roman" w:cs="Times New Roman"/>
              </w:rPr>
            </w:pPr>
            <w:r w:rsidRPr="00485F42">
              <w:rPr>
                <w:rFonts w:ascii="Times New Roman" w:hAnsi="Times New Roman" w:cs="Times New Roman"/>
              </w:rPr>
              <w:t>See graphic above,( p. 18</w:t>
            </w:r>
            <w:r w:rsidR="00B848DE" w:rsidRPr="00485F42">
              <w:rPr>
                <w:rFonts w:ascii="Times New Roman" w:hAnsi="Times New Roman" w:cs="Times New Roman"/>
              </w:rPr>
              <w:t>)</w:t>
            </w:r>
          </w:p>
        </w:tc>
        <w:tc>
          <w:tcPr>
            <w:tcW w:w="6768" w:type="dxa"/>
          </w:tcPr>
          <w:p w:rsidR="00C106CE" w:rsidRPr="00485F42" w:rsidRDefault="000B2306" w:rsidP="0086612E">
            <w:pPr>
              <w:rPr>
                <w:rFonts w:ascii="Times New Roman" w:hAnsi="Times New Roman" w:cs="Times New Roman"/>
              </w:rPr>
            </w:pPr>
            <w:r w:rsidRPr="00485F42">
              <w:rPr>
                <w:rFonts w:ascii="Times New Roman" w:hAnsi="Times New Roman" w:cs="Times New Roman"/>
              </w:rPr>
              <w:t>In the mathematics content area, items designed to elicit mathematical graphs, equation, or expressions are generally suitable for automated scoring in its current state, although test delivery considerations must be attended to carefully</w:t>
            </w:r>
            <w:r w:rsidRPr="0086612E">
              <w:rPr>
                <w:rFonts w:ascii="Times New Roman" w:hAnsi="Times New Roman" w:cs="Times New Roman"/>
              </w:rPr>
              <w:t>. In English language arts, the extended writing tasks are in most respects suitable for existing AI [artificial intelligence] scoring capabilities, but will likely need to be augmented by human judgment where it is necessary to assess whether a text is well reasoned or well suited to the intended audience. For both content areas, the short, textual constructed-response items represent the greatest challenge for state-of-the-art capabilities for AI scoring at the present time. Because they are intended to be scored based on general evidence of students’ reasoning processes rather than referencing of specific concepts, accurate and valid AI scoring for these items will require significant technological advances.</w:t>
            </w:r>
            <w:r w:rsidRPr="00485F42">
              <w:rPr>
                <w:rFonts w:ascii="Times New Roman" w:hAnsi="Times New Roman" w:cs="Times New Roman"/>
              </w:rPr>
              <w:t xml:space="preserve"> In order to mitigate the risk associated with incorporating tasks that are challenging for AI scoring into the assessment design, </w:t>
            </w:r>
            <w:r w:rsidRPr="0086612E">
              <w:rPr>
                <w:rFonts w:ascii="Times New Roman" w:hAnsi="Times New Roman" w:cs="Times New Roman"/>
                <w:i/>
              </w:rPr>
              <w:t>the Smarter Balanced Consortium may consider constraining selected item types to better accommodate the technology.</w:t>
            </w:r>
            <w:r w:rsidRPr="0086612E">
              <w:rPr>
                <w:rFonts w:ascii="Times New Roman" w:hAnsi="Times New Roman" w:cs="Times New Roman"/>
              </w:rPr>
              <w:t xml:space="preserve"> </w:t>
            </w:r>
            <w:r w:rsidR="00152DDF" w:rsidRPr="00485F42">
              <w:rPr>
                <w:rFonts w:ascii="Times New Roman" w:hAnsi="Times New Roman" w:cs="Times New Roman"/>
              </w:rPr>
              <w:t>[I</w:t>
            </w:r>
            <w:r w:rsidRPr="00485F42">
              <w:rPr>
                <w:rFonts w:ascii="Times New Roman" w:hAnsi="Times New Roman" w:cs="Times New Roman"/>
              </w:rPr>
              <w:t>n other words, limit the design of items to the capabilities of the computer scoring software, rather than the capabilities of the student.</w:t>
            </w:r>
          </w:p>
        </w:tc>
      </w:tr>
      <w:tr w:rsidR="005D35C3" w:rsidRPr="00485F42" w:rsidTr="00113385">
        <w:tc>
          <w:tcPr>
            <w:tcW w:w="13176" w:type="dxa"/>
            <w:gridSpan w:val="3"/>
            <w:shd w:val="clear" w:color="auto" w:fill="D9D9D9" w:themeFill="background1" w:themeFillShade="D9"/>
          </w:tcPr>
          <w:p w:rsidR="005D35C3" w:rsidRPr="00485F42" w:rsidRDefault="005D35C3" w:rsidP="005D35C3">
            <w:pPr>
              <w:rPr>
                <w:rFonts w:ascii="Times New Roman" w:hAnsi="Times New Roman" w:cs="Times New Roman"/>
              </w:rPr>
            </w:pPr>
            <w:r w:rsidRPr="00485F42">
              <w:rPr>
                <w:rFonts w:ascii="Times New Roman" w:hAnsi="Times New Roman" w:cs="Times New Roman"/>
              </w:rPr>
              <w:t xml:space="preserve">5. Conduct content and bias reviews of items by </w:t>
            </w:r>
            <w:r w:rsidRPr="00485F42">
              <w:rPr>
                <w:rFonts w:ascii="Times New Roman" w:hAnsi="Times New Roman" w:cs="Times New Roman"/>
                <w:b/>
              </w:rPr>
              <w:t>knowledgeable and trained</w:t>
            </w:r>
            <w:r w:rsidRPr="00485F42">
              <w:rPr>
                <w:rFonts w:ascii="Times New Roman" w:hAnsi="Times New Roman" w:cs="Times New Roman"/>
              </w:rPr>
              <w:t xml:space="preserve"> </w:t>
            </w:r>
            <w:r w:rsidRPr="00485F42">
              <w:rPr>
                <w:rFonts w:ascii="Times New Roman" w:hAnsi="Times New Roman" w:cs="Times New Roman"/>
                <w:b/>
              </w:rPr>
              <w:t>external reviewers</w:t>
            </w:r>
          </w:p>
        </w:tc>
      </w:tr>
      <w:tr w:rsidR="00C106CE" w:rsidRPr="00485F42" w:rsidTr="00C037AE">
        <w:trPr>
          <w:trHeight w:val="405"/>
        </w:trPr>
        <w:tc>
          <w:tcPr>
            <w:tcW w:w="244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Feature of Step</w:t>
            </w:r>
          </w:p>
        </w:tc>
        <w:tc>
          <w:tcPr>
            <w:tcW w:w="3960"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Explanation of Step</w:t>
            </w:r>
          </w:p>
        </w:tc>
        <w:tc>
          <w:tcPr>
            <w:tcW w:w="676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Evidence gathered about SBAC</w:t>
            </w:r>
          </w:p>
        </w:tc>
      </w:tr>
      <w:tr w:rsidR="00C106CE" w:rsidRPr="00485F42" w:rsidTr="00C037AE">
        <w:trPr>
          <w:trHeight w:val="405"/>
        </w:trPr>
        <w:tc>
          <w:tcPr>
            <w:tcW w:w="2448" w:type="dxa"/>
          </w:tcPr>
          <w:p w:rsidR="00C106CE" w:rsidRPr="00485F42" w:rsidRDefault="005F13DA" w:rsidP="005D35C3">
            <w:pPr>
              <w:rPr>
                <w:rFonts w:ascii="Times New Roman" w:hAnsi="Times New Roman" w:cs="Times New Roman"/>
              </w:rPr>
            </w:pPr>
            <w:r w:rsidRPr="00485F42">
              <w:rPr>
                <w:rFonts w:ascii="Times New Roman" w:hAnsi="Times New Roman" w:cs="Times New Roman"/>
              </w:rPr>
              <w:t>Reviewing and revising items and tasks for content, its accessibility, its sensitivity to cultural, religious, and ethnic issues, and potential bias.</w:t>
            </w:r>
          </w:p>
        </w:tc>
        <w:tc>
          <w:tcPr>
            <w:tcW w:w="3960" w:type="dxa"/>
          </w:tcPr>
          <w:p w:rsidR="005F13DA" w:rsidRPr="00485F42" w:rsidRDefault="005F13DA" w:rsidP="005D35C3">
            <w:pPr>
              <w:rPr>
                <w:rFonts w:ascii="Times New Roman" w:hAnsi="Times New Roman" w:cs="Times New Roman"/>
              </w:rPr>
            </w:pPr>
            <w:r w:rsidRPr="00485F42">
              <w:rPr>
                <w:rFonts w:ascii="Times New Roman" w:hAnsi="Times New Roman" w:cs="Times New Roman"/>
              </w:rPr>
              <w:t>Content reviews will be performed by educators.  Specialists in accessibility, sensitivity and bias will perform reviews for these additional features. Based on the reviews, revisions to items and tasks may be made.</w:t>
            </w:r>
          </w:p>
          <w:p w:rsidR="005F13DA" w:rsidRPr="00485F42" w:rsidRDefault="005F13DA" w:rsidP="005D35C3">
            <w:pPr>
              <w:rPr>
                <w:rFonts w:ascii="Times New Roman" w:hAnsi="Times New Roman" w:cs="Times New Roman"/>
              </w:rPr>
            </w:pPr>
          </w:p>
          <w:p w:rsidR="005F13DA" w:rsidRPr="00485F42" w:rsidRDefault="005F13DA" w:rsidP="005D35C3">
            <w:pPr>
              <w:rPr>
                <w:rFonts w:ascii="Times New Roman" w:hAnsi="Times New Roman" w:cs="Times New Roman"/>
              </w:rPr>
            </w:pPr>
            <w:r w:rsidRPr="00485F42">
              <w:rPr>
                <w:rFonts w:ascii="Times New Roman" w:hAnsi="Times New Roman" w:cs="Times New Roman"/>
              </w:rPr>
              <w:t xml:space="preserve">Information is added to each item that specifies how to support the accessibility needs of students, including how content is to be read-aloud, or how to present content in braille or American Sign </w:t>
            </w:r>
            <w:r w:rsidRPr="00485F42">
              <w:rPr>
                <w:rFonts w:ascii="Times New Roman" w:hAnsi="Times New Roman" w:cs="Times New Roman"/>
              </w:rPr>
              <w:lastRenderedPageBreak/>
              <w:t xml:space="preserve">Language. Accessibility information is added by specialists with knowledge of specific access needs.  </w:t>
            </w:r>
          </w:p>
          <w:p w:rsidR="005F13DA" w:rsidRPr="00485F42" w:rsidRDefault="005F13DA" w:rsidP="005D35C3">
            <w:pPr>
              <w:rPr>
                <w:rFonts w:ascii="Times New Roman" w:hAnsi="Times New Roman" w:cs="Times New Roman"/>
              </w:rPr>
            </w:pPr>
          </w:p>
          <w:p w:rsidR="00C106CE" w:rsidRPr="00485F42" w:rsidRDefault="00552158" w:rsidP="005D35C3">
            <w:pPr>
              <w:rPr>
                <w:rFonts w:ascii="Times New Roman" w:hAnsi="Times New Roman" w:cs="Times New Roman"/>
              </w:rPr>
            </w:pPr>
            <w:r w:rsidRPr="00485F42">
              <w:rPr>
                <w:rFonts w:ascii="Times New Roman" w:hAnsi="Times New Roman" w:cs="Times New Roman"/>
              </w:rPr>
              <w:t>The Bias and Sensitivity Guidelines document describes the rules agreed upon by the Smarter Balanced Assessment Consortium states for achieving fairness in test content. Only items that are in compliance with the Guidelines will be included in the Smarter Balanced assessments. Therefore, the Guidelines will help ensure that the test content is fair for test takers as well as acceptable to the many stakeholders and constituent groups within the Smarter Balanced states.</w:t>
            </w:r>
          </w:p>
          <w:p w:rsidR="00AE6C62" w:rsidRPr="00485F42" w:rsidRDefault="00AE6C62" w:rsidP="005D35C3">
            <w:pPr>
              <w:rPr>
                <w:rFonts w:ascii="Times New Roman" w:hAnsi="Times New Roman" w:cs="Times New Roman"/>
              </w:rPr>
            </w:pPr>
          </w:p>
        </w:tc>
        <w:tc>
          <w:tcPr>
            <w:tcW w:w="6768" w:type="dxa"/>
          </w:tcPr>
          <w:p w:rsidR="00C106CE" w:rsidRPr="00485F42" w:rsidRDefault="0058155F" w:rsidP="00C60A1D">
            <w:pPr>
              <w:rPr>
                <w:rFonts w:ascii="Times New Roman" w:hAnsi="Times New Roman" w:cs="Times New Roman"/>
              </w:rPr>
            </w:pPr>
            <w:r w:rsidRPr="00485F42">
              <w:rPr>
                <w:rFonts w:ascii="Times New Roman" w:hAnsi="Times New Roman" w:cs="Times New Roman"/>
              </w:rPr>
              <w:lastRenderedPageBreak/>
              <w:t xml:space="preserve">. . . while built-in accommodations may be easier to accomplish, </w:t>
            </w:r>
            <w:r w:rsidRPr="00703634">
              <w:rPr>
                <w:rFonts w:ascii="Times New Roman" w:hAnsi="Times New Roman" w:cs="Times New Roman"/>
                <w:i/>
              </w:rPr>
              <w:t>there will still be the validity challenge of establishing the comparability of accommodated and non-accommodated versions of the test. Similarly, and particularly in the short run, while technology-based assessment offers many new opportunities, care will need to be taken that the technology manipulation required by the assessment does not unintentionally add construct-irrelevant barriers for some students, particularly those with less access and less facility with technology. In addition, performance tasks typically include substantial reading or other linguistic demands that can provide unintended obstacles to English</w:t>
            </w:r>
            <w:r w:rsidR="00C60A1D" w:rsidRPr="00703634">
              <w:rPr>
                <w:rFonts w:ascii="Times New Roman" w:hAnsi="Times New Roman" w:cs="Times New Roman"/>
                <w:i/>
              </w:rPr>
              <w:t xml:space="preserve"> </w:t>
            </w:r>
            <w:r w:rsidRPr="00703634">
              <w:rPr>
                <w:rFonts w:ascii="Times New Roman" w:hAnsi="Times New Roman" w:cs="Times New Roman"/>
                <w:i/>
              </w:rPr>
              <w:t>learners and those with low reading ability being able to show what they know.</w:t>
            </w:r>
            <w:r w:rsidRPr="00485F42">
              <w:rPr>
                <w:rFonts w:ascii="Times New Roman" w:hAnsi="Times New Roman" w:cs="Times New Roman"/>
              </w:rPr>
              <w:t xml:space="preserve"> Developers will need to be creative in designing tasks, items, and </w:t>
            </w:r>
            <w:r w:rsidRPr="00485F42">
              <w:rPr>
                <w:rFonts w:ascii="Times New Roman" w:hAnsi="Times New Roman" w:cs="Times New Roman"/>
              </w:rPr>
              <w:lastRenderedPageBreak/>
              <w:t xml:space="preserve">accessibility mechanisms that minimize construct-irrelevant, unintended demands. (pp. 18-19) </w:t>
            </w:r>
            <w:hyperlink r:id="rId27" w:history="1">
              <w:r w:rsidRPr="00485F42">
                <w:rPr>
                  <w:rStyle w:val="Hyperlink"/>
                  <w:rFonts w:ascii="Times New Roman" w:hAnsi="Times New Roman" w:cs="Times New Roman"/>
                </w:rPr>
                <w:t>http://www.hewlett.org/uploads/documents/On_the_Road_to_Assessing_DL-The_Status_of_SBAC_and_PARCC_Assessment_Consortia_CRESST_Jan_2013.pdf</w:t>
              </w:r>
            </w:hyperlink>
            <w:r w:rsidRPr="00485F42">
              <w:rPr>
                <w:rFonts w:ascii="Times New Roman" w:hAnsi="Times New Roman" w:cs="Times New Roman"/>
              </w:rPr>
              <w:t xml:space="preserve"> </w:t>
            </w:r>
          </w:p>
          <w:p w:rsidR="00C60A1D" w:rsidRPr="00485F42" w:rsidRDefault="00C60A1D" w:rsidP="00C60A1D">
            <w:pPr>
              <w:rPr>
                <w:rFonts w:ascii="Times New Roman" w:hAnsi="Times New Roman" w:cs="Times New Roman"/>
              </w:rPr>
            </w:pPr>
          </w:p>
          <w:p w:rsidR="00C60A1D" w:rsidRPr="00485F42" w:rsidRDefault="00C60A1D" w:rsidP="00C60A1D">
            <w:pPr>
              <w:rPr>
                <w:rFonts w:ascii="Times New Roman" w:hAnsi="Times New Roman" w:cs="Times New Roman"/>
              </w:rPr>
            </w:pPr>
            <w:r w:rsidRPr="00485F42">
              <w:rPr>
                <w:rFonts w:ascii="Times New Roman" w:hAnsi="Times New Roman" w:cs="Times New Roman"/>
              </w:rPr>
              <w:t xml:space="preserve">The next generation of assessments will have to address these </w:t>
            </w:r>
            <w:r w:rsidR="002B461A" w:rsidRPr="00485F42">
              <w:rPr>
                <w:rFonts w:ascii="Times New Roman" w:hAnsi="Times New Roman" w:cs="Times New Roman"/>
              </w:rPr>
              <w:t xml:space="preserve">[bias] </w:t>
            </w:r>
            <w:r w:rsidRPr="00485F42">
              <w:rPr>
                <w:rFonts w:ascii="Times New Roman" w:hAnsi="Times New Roman" w:cs="Times New Roman"/>
              </w:rPr>
              <w:t>concerns by greatly expanding and refining the portfolio of EL-responsive access and accommodation practices. Even incremental validity gains are valuable.</w:t>
            </w:r>
            <w:r w:rsidR="002B461A" w:rsidRPr="00485F42">
              <w:rPr>
                <w:rFonts w:ascii="Times New Roman" w:hAnsi="Times New Roman" w:cs="Times New Roman"/>
              </w:rPr>
              <w:t xml:space="preserve"> L</w:t>
            </w:r>
            <w:r w:rsidRPr="00485F42">
              <w:rPr>
                <w:rFonts w:ascii="Times New Roman" w:hAnsi="Times New Roman" w:cs="Times New Roman"/>
              </w:rPr>
              <w:t>earners on large-scale tests have faced increasingly stringent expectations for demonstrating the validity of inferences made using accommodated scores, and current practices fall far short of the necessary standard. A National Research Council committee recently concluded that existing research on accommodations for ELs and students with disabilities was inadequate to demonstrate the comparability of inferences from scores derived from accommodated versus standardized tests, or to demonstrate which accommodations produce the most valid estimates of performance (National Research Council, 2004).</w:t>
            </w:r>
          </w:p>
          <w:p w:rsidR="0089443E" w:rsidRPr="00485F42" w:rsidRDefault="0089443E" w:rsidP="00C60A1D">
            <w:pPr>
              <w:rPr>
                <w:rFonts w:ascii="Times New Roman" w:hAnsi="Times New Roman" w:cs="Times New Roman"/>
              </w:rPr>
            </w:pPr>
          </w:p>
          <w:p w:rsidR="00C60A1D" w:rsidRPr="00485F42" w:rsidRDefault="00786B48" w:rsidP="00C60A1D">
            <w:pPr>
              <w:rPr>
                <w:rFonts w:ascii="Times New Roman" w:hAnsi="Times New Roman" w:cs="Times New Roman"/>
              </w:rPr>
            </w:pPr>
            <w:r w:rsidRPr="00485F42">
              <w:rPr>
                <w:rFonts w:ascii="Times New Roman" w:hAnsi="Times New Roman" w:cs="Times New Roman"/>
              </w:rPr>
              <w:t xml:space="preserve">. . . the first line of defense against the inclusion of unfair materials in the Smarter Balanced assessments is the judgment of trained test developers who follow these Guidelines. </w:t>
            </w:r>
            <w:r w:rsidRPr="00703634">
              <w:rPr>
                <w:rFonts w:ascii="Times New Roman" w:hAnsi="Times New Roman" w:cs="Times New Roman"/>
                <w:i/>
              </w:rPr>
              <w:t>Judges may, however, miss potential fairness issues that sophisticated statistical analyses later find (Bond, 1993). Therefore, both judgmental and statistical evaluations of fairness are required.</w:t>
            </w:r>
            <w:r w:rsidRPr="00485F42">
              <w:rPr>
                <w:rFonts w:ascii="Times New Roman" w:hAnsi="Times New Roman" w:cs="Times New Roman"/>
              </w:rPr>
              <w:t xml:space="preserve"> (p. 6) </w:t>
            </w:r>
            <w:hyperlink r:id="rId28" w:history="1">
              <w:r w:rsidRPr="00485F42">
                <w:rPr>
                  <w:rStyle w:val="Hyperlink"/>
                  <w:rFonts w:ascii="Times New Roman" w:hAnsi="Times New Roman" w:cs="Times New Roman"/>
                </w:rPr>
                <w:t>http://www.smarterbalanced.org/wordpress/wp-content/uploads/2012/05/TaskItemSpecifications/Guidelines/BiasandSensitivity/BiasandSensitivityGuidelines.pdf</w:t>
              </w:r>
            </w:hyperlink>
            <w:r w:rsidR="00703634">
              <w:rPr>
                <w:rFonts w:ascii="Times New Roman" w:hAnsi="Times New Roman" w:cs="Times New Roman"/>
              </w:rPr>
              <w:t xml:space="preserve"> </w:t>
            </w:r>
          </w:p>
        </w:tc>
      </w:tr>
    </w:tbl>
    <w:p w:rsidR="00786B48" w:rsidRPr="00485F42" w:rsidRDefault="00786B48">
      <w:pPr>
        <w:rPr>
          <w:rFonts w:ascii="Times New Roman" w:hAnsi="Times New Roman" w:cs="Times New Roman"/>
        </w:rPr>
      </w:pPr>
    </w:p>
    <w:p w:rsidR="00703634" w:rsidRDefault="00703634">
      <w:pPr>
        <w:rPr>
          <w:rFonts w:ascii="Times New Roman" w:hAnsi="Times New Roman" w:cs="Times New Roman"/>
        </w:rPr>
      </w:pPr>
      <w:r>
        <w:rPr>
          <w:rFonts w:ascii="Times New Roman" w:hAnsi="Times New Roman" w:cs="Times New Roman"/>
        </w:rPr>
        <w:br w:type="page"/>
      </w:r>
    </w:p>
    <w:tbl>
      <w:tblPr>
        <w:tblStyle w:val="TableGrid"/>
        <w:tblW w:w="0" w:type="auto"/>
        <w:tblLayout w:type="fixed"/>
        <w:tblLook w:val="04A0" w:firstRow="1" w:lastRow="0" w:firstColumn="1" w:lastColumn="0" w:noHBand="0" w:noVBand="1"/>
      </w:tblPr>
      <w:tblGrid>
        <w:gridCol w:w="2448"/>
        <w:gridCol w:w="3960"/>
        <w:gridCol w:w="6768"/>
      </w:tblGrid>
      <w:tr w:rsidR="005D35C3" w:rsidRPr="00485F42" w:rsidTr="00113385">
        <w:tc>
          <w:tcPr>
            <w:tcW w:w="13176" w:type="dxa"/>
            <w:gridSpan w:val="3"/>
            <w:shd w:val="clear" w:color="auto" w:fill="D9D9D9" w:themeFill="background1" w:themeFillShade="D9"/>
          </w:tcPr>
          <w:p w:rsidR="005D35C3" w:rsidRPr="00485F42" w:rsidRDefault="005D35C3" w:rsidP="005D35C3">
            <w:pPr>
              <w:rPr>
                <w:rFonts w:ascii="Times New Roman" w:hAnsi="Times New Roman" w:cs="Times New Roman"/>
              </w:rPr>
            </w:pPr>
            <w:r w:rsidRPr="00485F42">
              <w:rPr>
                <w:rFonts w:ascii="Times New Roman" w:hAnsi="Times New Roman" w:cs="Times New Roman"/>
              </w:rPr>
              <w:lastRenderedPageBreak/>
              <w:t xml:space="preserve">6. Pilot test items </w:t>
            </w:r>
            <w:r w:rsidRPr="00485F42">
              <w:rPr>
                <w:rFonts w:ascii="Times New Roman" w:hAnsi="Times New Roman" w:cs="Times New Roman"/>
                <w:b/>
              </w:rPr>
              <w:t>on small groups</w:t>
            </w:r>
            <w:r w:rsidRPr="00485F42">
              <w:rPr>
                <w:rFonts w:ascii="Times New Roman" w:hAnsi="Times New Roman" w:cs="Times New Roman"/>
              </w:rPr>
              <w:t xml:space="preserve"> of students and revise items using information from pilot test results prior to more formal field testing</w:t>
            </w:r>
          </w:p>
        </w:tc>
      </w:tr>
      <w:tr w:rsidR="00C106CE" w:rsidRPr="00485F42" w:rsidTr="00432FBE">
        <w:trPr>
          <w:trHeight w:val="405"/>
        </w:trPr>
        <w:tc>
          <w:tcPr>
            <w:tcW w:w="244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Feature of Step</w:t>
            </w:r>
          </w:p>
        </w:tc>
        <w:tc>
          <w:tcPr>
            <w:tcW w:w="3960"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Explanation of Step</w:t>
            </w:r>
          </w:p>
        </w:tc>
        <w:tc>
          <w:tcPr>
            <w:tcW w:w="676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Evidence gathered about SBAC</w:t>
            </w:r>
          </w:p>
        </w:tc>
      </w:tr>
      <w:tr w:rsidR="00C106CE" w:rsidRPr="00485F42" w:rsidTr="00432FBE">
        <w:trPr>
          <w:trHeight w:val="405"/>
        </w:trPr>
        <w:tc>
          <w:tcPr>
            <w:tcW w:w="2448" w:type="dxa"/>
          </w:tcPr>
          <w:p w:rsidR="00C106CE" w:rsidRPr="00485F42" w:rsidRDefault="005C07A8" w:rsidP="005C07A8">
            <w:pPr>
              <w:rPr>
                <w:rFonts w:ascii="Times New Roman" w:hAnsi="Times New Roman" w:cs="Times New Roman"/>
              </w:rPr>
            </w:pPr>
            <w:r w:rsidRPr="00703634">
              <w:rPr>
                <w:rFonts w:ascii="Times New Roman" w:hAnsi="Times New Roman" w:cs="Times New Roman"/>
                <w:i/>
              </w:rPr>
              <w:t>Prior</w:t>
            </w:r>
            <w:r w:rsidRPr="00485F42">
              <w:rPr>
                <w:rFonts w:ascii="Times New Roman" w:hAnsi="Times New Roman" w:cs="Times New Roman"/>
              </w:rPr>
              <w:t xml:space="preserve"> to more formal field testing; small scale, less formal tryouts, particularly of  those item types that are difficult and expensive to assess (e.g., writing prompts, constructed response, performance tasks) </w:t>
            </w:r>
          </w:p>
        </w:tc>
        <w:tc>
          <w:tcPr>
            <w:tcW w:w="3960" w:type="dxa"/>
          </w:tcPr>
          <w:p w:rsidR="00C106CE" w:rsidRPr="00485F42" w:rsidRDefault="005C07A8" w:rsidP="005D35C3">
            <w:pPr>
              <w:rPr>
                <w:rFonts w:ascii="Times New Roman" w:hAnsi="Times New Roman" w:cs="Times New Roman"/>
              </w:rPr>
            </w:pPr>
            <w:r w:rsidRPr="00485F42">
              <w:rPr>
                <w:rFonts w:ascii="Times New Roman" w:hAnsi="Times New Roman" w:cs="Times New Roman"/>
              </w:rPr>
              <w:t xml:space="preserve">During piloting, </w:t>
            </w:r>
            <w:r w:rsidRPr="00703634">
              <w:rPr>
                <w:rFonts w:ascii="Times New Roman" w:hAnsi="Times New Roman" w:cs="Times New Roman"/>
                <w:i/>
              </w:rPr>
              <w:t>on small groups, students perform the items and tasks</w:t>
            </w:r>
            <w:r w:rsidRPr="00485F42">
              <w:rPr>
                <w:rFonts w:ascii="Times New Roman" w:hAnsi="Times New Roman" w:cs="Times New Roman"/>
              </w:rPr>
              <w:t>.  How students perceive and work through specific items would provide useful information, and results are analyzed to be sure that the items and tasks work as intended</w:t>
            </w:r>
            <w:r w:rsidRPr="00703634">
              <w:rPr>
                <w:rFonts w:ascii="Times New Roman" w:hAnsi="Times New Roman" w:cs="Times New Roman"/>
                <w:i/>
              </w:rPr>
              <w:t>. Items that do not function as intended are reviewed to help determine whether or not an item is eligible for future use and revised as needed</w:t>
            </w:r>
            <w:r w:rsidRPr="00485F42">
              <w:rPr>
                <w:rFonts w:ascii="Times New Roman" w:hAnsi="Times New Roman" w:cs="Times New Roman"/>
              </w:rPr>
              <w:t>.</w:t>
            </w:r>
          </w:p>
          <w:p w:rsidR="005C07A8" w:rsidRPr="00485F42" w:rsidRDefault="005C07A8" w:rsidP="005D35C3">
            <w:pPr>
              <w:rPr>
                <w:rFonts w:ascii="Times New Roman" w:hAnsi="Times New Roman" w:cs="Times New Roman"/>
              </w:rPr>
            </w:pPr>
          </w:p>
          <w:p w:rsidR="005C07A8" w:rsidRPr="00485F42" w:rsidRDefault="005C07A8" w:rsidP="005D35C3">
            <w:pPr>
              <w:rPr>
                <w:rFonts w:ascii="Times New Roman" w:hAnsi="Times New Roman" w:cs="Times New Roman"/>
              </w:rPr>
            </w:pPr>
            <w:r w:rsidRPr="00485F42">
              <w:rPr>
                <w:rFonts w:ascii="Times New Roman" w:hAnsi="Times New Roman" w:cs="Times New Roman"/>
              </w:rPr>
              <w:t>Proposed accommodations should also be examined during the pilot test stage so that necessary adjustments to accommodation policies could be identified and incorporated prior to a full-scale field test. Accommodations should be research-based. They should not simply be adapted from state policies for students with disabilities (</w:t>
            </w:r>
            <w:proofErr w:type="spellStart"/>
            <w:r w:rsidRPr="00485F42">
              <w:rPr>
                <w:rFonts w:ascii="Times New Roman" w:hAnsi="Times New Roman" w:cs="Times New Roman"/>
              </w:rPr>
              <w:t>Abedi</w:t>
            </w:r>
            <w:proofErr w:type="spellEnd"/>
            <w:r w:rsidRPr="00485F42">
              <w:rPr>
                <w:rFonts w:ascii="Times New Roman" w:hAnsi="Times New Roman" w:cs="Times New Roman"/>
              </w:rPr>
              <w:t xml:space="preserve">, 2001; Rivera &amp; </w:t>
            </w:r>
            <w:proofErr w:type="spellStart"/>
            <w:r w:rsidRPr="00485F42">
              <w:rPr>
                <w:rFonts w:ascii="Times New Roman" w:hAnsi="Times New Roman" w:cs="Times New Roman"/>
              </w:rPr>
              <w:t>Collum</w:t>
            </w:r>
            <w:proofErr w:type="spellEnd"/>
            <w:r w:rsidRPr="00485F42">
              <w:rPr>
                <w:rFonts w:ascii="Times New Roman" w:hAnsi="Times New Roman" w:cs="Times New Roman"/>
              </w:rPr>
              <w:t>, 2006</w:t>
            </w:r>
          </w:p>
        </w:tc>
        <w:tc>
          <w:tcPr>
            <w:tcW w:w="6768" w:type="dxa"/>
          </w:tcPr>
          <w:p w:rsidR="00C037AE" w:rsidRPr="00485F42" w:rsidRDefault="00C037AE" w:rsidP="00C037AE">
            <w:pPr>
              <w:rPr>
                <w:rFonts w:ascii="Times New Roman" w:hAnsi="Times New Roman" w:cs="Times New Roman"/>
              </w:rPr>
            </w:pPr>
            <w:r w:rsidRPr="00485F42">
              <w:rPr>
                <w:rFonts w:ascii="Times New Roman" w:hAnsi="Times New Roman" w:cs="Times New Roman"/>
              </w:rPr>
              <w:t xml:space="preserve">It appears that large groups of students participated in the pilot study, using convenience samples of entire schools, </w:t>
            </w:r>
            <w:r w:rsidR="00575D47" w:rsidRPr="00485F42">
              <w:rPr>
                <w:rFonts w:ascii="Times New Roman" w:hAnsi="Times New Roman" w:cs="Times New Roman"/>
              </w:rPr>
              <w:t xml:space="preserve">and that the pilot study was testing online test administration as well as test items, </w:t>
            </w:r>
            <w:r w:rsidRPr="00485F42">
              <w:rPr>
                <w:rFonts w:ascii="Times New Roman" w:hAnsi="Times New Roman" w:cs="Times New Roman"/>
              </w:rPr>
              <w:t>as implied by this statement in the Test Administrator User Guide, “The Smarter Balanced Scientific Sample Pilot Test (Secure Pilot Test) is open only to schools and districts that confirmed their participation. Schools and districts that volunteered for the Open Pilot Test will receive information in March 2013 about how to access that test.</w:t>
            </w:r>
          </w:p>
          <w:p w:rsidR="00C106CE" w:rsidRPr="00485F42" w:rsidRDefault="00C037AE" w:rsidP="00C037AE">
            <w:pPr>
              <w:rPr>
                <w:rFonts w:ascii="Times New Roman" w:hAnsi="Times New Roman" w:cs="Times New Roman"/>
              </w:rPr>
            </w:pPr>
            <w:r w:rsidRPr="00485F42">
              <w:rPr>
                <w:rFonts w:ascii="Times New Roman" w:hAnsi="Times New Roman" w:cs="Times New Roman"/>
              </w:rPr>
              <w:t>The Smarter Balanced Training Test is available only to schools and students participating in the Secure Pilot Test. The Training Test allows students and teachers to practice using the testing software prior to participating in the Secure Pilot Test.</w:t>
            </w:r>
            <w:r w:rsidR="00575D47" w:rsidRPr="00485F42">
              <w:rPr>
                <w:rFonts w:ascii="Times New Roman" w:hAnsi="Times New Roman" w:cs="Times New Roman"/>
              </w:rPr>
              <w:t xml:space="preserve"> “  (p. 7)</w:t>
            </w:r>
          </w:p>
          <w:p w:rsidR="00C037AE" w:rsidRPr="00485F42" w:rsidRDefault="00C037AE" w:rsidP="00C037AE">
            <w:pPr>
              <w:rPr>
                <w:rFonts w:ascii="Times New Roman" w:hAnsi="Times New Roman" w:cs="Times New Roman"/>
              </w:rPr>
            </w:pPr>
          </w:p>
          <w:p w:rsidR="00C037AE" w:rsidRPr="00485F42" w:rsidRDefault="00575D47" w:rsidP="00C037AE">
            <w:pPr>
              <w:rPr>
                <w:rFonts w:ascii="Times New Roman" w:hAnsi="Times New Roman" w:cs="Times New Roman"/>
              </w:rPr>
            </w:pPr>
            <w:r w:rsidRPr="00485F42">
              <w:rPr>
                <w:rFonts w:ascii="Times New Roman" w:hAnsi="Times New Roman" w:cs="Times New Roman"/>
              </w:rPr>
              <w:t>“</w:t>
            </w:r>
            <w:r w:rsidR="00C037AE" w:rsidRPr="00485F42">
              <w:rPr>
                <w:rFonts w:ascii="Times New Roman" w:hAnsi="Times New Roman" w:cs="Times New Roman"/>
              </w:rPr>
              <w:t>For the Pilot Test administration, Test Administrators must use the Test Administrator Interface (TA Interface) to create test sessions and manage students’ online testing progress during the session. Students must use the secure browser to access the Student Testing Site.</w:t>
            </w:r>
            <w:r w:rsidRPr="00485F42">
              <w:rPr>
                <w:rFonts w:ascii="Times New Roman" w:hAnsi="Times New Roman" w:cs="Times New Roman"/>
              </w:rPr>
              <w:t>” (p. 7)</w:t>
            </w:r>
          </w:p>
          <w:p w:rsidR="00C037AE" w:rsidRPr="00485F42" w:rsidRDefault="00900F5E" w:rsidP="00C037AE">
            <w:pPr>
              <w:rPr>
                <w:rFonts w:ascii="Times New Roman" w:hAnsi="Times New Roman" w:cs="Times New Roman"/>
              </w:rPr>
            </w:pPr>
            <w:hyperlink r:id="rId29" w:history="1">
              <w:r w:rsidR="00C037AE" w:rsidRPr="00485F42">
                <w:rPr>
                  <w:rStyle w:val="Hyperlink"/>
                  <w:rFonts w:ascii="Times New Roman" w:hAnsi="Times New Roman" w:cs="Times New Roman"/>
                </w:rPr>
                <w:t>http://sbac.portal.airast.org/Pilot_Test/resources/Smarter_Pilot_TA-UserGuide.pdf</w:t>
              </w:r>
            </w:hyperlink>
            <w:r w:rsidR="00C037AE" w:rsidRPr="00485F42">
              <w:rPr>
                <w:rFonts w:ascii="Times New Roman" w:hAnsi="Times New Roman" w:cs="Times New Roman"/>
              </w:rPr>
              <w:t xml:space="preserve"> </w:t>
            </w:r>
          </w:p>
          <w:p w:rsidR="00575D47" w:rsidRPr="00485F42" w:rsidRDefault="00575D47" w:rsidP="00C037AE">
            <w:pPr>
              <w:rPr>
                <w:rFonts w:ascii="Times New Roman" w:hAnsi="Times New Roman" w:cs="Times New Roman"/>
              </w:rPr>
            </w:pPr>
          </w:p>
          <w:p w:rsidR="00575D47" w:rsidRPr="00485F42" w:rsidRDefault="00575D47" w:rsidP="00C037AE">
            <w:pPr>
              <w:rPr>
                <w:rFonts w:ascii="Times New Roman" w:hAnsi="Times New Roman" w:cs="Times New Roman"/>
              </w:rPr>
            </w:pPr>
            <w:r w:rsidRPr="00485F42">
              <w:rPr>
                <w:rFonts w:ascii="Times New Roman" w:hAnsi="Times New Roman" w:cs="Times New Roman"/>
              </w:rPr>
              <w:t>Results of the pilot study were not reported to participants.</w:t>
            </w:r>
          </w:p>
        </w:tc>
      </w:tr>
      <w:tr w:rsidR="005D35C3" w:rsidRPr="00485F42" w:rsidTr="00113385">
        <w:tc>
          <w:tcPr>
            <w:tcW w:w="13176" w:type="dxa"/>
            <w:gridSpan w:val="3"/>
            <w:shd w:val="clear" w:color="auto" w:fill="D9D9D9" w:themeFill="background1" w:themeFillShade="D9"/>
          </w:tcPr>
          <w:p w:rsidR="005D35C3" w:rsidRPr="00485F42" w:rsidRDefault="005D35C3" w:rsidP="005D35C3">
            <w:pPr>
              <w:rPr>
                <w:rFonts w:ascii="Times New Roman" w:hAnsi="Times New Roman" w:cs="Times New Roman"/>
              </w:rPr>
            </w:pPr>
            <w:r w:rsidRPr="00485F42">
              <w:rPr>
                <w:rFonts w:ascii="Times New Roman" w:hAnsi="Times New Roman" w:cs="Times New Roman"/>
              </w:rPr>
              <w:t>7. Field test items with a sufficiently large, representative sample of students including as feasible, students across the range of language groups and degree of English proficiency</w:t>
            </w:r>
          </w:p>
        </w:tc>
      </w:tr>
      <w:tr w:rsidR="00C106CE" w:rsidRPr="00485F42" w:rsidTr="00432FBE">
        <w:trPr>
          <w:trHeight w:val="405"/>
        </w:trPr>
        <w:tc>
          <w:tcPr>
            <w:tcW w:w="244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Feature of Step</w:t>
            </w:r>
          </w:p>
        </w:tc>
        <w:tc>
          <w:tcPr>
            <w:tcW w:w="3960"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Explanation of Step</w:t>
            </w:r>
          </w:p>
        </w:tc>
        <w:tc>
          <w:tcPr>
            <w:tcW w:w="676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Evidence gathered about SBAC</w:t>
            </w:r>
          </w:p>
        </w:tc>
      </w:tr>
      <w:tr w:rsidR="00C106CE" w:rsidRPr="00485F42" w:rsidTr="00432FBE">
        <w:trPr>
          <w:trHeight w:val="405"/>
        </w:trPr>
        <w:tc>
          <w:tcPr>
            <w:tcW w:w="2448" w:type="dxa"/>
          </w:tcPr>
          <w:p w:rsidR="00C106CE" w:rsidRPr="00485F42" w:rsidRDefault="00786B48" w:rsidP="00786B48">
            <w:pPr>
              <w:rPr>
                <w:rFonts w:ascii="Times New Roman" w:hAnsi="Times New Roman" w:cs="Times New Roman"/>
              </w:rPr>
            </w:pPr>
            <w:r w:rsidRPr="00485F42">
              <w:rPr>
                <w:rFonts w:ascii="Times New Roman" w:hAnsi="Times New Roman" w:cs="Times New Roman"/>
              </w:rPr>
              <w:t>T</w:t>
            </w:r>
            <w:r w:rsidR="006539DD" w:rsidRPr="00485F42">
              <w:rPr>
                <w:rFonts w:ascii="Times New Roman" w:hAnsi="Times New Roman" w:cs="Times New Roman"/>
              </w:rPr>
              <w:t xml:space="preserve">he actual use of an </w:t>
            </w:r>
            <w:r w:rsidRPr="00485F42">
              <w:rPr>
                <w:rFonts w:ascii="Times New Roman" w:hAnsi="Times New Roman" w:cs="Times New Roman"/>
              </w:rPr>
              <w:t xml:space="preserve">assessment </w:t>
            </w:r>
            <w:r w:rsidR="006539DD" w:rsidRPr="00485F42">
              <w:rPr>
                <w:rFonts w:ascii="Times New Roman" w:hAnsi="Times New Roman" w:cs="Times New Roman"/>
              </w:rPr>
              <w:t xml:space="preserve">item or task by a selected </w:t>
            </w:r>
            <w:r w:rsidRPr="00703634">
              <w:rPr>
                <w:rFonts w:ascii="Times New Roman" w:hAnsi="Times New Roman" w:cs="Times New Roman"/>
                <w:i/>
              </w:rPr>
              <w:t xml:space="preserve">student </w:t>
            </w:r>
            <w:r w:rsidR="006539DD" w:rsidRPr="00703634">
              <w:rPr>
                <w:rFonts w:ascii="Times New Roman" w:hAnsi="Times New Roman" w:cs="Times New Roman"/>
                <w:i/>
              </w:rPr>
              <w:t>sample of adequat</w:t>
            </w:r>
            <w:r w:rsidRPr="00703634">
              <w:rPr>
                <w:rFonts w:ascii="Times New Roman" w:hAnsi="Times New Roman" w:cs="Times New Roman"/>
                <w:i/>
              </w:rPr>
              <w:t xml:space="preserve">e size and demographic </w:t>
            </w:r>
            <w:r w:rsidR="006539DD" w:rsidRPr="00703634">
              <w:rPr>
                <w:rFonts w:ascii="Times New Roman" w:hAnsi="Times New Roman" w:cs="Times New Roman"/>
                <w:i/>
              </w:rPr>
              <w:t>to meet acceptable research standards</w:t>
            </w:r>
            <w:r w:rsidR="006539DD" w:rsidRPr="00485F42">
              <w:rPr>
                <w:rFonts w:ascii="Times New Roman" w:hAnsi="Times New Roman" w:cs="Times New Roman"/>
              </w:rPr>
              <w:t xml:space="preserve"> </w:t>
            </w:r>
          </w:p>
        </w:tc>
        <w:tc>
          <w:tcPr>
            <w:tcW w:w="3960" w:type="dxa"/>
          </w:tcPr>
          <w:p w:rsidR="00C106CE" w:rsidRPr="00703634" w:rsidRDefault="005C07A8" w:rsidP="005D35C3">
            <w:pPr>
              <w:rPr>
                <w:rFonts w:ascii="Times New Roman" w:hAnsi="Times New Roman" w:cs="Times New Roman"/>
              </w:rPr>
            </w:pPr>
            <w:r w:rsidRPr="00485F42">
              <w:rPr>
                <w:rFonts w:ascii="Times New Roman" w:hAnsi="Times New Roman" w:cs="Times New Roman"/>
              </w:rPr>
              <w:t xml:space="preserve">The field test is considered a “dress rehearsal” for the official, operational assessment. Items are included in final form and </w:t>
            </w:r>
            <w:r w:rsidRPr="00703634">
              <w:rPr>
                <w:rFonts w:ascii="Times New Roman" w:hAnsi="Times New Roman" w:cs="Times New Roman"/>
              </w:rPr>
              <w:t>assessed under conditions as close to a live administration as possible.</w:t>
            </w:r>
          </w:p>
          <w:p w:rsidR="005C07A8" w:rsidRPr="00485F42" w:rsidRDefault="005C07A8" w:rsidP="005D35C3">
            <w:pPr>
              <w:rPr>
                <w:rFonts w:ascii="Times New Roman" w:hAnsi="Times New Roman" w:cs="Times New Roman"/>
              </w:rPr>
            </w:pPr>
          </w:p>
          <w:p w:rsidR="00786B48" w:rsidRPr="00485F42" w:rsidRDefault="00786B48" w:rsidP="005D35C3">
            <w:pPr>
              <w:rPr>
                <w:rFonts w:ascii="Times New Roman" w:hAnsi="Times New Roman" w:cs="Times New Roman"/>
              </w:rPr>
            </w:pPr>
          </w:p>
          <w:p w:rsidR="005C07A8" w:rsidRPr="00485F42" w:rsidRDefault="005C07A8" w:rsidP="005D35C3">
            <w:pPr>
              <w:rPr>
                <w:rFonts w:ascii="Times New Roman" w:hAnsi="Times New Roman" w:cs="Times New Roman"/>
              </w:rPr>
            </w:pPr>
            <w:r w:rsidRPr="00485F42">
              <w:rPr>
                <w:rFonts w:ascii="Times New Roman" w:hAnsi="Times New Roman" w:cs="Times New Roman"/>
              </w:rPr>
              <w:t xml:space="preserve">It is essential that field testing involve a sufficiently large, </w:t>
            </w:r>
            <w:r w:rsidRPr="00703634">
              <w:rPr>
                <w:rFonts w:ascii="Times New Roman" w:hAnsi="Times New Roman" w:cs="Times New Roman"/>
                <w:i/>
              </w:rPr>
              <w:t>representative sample</w:t>
            </w:r>
            <w:r w:rsidRPr="00485F42">
              <w:rPr>
                <w:rFonts w:ascii="Times New Roman" w:hAnsi="Times New Roman" w:cs="Times New Roman"/>
              </w:rPr>
              <w:t xml:space="preserve"> </w:t>
            </w:r>
            <w:r w:rsidRPr="00485F42">
              <w:rPr>
                <w:rFonts w:ascii="Times New Roman" w:hAnsi="Times New Roman" w:cs="Times New Roman"/>
              </w:rPr>
              <w:lastRenderedPageBreak/>
              <w:t>of students. For example, sufficient numbers of English Language Learners (ELLs) must be included in the field test sample (across all field test forms), including as feasible, students across the range of language groups and degree of English proficiency</w:t>
            </w:r>
          </w:p>
        </w:tc>
        <w:tc>
          <w:tcPr>
            <w:tcW w:w="6768" w:type="dxa"/>
          </w:tcPr>
          <w:p w:rsidR="00C106CE" w:rsidRPr="00485F42" w:rsidRDefault="00D67032" w:rsidP="005D35C3">
            <w:pPr>
              <w:rPr>
                <w:rFonts w:ascii="Times New Roman" w:hAnsi="Times New Roman" w:cs="Times New Roman"/>
              </w:rPr>
            </w:pPr>
            <w:r w:rsidRPr="00485F42">
              <w:rPr>
                <w:rFonts w:ascii="Times New Roman" w:hAnsi="Times New Roman" w:cs="Times New Roman"/>
              </w:rPr>
              <w:lastRenderedPageBreak/>
              <w:t>In 2013, the SBAC the assessment system was tried out to ensure it was working as intended. Modifications will be made based on findings during the field test</w:t>
            </w:r>
          </w:p>
          <w:p w:rsidR="00D67032" w:rsidRPr="00485F42" w:rsidRDefault="00D67032" w:rsidP="005D35C3">
            <w:pPr>
              <w:rPr>
                <w:rFonts w:ascii="Times New Roman" w:hAnsi="Times New Roman" w:cs="Times New Roman"/>
              </w:rPr>
            </w:pPr>
          </w:p>
          <w:p w:rsidR="00D67032" w:rsidRPr="00485F42" w:rsidRDefault="00D67032" w:rsidP="005D35C3">
            <w:pPr>
              <w:rPr>
                <w:rFonts w:ascii="Times New Roman" w:hAnsi="Times New Roman" w:cs="Times New Roman"/>
              </w:rPr>
            </w:pPr>
            <w:r w:rsidRPr="00485F42">
              <w:rPr>
                <w:rFonts w:ascii="Times New Roman" w:hAnsi="Times New Roman" w:cs="Times New Roman"/>
              </w:rPr>
              <w:t>DESE documents indica</w:t>
            </w:r>
            <w:r w:rsidR="006D3847" w:rsidRPr="00485F42">
              <w:rPr>
                <w:rFonts w:ascii="Times New Roman" w:hAnsi="Times New Roman" w:cs="Times New Roman"/>
              </w:rPr>
              <w:t>te a convenience</w:t>
            </w:r>
            <w:r w:rsidRPr="00485F42">
              <w:rPr>
                <w:rFonts w:ascii="Times New Roman" w:hAnsi="Times New Roman" w:cs="Times New Roman"/>
              </w:rPr>
              <w:t>, rather than a carefully chosen representative sample of students</w:t>
            </w:r>
            <w:r w:rsidR="006D3847" w:rsidRPr="00485F42">
              <w:rPr>
                <w:rFonts w:ascii="Times New Roman" w:hAnsi="Times New Roman" w:cs="Times New Roman"/>
              </w:rPr>
              <w:t>, participated in the 2014 field test.</w:t>
            </w:r>
          </w:p>
        </w:tc>
      </w:tr>
      <w:tr w:rsidR="005D35C3" w:rsidRPr="00485F42" w:rsidTr="00113385">
        <w:tc>
          <w:tcPr>
            <w:tcW w:w="13176" w:type="dxa"/>
            <w:gridSpan w:val="3"/>
            <w:shd w:val="clear" w:color="auto" w:fill="D9D9D9" w:themeFill="background1" w:themeFillShade="D9"/>
          </w:tcPr>
          <w:p w:rsidR="005D35C3" w:rsidRPr="00485F42" w:rsidRDefault="005D35C3" w:rsidP="005D35C3">
            <w:pPr>
              <w:rPr>
                <w:rFonts w:ascii="Times New Roman" w:hAnsi="Times New Roman" w:cs="Times New Roman"/>
              </w:rPr>
            </w:pPr>
            <w:r w:rsidRPr="00485F42">
              <w:rPr>
                <w:rFonts w:ascii="Times New Roman" w:hAnsi="Times New Roman" w:cs="Times New Roman"/>
              </w:rPr>
              <w:lastRenderedPageBreak/>
              <w:t>8. Conduct Differential Item Functional (DIF) analyses on the field test data</w:t>
            </w:r>
          </w:p>
        </w:tc>
      </w:tr>
      <w:tr w:rsidR="00C106CE" w:rsidRPr="00485F42" w:rsidTr="00432FBE">
        <w:trPr>
          <w:trHeight w:val="405"/>
        </w:trPr>
        <w:tc>
          <w:tcPr>
            <w:tcW w:w="244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Feature of Step</w:t>
            </w:r>
          </w:p>
        </w:tc>
        <w:tc>
          <w:tcPr>
            <w:tcW w:w="3960"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Explanation of Step</w:t>
            </w:r>
          </w:p>
        </w:tc>
        <w:tc>
          <w:tcPr>
            <w:tcW w:w="676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Evidence gathered about SBAC</w:t>
            </w:r>
          </w:p>
        </w:tc>
      </w:tr>
      <w:tr w:rsidR="00C106CE" w:rsidRPr="00485F42" w:rsidTr="00432FBE">
        <w:trPr>
          <w:trHeight w:val="405"/>
        </w:trPr>
        <w:tc>
          <w:tcPr>
            <w:tcW w:w="2448" w:type="dxa"/>
          </w:tcPr>
          <w:p w:rsidR="00C106CE" w:rsidRPr="00485F42" w:rsidRDefault="00F40C0A" w:rsidP="005D35C3">
            <w:pPr>
              <w:rPr>
                <w:rFonts w:ascii="Times New Roman" w:hAnsi="Times New Roman" w:cs="Times New Roman"/>
              </w:rPr>
            </w:pPr>
            <w:r w:rsidRPr="00485F42">
              <w:rPr>
                <w:rFonts w:ascii="Times New Roman" w:hAnsi="Times New Roman" w:cs="Times New Roman"/>
              </w:rPr>
              <w:t>Differential item functioning</w:t>
            </w:r>
            <w:r w:rsidR="004E2C0F" w:rsidRPr="00485F42">
              <w:rPr>
                <w:rFonts w:ascii="Times New Roman" w:hAnsi="Times New Roman" w:cs="Times New Roman"/>
              </w:rPr>
              <w:t xml:space="preserve"> (DIF) to ensure that items are performing appropriately</w:t>
            </w:r>
          </w:p>
        </w:tc>
        <w:tc>
          <w:tcPr>
            <w:tcW w:w="3960" w:type="dxa"/>
          </w:tcPr>
          <w:p w:rsidR="00C106CE" w:rsidRPr="00485F42" w:rsidRDefault="004E2C0F" w:rsidP="004E2C0F">
            <w:pPr>
              <w:rPr>
                <w:rFonts w:ascii="Times New Roman" w:hAnsi="Times New Roman" w:cs="Times New Roman"/>
              </w:rPr>
            </w:pPr>
            <w:r w:rsidRPr="00485F42">
              <w:rPr>
                <w:rFonts w:ascii="Times New Roman" w:hAnsi="Times New Roman" w:cs="Times New Roman"/>
              </w:rPr>
              <w:t xml:space="preserve">DIF analyses should be conducted on </w:t>
            </w:r>
            <w:r w:rsidR="00786B48" w:rsidRPr="00485F42">
              <w:rPr>
                <w:rFonts w:ascii="Times New Roman" w:hAnsi="Times New Roman" w:cs="Times New Roman"/>
              </w:rPr>
              <w:t>S</w:t>
            </w:r>
            <w:r w:rsidRPr="00485F42">
              <w:rPr>
                <w:rFonts w:ascii="Times New Roman" w:hAnsi="Times New Roman" w:cs="Times New Roman"/>
              </w:rPr>
              <w:t xml:space="preserve">ubgroups of students, such as, major ELL subgroups, as available and appropriate. </w:t>
            </w:r>
            <w:r w:rsidR="00786B48" w:rsidRPr="00485F42">
              <w:rPr>
                <w:rFonts w:ascii="Times New Roman" w:hAnsi="Times New Roman" w:cs="Times New Roman"/>
              </w:rPr>
              <w:t>DIF r</w:t>
            </w:r>
            <w:r w:rsidRPr="00485F42">
              <w:rPr>
                <w:rFonts w:ascii="Times New Roman" w:hAnsi="Times New Roman" w:cs="Times New Roman"/>
              </w:rPr>
              <w:t>esults should be reviewed to determine if certain item types and language features consistently disadvantage ELL subpopulations or ELLs as a group.</w:t>
            </w:r>
          </w:p>
        </w:tc>
        <w:tc>
          <w:tcPr>
            <w:tcW w:w="6768" w:type="dxa"/>
          </w:tcPr>
          <w:p w:rsidR="002B461A" w:rsidRPr="00485F42" w:rsidRDefault="002B461A" w:rsidP="005D35C3">
            <w:pPr>
              <w:rPr>
                <w:rFonts w:ascii="Times New Roman" w:hAnsi="Times New Roman" w:cs="Times New Roman"/>
              </w:rPr>
            </w:pPr>
            <w:r w:rsidRPr="00485F42">
              <w:rPr>
                <w:rFonts w:ascii="Times New Roman" w:hAnsi="Times New Roman" w:cs="Times New Roman"/>
              </w:rPr>
              <w:t xml:space="preserve">The effectiveness of the single most commonly provided English language accommodation for ELs—reading instructions aloud—is unproven (Shafer </w:t>
            </w:r>
            <w:proofErr w:type="spellStart"/>
            <w:r w:rsidRPr="00485F42">
              <w:rPr>
                <w:rFonts w:ascii="Times New Roman" w:hAnsi="Times New Roman" w:cs="Times New Roman"/>
              </w:rPr>
              <w:t>Willner</w:t>
            </w:r>
            <w:proofErr w:type="spellEnd"/>
            <w:r w:rsidRPr="00485F42">
              <w:rPr>
                <w:rFonts w:ascii="Times New Roman" w:hAnsi="Times New Roman" w:cs="Times New Roman"/>
              </w:rPr>
              <w:t xml:space="preserve"> et al., 2008). Distinguishing and deploying accommodations that provide direct and indirect linguistic support to ELs in testing situations is a critical priority for both policy and practice (Rivera et al., 2006). </w:t>
            </w:r>
            <w:hyperlink r:id="rId30" w:history="1">
              <w:r w:rsidR="00786B48" w:rsidRPr="00485F42">
                <w:rPr>
                  <w:rStyle w:val="Hyperlink"/>
                  <w:rFonts w:ascii="Times New Roman" w:hAnsi="Times New Roman" w:cs="Times New Roman"/>
                </w:rPr>
                <w:t>http://www.wested.org/resources/the-road-ahead-for-state-assessments/</w:t>
              </w:r>
            </w:hyperlink>
            <w:r w:rsidR="00786B48" w:rsidRPr="00485F42">
              <w:rPr>
                <w:rFonts w:ascii="Times New Roman" w:hAnsi="Times New Roman" w:cs="Times New Roman"/>
              </w:rPr>
              <w:t xml:space="preserve"> </w:t>
            </w:r>
          </w:p>
        </w:tc>
      </w:tr>
      <w:tr w:rsidR="005D35C3" w:rsidRPr="00485F42" w:rsidTr="00113385">
        <w:tc>
          <w:tcPr>
            <w:tcW w:w="13176" w:type="dxa"/>
            <w:gridSpan w:val="3"/>
            <w:shd w:val="clear" w:color="auto" w:fill="D9D9D9" w:themeFill="background1" w:themeFillShade="D9"/>
          </w:tcPr>
          <w:p w:rsidR="005D35C3" w:rsidRPr="00485F42" w:rsidRDefault="005D35C3" w:rsidP="005D35C3">
            <w:pPr>
              <w:rPr>
                <w:rFonts w:ascii="Times New Roman" w:hAnsi="Times New Roman" w:cs="Times New Roman"/>
              </w:rPr>
            </w:pPr>
            <w:r w:rsidRPr="00485F42">
              <w:rPr>
                <w:rFonts w:ascii="Times New Roman" w:hAnsi="Times New Roman" w:cs="Times New Roman"/>
              </w:rPr>
              <w:t>9. Assemble items into operational test forms that are consistent with the test specifications</w:t>
            </w:r>
          </w:p>
        </w:tc>
      </w:tr>
      <w:tr w:rsidR="00C106CE" w:rsidRPr="00485F42" w:rsidTr="00432FBE">
        <w:trPr>
          <w:trHeight w:val="405"/>
        </w:trPr>
        <w:tc>
          <w:tcPr>
            <w:tcW w:w="244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Feature of Step</w:t>
            </w:r>
          </w:p>
        </w:tc>
        <w:tc>
          <w:tcPr>
            <w:tcW w:w="3960"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Explanation of Step</w:t>
            </w:r>
          </w:p>
        </w:tc>
        <w:tc>
          <w:tcPr>
            <w:tcW w:w="676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Evidence gathered about SBAC</w:t>
            </w:r>
          </w:p>
        </w:tc>
      </w:tr>
      <w:tr w:rsidR="00C106CE" w:rsidRPr="00485F42" w:rsidTr="00432FBE">
        <w:trPr>
          <w:trHeight w:val="405"/>
        </w:trPr>
        <w:tc>
          <w:tcPr>
            <w:tcW w:w="2448" w:type="dxa"/>
          </w:tcPr>
          <w:p w:rsidR="004E2C0F" w:rsidRPr="00485F42" w:rsidRDefault="004E2C0F" w:rsidP="005D35C3">
            <w:pPr>
              <w:rPr>
                <w:rFonts w:ascii="Times New Roman" w:hAnsi="Times New Roman" w:cs="Times New Roman"/>
              </w:rPr>
            </w:pPr>
            <w:r w:rsidRPr="00485F42">
              <w:rPr>
                <w:rFonts w:ascii="Times New Roman" w:hAnsi="Times New Roman" w:cs="Times New Roman"/>
              </w:rPr>
              <w:t>Based on field test results, operational test forms are built consistent with the test specifications and blueprints</w:t>
            </w:r>
          </w:p>
          <w:p w:rsidR="00C106CE" w:rsidRPr="00485F42" w:rsidRDefault="00C106CE" w:rsidP="005D35C3">
            <w:pPr>
              <w:rPr>
                <w:rFonts w:ascii="Times New Roman" w:hAnsi="Times New Roman" w:cs="Times New Roman"/>
              </w:rPr>
            </w:pPr>
          </w:p>
        </w:tc>
        <w:tc>
          <w:tcPr>
            <w:tcW w:w="3960" w:type="dxa"/>
          </w:tcPr>
          <w:p w:rsidR="00543AF7" w:rsidRPr="00485F42" w:rsidRDefault="00543AF7" w:rsidP="00543AF7">
            <w:pPr>
              <w:rPr>
                <w:rFonts w:ascii="Times New Roman" w:hAnsi="Times New Roman" w:cs="Times New Roman"/>
              </w:rPr>
            </w:pPr>
            <w:r w:rsidRPr="00485F42">
              <w:rPr>
                <w:rFonts w:ascii="Times New Roman" w:hAnsi="Times New Roman" w:cs="Times New Roman"/>
              </w:rPr>
              <w:t>Smarter Balanced end-of-year, on-demand assessments will utilize computer-adaptive testing (CAT), where complex algorithms are used to customize the items administered</w:t>
            </w:r>
          </w:p>
          <w:p w:rsidR="00C106CE" w:rsidRPr="00485F42" w:rsidRDefault="00543AF7" w:rsidP="00543AF7">
            <w:pPr>
              <w:rPr>
                <w:rFonts w:ascii="Times New Roman" w:hAnsi="Times New Roman" w:cs="Times New Roman"/>
              </w:rPr>
            </w:pPr>
            <w:r w:rsidRPr="00485F42">
              <w:rPr>
                <w:rFonts w:ascii="Times New Roman" w:hAnsi="Times New Roman" w:cs="Times New Roman"/>
              </w:rPr>
              <w:t xml:space="preserve">to each individual based on his or her ability level, which is inferred from responses to prior items. </w:t>
            </w:r>
            <w:hyperlink r:id="rId31" w:history="1">
              <w:r w:rsidRPr="00485F42">
                <w:rPr>
                  <w:rStyle w:val="Hyperlink"/>
                  <w:rFonts w:ascii="Times New Roman" w:hAnsi="Times New Roman" w:cs="Times New Roman"/>
                </w:rPr>
                <w:t>http://www.cse.ucla.edu/products/reports/R823.pdf</w:t>
              </w:r>
            </w:hyperlink>
            <w:r w:rsidRPr="00485F42">
              <w:rPr>
                <w:rFonts w:ascii="Times New Roman" w:hAnsi="Times New Roman" w:cs="Times New Roman"/>
              </w:rPr>
              <w:t xml:space="preserve"> </w:t>
            </w:r>
          </w:p>
        </w:tc>
        <w:tc>
          <w:tcPr>
            <w:tcW w:w="6768" w:type="dxa"/>
          </w:tcPr>
          <w:p w:rsidR="00C106CE" w:rsidRPr="00485F42" w:rsidRDefault="00543AF7" w:rsidP="00703634">
            <w:pPr>
              <w:rPr>
                <w:rFonts w:ascii="Times New Roman" w:hAnsi="Times New Roman" w:cs="Times New Roman"/>
              </w:rPr>
            </w:pPr>
            <w:r w:rsidRPr="00485F42">
              <w:rPr>
                <w:rFonts w:ascii="Times New Roman" w:hAnsi="Times New Roman" w:cs="Times New Roman"/>
              </w:rPr>
              <w:t>Both consortia have been optimistic about the promise of automated constructed-response and performance task scoring and have incorporated that optimism into their cost estimates for the summative assessment. Both are estimating summative testing costs at roughly $20 per student for both subject areas. In the absence of promised</w:t>
            </w:r>
            <w:r w:rsidR="00703634">
              <w:rPr>
                <w:rFonts w:ascii="Times New Roman" w:hAnsi="Times New Roman" w:cs="Times New Roman"/>
              </w:rPr>
              <w:t xml:space="preserve"> </w:t>
            </w:r>
            <w:r w:rsidRPr="00485F42">
              <w:rPr>
                <w:rFonts w:ascii="Times New Roman" w:hAnsi="Times New Roman" w:cs="Times New Roman"/>
              </w:rPr>
              <w:t>breakthroughs, those costs will escalate, there will be enormous demands on teachers and/or others for human scoring, and the feasibility of timely assessment results may be compromised. For example, Smarter Balanced has promised end-of-year results, including those from performance tasks, within two weeks of the end of its</w:t>
            </w:r>
            <w:r w:rsidR="00703634">
              <w:rPr>
                <w:rFonts w:ascii="Times New Roman" w:hAnsi="Times New Roman" w:cs="Times New Roman"/>
              </w:rPr>
              <w:t xml:space="preserve"> </w:t>
            </w:r>
            <w:r w:rsidRPr="00485F42">
              <w:rPr>
                <w:rFonts w:ascii="Times New Roman" w:hAnsi="Times New Roman" w:cs="Times New Roman"/>
              </w:rPr>
              <w:t>spring testing window,. . . Meeting these expectations also</w:t>
            </w:r>
            <w:r w:rsidR="00703634">
              <w:rPr>
                <w:rFonts w:ascii="Times New Roman" w:hAnsi="Times New Roman" w:cs="Times New Roman"/>
              </w:rPr>
              <w:t xml:space="preserve"> </w:t>
            </w:r>
            <w:r w:rsidRPr="00485F42">
              <w:rPr>
                <w:rFonts w:ascii="Times New Roman" w:hAnsi="Times New Roman" w:cs="Times New Roman"/>
              </w:rPr>
              <w:t>will require innovation in scoring services</w:t>
            </w:r>
          </w:p>
        </w:tc>
      </w:tr>
      <w:tr w:rsidR="005D35C3" w:rsidRPr="00485F42" w:rsidTr="00113385">
        <w:tc>
          <w:tcPr>
            <w:tcW w:w="13176" w:type="dxa"/>
            <w:gridSpan w:val="3"/>
            <w:shd w:val="clear" w:color="auto" w:fill="D9D9D9" w:themeFill="background1" w:themeFillShade="D9"/>
          </w:tcPr>
          <w:p w:rsidR="005D35C3" w:rsidRPr="00485F42" w:rsidRDefault="005D35C3" w:rsidP="005D35C3">
            <w:pPr>
              <w:rPr>
                <w:rFonts w:ascii="Times New Roman" w:hAnsi="Times New Roman" w:cs="Times New Roman"/>
              </w:rPr>
            </w:pPr>
            <w:r w:rsidRPr="00485F42">
              <w:rPr>
                <w:rFonts w:ascii="Times New Roman" w:hAnsi="Times New Roman" w:cs="Times New Roman"/>
              </w:rPr>
              <w:t>10. Conduct technical analyses (reliability, equating)</w:t>
            </w:r>
          </w:p>
        </w:tc>
      </w:tr>
      <w:tr w:rsidR="00C106CE" w:rsidRPr="00485F42" w:rsidTr="00432FBE">
        <w:trPr>
          <w:trHeight w:val="405"/>
        </w:trPr>
        <w:tc>
          <w:tcPr>
            <w:tcW w:w="244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Feature of Step</w:t>
            </w:r>
          </w:p>
        </w:tc>
        <w:tc>
          <w:tcPr>
            <w:tcW w:w="3960"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Explanation of Step</w:t>
            </w:r>
          </w:p>
        </w:tc>
        <w:tc>
          <w:tcPr>
            <w:tcW w:w="676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Evidence gathered about SBAC</w:t>
            </w:r>
          </w:p>
        </w:tc>
      </w:tr>
      <w:tr w:rsidR="00C106CE" w:rsidRPr="00485F42" w:rsidTr="00432FBE">
        <w:trPr>
          <w:trHeight w:val="405"/>
        </w:trPr>
        <w:tc>
          <w:tcPr>
            <w:tcW w:w="2448" w:type="dxa"/>
          </w:tcPr>
          <w:p w:rsidR="00C106CE" w:rsidRPr="00485F42" w:rsidRDefault="004E2C0F" w:rsidP="009B4555">
            <w:pPr>
              <w:rPr>
                <w:rFonts w:ascii="Times New Roman" w:hAnsi="Times New Roman" w:cs="Times New Roman"/>
              </w:rPr>
            </w:pPr>
            <w:r w:rsidRPr="00485F42">
              <w:rPr>
                <w:rFonts w:ascii="Times New Roman" w:hAnsi="Times New Roman" w:cs="Times New Roman"/>
              </w:rPr>
              <w:t xml:space="preserve">Rather than just computing overall </w:t>
            </w:r>
            <w:r w:rsidRPr="00485F42">
              <w:rPr>
                <w:rFonts w:ascii="Times New Roman" w:hAnsi="Times New Roman" w:cs="Times New Roman"/>
              </w:rPr>
              <w:lastRenderedPageBreak/>
              <w:t xml:space="preserve">reliability indices, many programs report the reliability at key points of the score scale, such as the cut score which divides proficient from below proficient performance. </w:t>
            </w:r>
          </w:p>
        </w:tc>
        <w:tc>
          <w:tcPr>
            <w:tcW w:w="3960" w:type="dxa"/>
          </w:tcPr>
          <w:p w:rsidR="00C106CE" w:rsidRPr="00485F42" w:rsidRDefault="004E2C0F" w:rsidP="005D35C3">
            <w:pPr>
              <w:rPr>
                <w:rFonts w:ascii="Times New Roman" w:hAnsi="Times New Roman" w:cs="Times New Roman"/>
              </w:rPr>
            </w:pPr>
            <w:r w:rsidRPr="00485F42">
              <w:rPr>
                <w:rFonts w:ascii="Times New Roman" w:hAnsi="Times New Roman" w:cs="Times New Roman"/>
              </w:rPr>
              <w:lastRenderedPageBreak/>
              <w:t xml:space="preserve">Lower reliability for some subgroups will help identify areas of potential invalidity </w:t>
            </w:r>
            <w:r w:rsidRPr="00485F42">
              <w:rPr>
                <w:rFonts w:ascii="Times New Roman" w:hAnsi="Times New Roman" w:cs="Times New Roman"/>
              </w:rPr>
              <w:lastRenderedPageBreak/>
              <w:t>that states will need to address.</w:t>
            </w:r>
          </w:p>
        </w:tc>
        <w:tc>
          <w:tcPr>
            <w:tcW w:w="6768" w:type="dxa"/>
          </w:tcPr>
          <w:p w:rsidR="00991646" w:rsidRPr="00485F42" w:rsidRDefault="00991646" w:rsidP="00991646">
            <w:pPr>
              <w:rPr>
                <w:rFonts w:ascii="Times New Roman" w:hAnsi="Times New Roman" w:cs="Times New Roman"/>
              </w:rPr>
            </w:pPr>
            <w:r w:rsidRPr="00485F42">
              <w:rPr>
                <w:rFonts w:ascii="Times New Roman" w:hAnsi="Times New Roman" w:cs="Times New Roman"/>
              </w:rPr>
              <w:lastRenderedPageBreak/>
              <w:t>Smarter Balanced has been very transparent in posting all of its plans and the results of its contr</w:t>
            </w:r>
            <w:r w:rsidR="008632A1">
              <w:rPr>
                <w:rFonts w:ascii="Times New Roman" w:hAnsi="Times New Roman" w:cs="Times New Roman"/>
              </w:rPr>
              <w:t>acts. Yet, because its computer-</w:t>
            </w:r>
            <w:r w:rsidRPr="00485F42">
              <w:rPr>
                <w:rFonts w:ascii="Times New Roman" w:hAnsi="Times New Roman" w:cs="Times New Roman"/>
              </w:rPr>
              <w:t xml:space="preserve">adaptive testing </w:t>
            </w:r>
            <w:r w:rsidRPr="00485F42">
              <w:rPr>
                <w:rFonts w:ascii="Times New Roman" w:hAnsi="Times New Roman" w:cs="Times New Roman"/>
              </w:rPr>
              <w:lastRenderedPageBreak/>
              <w:t>approach essentially individualizes test items to every student, it may be difficult to ascertain how well deeper learning is represented for every student or overall. The test blueprint will provide rules for item</w:t>
            </w:r>
          </w:p>
          <w:p w:rsidR="00C106CE" w:rsidRPr="00485F42" w:rsidRDefault="00991646" w:rsidP="00991646">
            <w:pPr>
              <w:rPr>
                <w:rFonts w:ascii="Times New Roman" w:hAnsi="Times New Roman" w:cs="Times New Roman"/>
              </w:rPr>
            </w:pPr>
            <w:r w:rsidRPr="00485F42">
              <w:rPr>
                <w:rFonts w:ascii="Times New Roman" w:hAnsi="Times New Roman" w:cs="Times New Roman"/>
              </w:rPr>
              <w:t>selection and presumably, those rules will include those for representing higher levels of depth of knowledge, but this is yet to be seen. (p. 19)</w:t>
            </w:r>
          </w:p>
          <w:p w:rsidR="00991646" w:rsidRPr="00485F42" w:rsidRDefault="00900F5E" w:rsidP="00991646">
            <w:pPr>
              <w:rPr>
                <w:rFonts w:ascii="Times New Roman" w:hAnsi="Times New Roman" w:cs="Times New Roman"/>
              </w:rPr>
            </w:pPr>
            <w:hyperlink r:id="rId32" w:history="1">
              <w:r w:rsidR="00991646" w:rsidRPr="00485F42">
                <w:rPr>
                  <w:rStyle w:val="Hyperlink"/>
                  <w:rFonts w:ascii="Times New Roman" w:hAnsi="Times New Roman" w:cs="Times New Roman"/>
                </w:rPr>
                <w:t>http://www.hewlett.org/uploads/documents/On_the_Road_to_Assessing_DL-The_Status_of_SBAC_and_PARCC_Assessment_Consortia_CRESST_Jan_2013.pdf</w:t>
              </w:r>
            </w:hyperlink>
            <w:r w:rsidR="00991646" w:rsidRPr="00485F42">
              <w:rPr>
                <w:rFonts w:ascii="Times New Roman" w:hAnsi="Times New Roman" w:cs="Times New Roman"/>
              </w:rPr>
              <w:t xml:space="preserve"> </w:t>
            </w:r>
          </w:p>
        </w:tc>
      </w:tr>
      <w:tr w:rsidR="005D35C3" w:rsidRPr="00485F42" w:rsidTr="00113385">
        <w:tc>
          <w:tcPr>
            <w:tcW w:w="13176" w:type="dxa"/>
            <w:gridSpan w:val="3"/>
            <w:shd w:val="clear" w:color="auto" w:fill="D9D9D9" w:themeFill="background1" w:themeFillShade="D9"/>
          </w:tcPr>
          <w:p w:rsidR="005D35C3" w:rsidRPr="00485F42" w:rsidRDefault="005D35C3" w:rsidP="005D35C3">
            <w:pPr>
              <w:rPr>
                <w:rFonts w:ascii="Times New Roman" w:hAnsi="Times New Roman" w:cs="Times New Roman"/>
              </w:rPr>
            </w:pPr>
            <w:r w:rsidRPr="00485F42">
              <w:rPr>
                <w:rFonts w:ascii="Times New Roman" w:hAnsi="Times New Roman" w:cs="Times New Roman"/>
              </w:rPr>
              <w:lastRenderedPageBreak/>
              <w:t>11. Conduct validity studies</w:t>
            </w:r>
          </w:p>
        </w:tc>
      </w:tr>
      <w:tr w:rsidR="00C106CE" w:rsidRPr="00485F42" w:rsidTr="00432FBE">
        <w:trPr>
          <w:trHeight w:val="405"/>
        </w:trPr>
        <w:tc>
          <w:tcPr>
            <w:tcW w:w="244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Feature of Step</w:t>
            </w:r>
          </w:p>
        </w:tc>
        <w:tc>
          <w:tcPr>
            <w:tcW w:w="3960"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Explanation of Step</w:t>
            </w:r>
          </w:p>
        </w:tc>
        <w:tc>
          <w:tcPr>
            <w:tcW w:w="6768" w:type="dxa"/>
            <w:shd w:val="clear" w:color="auto" w:fill="D9D9D9" w:themeFill="background1" w:themeFillShade="D9"/>
          </w:tcPr>
          <w:p w:rsidR="00C106CE" w:rsidRPr="00485F42" w:rsidRDefault="00C106CE" w:rsidP="009655A1">
            <w:pPr>
              <w:rPr>
                <w:rFonts w:ascii="Times New Roman" w:hAnsi="Times New Roman" w:cs="Times New Roman"/>
              </w:rPr>
            </w:pPr>
            <w:r w:rsidRPr="00485F42">
              <w:rPr>
                <w:rFonts w:ascii="Times New Roman" w:hAnsi="Times New Roman" w:cs="Times New Roman"/>
              </w:rPr>
              <w:t>Evidence gathered about SBAC</w:t>
            </w:r>
          </w:p>
        </w:tc>
      </w:tr>
      <w:tr w:rsidR="00C106CE" w:rsidRPr="00485F42" w:rsidTr="00432FBE">
        <w:trPr>
          <w:trHeight w:val="405"/>
        </w:trPr>
        <w:tc>
          <w:tcPr>
            <w:tcW w:w="2448" w:type="dxa"/>
          </w:tcPr>
          <w:p w:rsidR="00C106CE" w:rsidRPr="00485F42" w:rsidRDefault="004E2C0F" w:rsidP="005D35C3">
            <w:pPr>
              <w:rPr>
                <w:rFonts w:ascii="Times New Roman" w:hAnsi="Times New Roman" w:cs="Times New Roman"/>
              </w:rPr>
            </w:pPr>
            <w:r w:rsidRPr="00485F42">
              <w:rPr>
                <w:rFonts w:ascii="Times New Roman" w:hAnsi="Times New Roman" w:cs="Times New Roman"/>
              </w:rPr>
              <w:t xml:space="preserve">States have an explicit obligation to </w:t>
            </w:r>
            <w:r w:rsidRPr="00703634">
              <w:rPr>
                <w:rFonts w:ascii="Times New Roman" w:hAnsi="Times New Roman" w:cs="Times New Roman"/>
                <w:i/>
              </w:rPr>
              <w:t>demonstrate the validity of their assessments for all stated purposes</w:t>
            </w:r>
            <w:r w:rsidRPr="00485F42">
              <w:rPr>
                <w:rFonts w:ascii="Times New Roman" w:hAnsi="Times New Roman" w:cs="Times New Roman"/>
              </w:rPr>
              <w:t>, especially those accountability decisions that affect students and schools (AERA/APA/NCME, 1999).</w:t>
            </w:r>
          </w:p>
        </w:tc>
        <w:tc>
          <w:tcPr>
            <w:tcW w:w="3960" w:type="dxa"/>
          </w:tcPr>
          <w:p w:rsidR="00C106CE" w:rsidRPr="00485F42" w:rsidRDefault="004E2C0F" w:rsidP="005D35C3">
            <w:pPr>
              <w:rPr>
                <w:rFonts w:ascii="Times New Roman" w:hAnsi="Times New Roman" w:cs="Times New Roman"/>
              </w:rPr>
            </w:pPr>
            <w:r w:rsidRPr="00485F42">
              <w:rPr>
                <w:rFonts w:ascii="Times New Roman" w:hAnsi="Times New Roman" w:cs="Times New Roman"/>
              </w:rPr>
              <w:t xml:space="preserve">The </w:t>
            </w:r>
            <w:r w:rsidRPr="00703634">
              <w:rPr>
                <w:rFonts w:ascii="Times New Roman" w:hAnsi="Times New Roman" w:cs="Times New Roman"/>
                <w:i/>
              </w:rPr>
              <w:t>focus of validity studies differs somewhat, depending on the stage of development</w:t>
            </w:r>
            <w:r w:rsidRPr="00485F42">
              <w:rPr>
                <w:rFonts w:ascii="Times New Roman" w:hAnsi="Times New Roman" w:cs="Times New Roman"/>
              </w:rPr>
              <w:t xml:space="preserve"> and maturity of the assessment program(s). For example, </w:t>
            </w:r>
            <w:r w:rsidRPr="00703634">
              <w:rPr>
                <w:rFonts w:ascii="Times New Roman" w:hAnsi="Times New Roman" w:cs="Times New Roman"/>
                <w:i/>
              </w:rPr>
              <w:t>when assessments are newly developed, validity studies should focus on defining the targeted constructs and ensuring that items align to the standards</w:t>
            </w:r>
            <w:r w:rsidRPr="00485F42">
              <w:rPr>
                <w:rFonts w:ascii="Times New Roman" w:hAnsi="Times New Roman" w:cs="Times New Roman"/>
              </w:rPr>
              <w:t xml:space="preserve"> that operationalize those constructs. </w:t>
            </w:r>
            <w:r w:rsidRPr="00703634">
              <w:rPr>
                <w:rFonts w:ascii="Times New Roman" w:hAnsi="Times New Roman" w:cs="Times New Roman"/>
                <w:i/>
              </w:rPr>
              <w:t>As tests become</w:t>
            </w:r>
            <w:r w:rsidR="00A7473A" w:rsidRPr="00703634">
              <w:rPr>
                <w:rFonts w:ascii="Times New Roman" w:hAnsi="Times New Roman" w:cs="Times New Roman"/>
                <w:i/>
              </w:rPr>
              <w:t xml:space="preserve"> operational, the emphasis of validity studies should shift to accessibility (lack of bias), reliability, and generalizability</w:t>
            </w:r>
          </w:p>
        </w:tc>
        <w:tc>
          <w:tcPr>
            <w:tcW w:w="6768" w:type="dxa"/>
          </w:tcPr>
          <w:p w:rsidR="00991646" w:rsidRPr="00485F42" w:rsidRDefault="00991646" w:rsidP="00991646">
            <w:pPr>
              <w:rPr>
                <w:rFonts w:ascii="Times New Roman" w:hAnsi="Times New Roman" w:cs="Times New Roman"/>
              </w:rPr>
            </w:pPr>
            <w:r w:rsidRPr="00485F42">
              <w:rPr>
                <w:rFonts w:ascii="Times New Roman" w:hAnsi="Times New Roman" w:cs="Times New Roman"/>
              </w:rPr>
              <w:t xml:space="preserve">The transparency of subsequent steps of the </w:t>
            </w:r>
            <w:r w:rsidRPr="00703634">
              <w:rPr>
                <w:rFonts w:ascii="Times New Roman" w:hAnsi="Times New Roman" w:cs="Times New Roman"/>
                <w:i/>
              </w:rPr>
              <w:t xml:space="preserve">test development and validation process represents yet another possible challenge to assuring the representation of deeper learning in the consortia’s efforts. </w:t>
            </w:r>
            <w:hyperlink r:id="rId33" w:history="1">
              <w:r w:rsidR="000D4B5A" w:rsidRPr="00485F42">
                <w:rPr>
                  <w:rStyle w:val="Hyperlink"/>
                  <w:rFonts w:ascii="Times New Roman" w:hAnsi="Times New Roman" w:cs="Times New Roman"/>
                </w:rPr>
                <w:t>http://www.hewlett.org/uploads/documents/On_the_Road_to_Assessing_DL-The_Status_of_SBAC_and_PARCC_Assessment_Consortia_CRESST_Jan_2013.pdf</w:t>
              </w:r>
            </w:hyperlink>
          </w:p>
          <w:p w:rsidR="00991646" w:rsidRPr="00485F42" w:rsidRDefault="00991646" w:rsidP="005D35C3">
            <w:pPr>
              <w:rPr>
                <w:rFonts w:ascii="Times New Roman" w:hAnsi="Times New Roman" w:cs="Times New Roman"/>
              </w:rPr>
            </w:pPr>
          </w:p>
          <w:p w:rsidR="00C106CE" w:rsidRPr="00485F42" w:rsidRDefault="009B4555" w:rsidP="001426BA">
            <w:pPr>
              <w:autoSpaceDE w:val="0"/>
              <w:autoSpaceDN w:val="0"/>
              <w:adjustRightInd w:val="0"/>
              <w:rPr>
                <w:rFonts w:ascii="Times New Roman" w:hAnsi="Times New Roman" w:cs="Times New Roman"/>
              </w:rPr>
            </w:pPr>
            <w:r w:rsidRPr="00485F42">
              <w:rPr>
                <w:rFonts w:ascii="Times New Roman" w:hAnsi="Times New Roman" w:cs="Times New Roman"/>
              </w:rPr>
              <w:t>When assessments are newly developed, such as the SBAC, validity studies should focus on defining the targeted constructs and ensuring that items align to the standards that operationalize those constructs. Then, as tests become operational, the emphasis of validity studies should shift to accessibility (lack of bias), reli</w:t>
            </w:r>
            <w:r w:rsidR="001426BA">
              <w:rPr>
                <w:rFonts w:ascii="Times New Roman" w:hAnsi="Times New Roman" w:cs="Times New Roman"/>
              </w:rPr>
              <w:t xml:space="preserve">ability, and generalizability. </w:t>
            </w:r>
            <w:hyperlink r:id="rId34" w:history="1">
              <w:r w:rsidRPr="00485F42">
                <w:rPr>
                  <w:rStyle w:val="Hyperlink"/>
                  <w:rFonts w:ascii="Times New Roman" w:hAnsi="Times New Roman" w:cs="Times New Roman"/>
                </w:rPr>
                <w:t>http://www.ncela.us/files/uploads/11/rabinowitz.pdf</w:t>
              </w:r>
            </w:hyperlink>
            <w:r w:rsidR="001426BA">
              <w:rPr>
                <w:rFonts w:ascii="Times New Roman" w:hAnsi="Times New Roman" w:cs="Times New Roman"/>
              </w:rPr>
              <w:t xml:space="preserve"> and </w:t>
            </w:r>
            <w:hyperlink r:id="rId35" w:history="1">
              <w:r w:rsidR="001426BA" w:rsidRPr="00D72F6A">
                <w:rPr>
                  <w:rStyle w:val="Hyperlink"/>
                  <w:rFonts w:ascii="Times New Roman" w:hAnsi="Times New Roman" w:cs="Times New Roman"/>
                  <w:sz w:val="20"/>
                  <w:szCs w:val="20"/>
                </w:rPr>
                <w:t>http://www.azed.gov/highly-qualified-professionals/files/2012/02/technical-adequacy-of-assessments-for-student-growth-082411.pdf</w:t>
              </w:r>
            </w:hyperlink>
            <w:r w:rsidR="001426BA">
              <w:rPr>
                <w:rFonts w:ascii="Times New Roman" w:hAnsi="Times New Roman" w:cs="Times New Roman"/>
                <w:color w:val="000000"/>
                <w:sz w:val="20"/>
                <w:szCs w:val="20"/>
              </w:rPr>
              <w:t xml:space="preserve"> </w:t>
            </w:r>
          </w:p>
        </w:tc>
      </w:tr>
    </w:tbl>
    <w:p w:rsidR="001728B4" w:rsidRDefault="001728B4" w:rsidP="00E53ED2">
      <w:pPr>
        <w:rPr>
          <w:rFonts w:ascii="Times New Roman" w:hAnsi="Times New Roman" w:cs="Times New Roman"/>
        </w:rPr>
      </w:pPr>
    </w:p>
    <w:p w:rsidR="00307B11" w:rsidRPr="008F5430" w:rsidRDefault="00307B11" w:rsidP="00E53ED2">
      <w:pPr>
        <w:rPr>
          <w:rFonts w:ascii="Times New Roman" w:hAnsi="Times New Roman" w:cs="Times New Roman"/>
        </w:rPr>
      </w:pPr>
    </w:p>
    <w:sectPr w:rsidR="00307B11" w:rsidRPr="008F5430" w:rsidSect="008F5430">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1BA" w:rsidRDefault="003701BA" w:rsidP="008E1149">
      <w:pPr>
        <w:spacing w:after="0" w:line="240" w:lineRule="auto"/>
      </w:pPr>
      <w:r>
        <w:separator/>
      </w:r>
    </w:p>
  </w:endnote>
  <w:endnote w:type="continuationSeparator" w:id="0">
    <w:p w:rsidR="003701BA" w:rsidRDefault="003701BA" w:rsidP="008E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Franklin Gothic Book">
    <w:panose1 w:val="020B0503020102020204"/>
    <w:charset w:val="00"/>
    <w:family w:val="auto"/>
    <w:pitch w:val="variable"/>
    <w:sig w:usb0="00000287" w:usb1="00000000" w:usb2="00000000" w:usb3="00000000" w:csb0="0000009F" w:csb1="00000000"/>
  </w:font>
  <w:font w:name="TimesNew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1BA" w:rsidRDefault="003701BA" w:rsidP="008E1149">
      <w:pPr>
        <w:spacing w:after="0" w:line="240" w:lineRule="auto"/>
      </w:pPr>
      <w:r>
        <w:separator/>
      </w:r>
    </w:p>
  </w:footnote>
  <w:footnote w:type="continuationSeparator" w:id="0">
    <w:p w:rsidR="003701BA" w:rsidRDefault="003701BA" w:rsidP="008E1149">
      <w:pPr>
        <w:spacing w:after="0" w:line="240" w:lineRule="auto"/>
      </w:pPr>
      <w:r>
        <w:continuationSeparator/>
      </w:r>
    </w:p>
  </w:footnote>
  <w:footnote w:id="1">
    <w:p w:rsidR="00AF57F3" w:rsidRPr="00485F42" w:rsidRDefault="00AF57F3" w:rsidP="00281257">
      <w:pPr>
        <w:pStyle w:val="FootnoteText"/>
        <w:rPr>
          <w:rFonts w:ascii="Times New Roman" w:hAnsi="Times New Roman" w:cs="Times New Roman"/>
        </w:rPr>
      </w:pPr>
      <w:r w:rsidRPr="00485F42">
        <w:rPr>
          <w:rStyle w:val="FootnoteReference"/>
          <w:rFonts w:ascii="Times New Roman" w:hAnsi="Times New Roman" w:cs="Times New Roman"/>
        </w:rPr>
        <w:footnoteRef/>
      </w:r>
      <w:r w:rsidRPr="00485F42">
        <w:rPr>
          <w:rFonts w:ascii="Times New Roman" w:hAnsi="Times New Roman" w:cs="Times New Roman"/>
        </w:rPr>
        <w:t xml:space="preserve"> </w:t>
      </w:r>
      <w:hyperlink r:id="rId1" w:history="1">
        <w:r w:rsidRPr="00135F0A">
          <w:rPr>
            <w:rStyle w:val="Hyperlink"/>
            <w:rFonts w:ascii="Times New Roman" w:hAnsi="Times New Roman" w:cs="Times New Roman"/>
          </w:rPr>
          <w:t>http://www.moagainstcommoncore.com/documents</w:t>
        </w:r>
      </w:hyperlink>
      <w:r>
        <w:rPr>
          <w:rFonts w:ascii="Times New Roman" w:hAnsi="Times New Roman" w:cs="Times New Roman"/>
        </w:rPr>
        <w:t xml:space="preserve"> </w:t>
      </w:r>
    </w:p>
  </w:footnote>
  <w:footnote w:id="2">
    <w:p w:rsidR="00AF57F3" w:rsidRPr="00810604" w:rsidRDefault="00AF57F3">
      <w:pPr>
        <w:pStyle w:val="FootnoteText"/>
        <w:rPr>
          <w:rFonts w:ascii="Times New Roman" w:hAnsi="Times New Roman" w:cs="Times New Roman"/>
        </w:rPr>
      </w:pPr>
      <w:r>
        <w:rPr>
          <w:rStyle w:val="FootnoteReference"/>
        </w:rPr>
        <w:footnoteRef/>
      </w:r>
      <w:r>
        <w:t xml:space="preserve"> </w:t>
      </w:r>
      <w:hyperlink r:id="rId2" w:history="1">
        <w:r w:rsidRPr="00D72F6A">
          <w:rPr>
            <w:rStyle w:val="Hyperlink"/>
            <w:rFonts w:ascii="Times New Roman" w:hAnsi="Times New Roman" w:cs="Times New Roman"/>
          </w:rPr>
          <w:t>http://www.smarterbalanced.org/news/wested-selected-as-project-manager-for-smarter-balanced-assessment-consortium/</w:t>
        </w:r>
      </w:hyperlink>
      <w:r>
        <w:rPr>
          <w:rFonts w:ascii="Times New Roman" w:hAnsi="Times New Roman" w:cs="Times New Roman"/>
        </w:rPr>
        <w:t xml:space="preserve"> </w:t>
      </w:r>
    </w:p>
  </w:footnote>
  <w:footnote w:id="3">
    <w:p w:rsidR="00AF57F3" w:rsidRPr="00A66618" w:rsidRDefault="00AF57F3">
      <w:pPr>
        <w:pStyle w:val="FootnoteText"/>
        <w:rPr>
          <w:rFonts w:ascii="Times New Roman" w:hAnsi="Times New Roman" w:cs="Times New Roman"/>
        </w:rPr>
      </w:pPr>
      <w:r w:rsidRPr="00A66618">
        <w:rPr>
          <w:rStyle w:val="FootnoteReference"/>
          <w:rFonts w:ascii="Times New Roman" w:hAnsi="Times New Roman" w:cs="Times New Roman"/>
        </w:rPr>
        <w:footnoteRef/>
      </w:r>
      <w:r w:rsidRPr="00A66618">
        <w:rPr>
          <w:rFonts w:ascii="Times New Roman" w:hAnsi="Times New Roman" w:cs="Times New Roman"/>
        </w:rPr>
        <w:t xml:space="preserve"> </w:t>
      </w:r>
      <w:hyperlink r:id="rId3" w:history="1">
        <w:r w:rsidRPr="00091C1F">
          <w:rPr>
            <w:rStyle w:val="Hyperlink"/>
            <w:rFonts w:ascii="Times New Roman" w:hAnsi="Times New Roman" w:cs="Times New Roman"/>
          </w:rPr>
          <w:t>http://dese.mo.gov/communications/news-releases/missouri-education-department-chooses-vendor-assessments</w:t>
        </w:r>
      </w:hyperlink>
      <w:r>
        <w:rPr>
          <w:rFonts w:ascii="Times New Roman" w:hAnsi="Times New Roman" w:cs="Times New Roman"/>
        </w:rPr>
        <w:t xml:space="preserve"> </w:t>
      </w:r>
    </w:p>
  </w:footnote>
  <w:footnote w:id="4">
    <w:p w:rsidR="00AF57F3" w:rsidRPr="00A66618" w:rsidRDefault="00AF57F3">
      <w:pPr>
        <w:pStyle w:val="FootnoteText"/>
        <w:rPr>
          <w:rFonts w:ascii="Times New Roman" w:hAnsi="Times New Roman" w:cs="Times New Roman"/>
        </w:rPr>
      </w:pPr>
      <w:r w:rsidRPr="00A66618">
        <w:rPr>
          <w:rStyle w:val="FootnoteReference"/>
          <w:rFonts w:ascii="Times New Roman" w:hAnsi="Times New Roman" w:cs="Times New Roman"/>
        </w:rPr>
        <w:footnoteRef/>
      </w:r>
      <w:r w:rsidRPr="00A66618">
        <w:rPr>
          <w:rFonts w:ascii="Times New Roman" w:hAnsi="Times New Roman" w:cs="Times New Roman"/>
        </w:rPr>
        <w:t xml:space="preserve">   </w:t>
      </w:r>
      <w:hyperlink r:id="rId4" w:history="1">
        <w:r w:rsidRPr="00091C1F">
          <w:rPr>
            <w:rStyle w:val="Hyperlink"/>
            <w:rFonts w:ascii="Times New Roman" w:hAnsi="Times New Roman" w:cs="Times New Roman"/>
          </w:rPr>
          <w:t>http://www.ednetinsight.com/news-alerts/prek-12-market-headlines/sbac-selects-ctb-mcgraw-hill-to-develop-next-generation-of-assessments.html</w:t>
        </w:r>
      </w:hyperlink>
      <w:r>
        <w:rPr>
          <w:rFonts w:ascii="Times New Roman" w:hAnsi="Times New Roman" w:cs="Times New Roman"/>
        </w:rPr>
        <w:t xml:space="preserve"> </w:t>
      </w:r>
    </w:p>
  </w:footnote>
  <w:footnote w:id="5">
    <w:p w:rsidR="00AF57F3" w:rsidRPr="00A66618" w:rsidRDefault="00AF57F3" w:rsidP="00281257">
      <w:pPr>
        <w:pStyle w:val="FootnoteText"/>
        <w:rPr>
          <w:rFonts w:ascii="Times New Roman" w:hAnsi="Times New Roman" w:cs="Times New Roman"/>
        </w:rPr>
      </w:pPr>
      <w:r w:rsidRPr="00A66618">
        <w:rPr>
          <w:rStyle w:val="FootnoteReference"/>
          <w:rFonts w:ascii="Times New Roman" w:hAnsi="Times New Roman" w:cs="Times New Roman"/>
        </w:rPr>
        <w:footnoteRef/>
      </w:r>
      <w:r w:rsidRPr="00A66618">
        <w:rPr>
          <w:rFonts w:ascii="Times New Roman" w:hAnsi="Times New Roman" w:cs="Times New Roman"/>
        </w:rPr>
        <w:t xml:space="preserve"> </w:t>
      </w:r>
      <w:hyperlink r:id="rId5" w:history="1">
        <w:r w:rsidRPr="00091C1F">
          <w:rPr>
            <w:rStyle w:val="Hyperlink"/>
            <w:rFonts w:ascii="Times New Roman" w:hAnsi="Times New Roman" w:cs="Times New Roman"/>
          </w:rPr>
          <w:t>https://www.sde.idaho.gov/site/commonAssessment/docs/Memo_Validity_Overview_2014-09-11.pdf</w:t>
        </w:r>
      </w:hyperlink>
      <w:r>
        <w:rPr>
          <w:rFonts w:ascii="Times New Roman" w:hAnsi="Times New Roman" w:cs="Times New Roman"/>
        </w:rPr>
        <w:t xml:space="preserve"> </w:t>
      </w:r>
    </w:p>
  </w:footnote>
  <w:footnote w:id="6">
    <w:p w:rsidR="00AF57F3" w:rsidRPr="000A7632" w:rsidRDefault="00AF57F3" w:rsidP="000A7632">
      <w:pPr>
        <w:pStyle w:val="FootnoteText"/>
        <w:rPr>
          <w:rFonts w:ascii="Times New Roman" w:hAnsi="Times New Roman" w:cs="Times New Roman"/>
        </w:rPr>
      </w:pPr>
      <w:r>
        <w:rPr>
          <w:rStyle w:val="FootnoteReference"/>
        </w:rPr>
        <w:footnoteRef/>
      </w:r>
      <w:r>
        <w:t xml:space="preserve"> </w:t>
      </w:r>
      <w:hyperlink r:id="rId6" w:history="1">
        <w:r w:rsidRPr="00D72F6A">
          <w:rPr>
            <w:rStyle w:val="Hyperlink"/>
            <w:rFonts w:ascii="Times New Roman" w:hAnsi="Times New Roman" w:cs="Times New Roman"/>
          </w:rPr>
          <w:t>http://www.azed.gov/highly-qualified-professionals/files/2012/02/technical-adequacy-of-assessments-for-student-growth-082411.pdf</w:t>
        </w:r>
      </w:hyperlink>
      <w:r>
        <w:rPr>
          <w:rFonts w:ascii="Times New Roman" w:hAnsi="Times New Roman" w:cs="Times New Roman"/>
        </w:rPr>
        <w:t xml:space="preserve"> </w:t>
      </w:r>
      <w:r w:rsidRPr="000A7632">
        <w:rPr>
          <w:rFonts w:ascii="Times New Roman" w:hAnsi="Times New Roman" w:cs="Times New Roman"/>
        </w:rPr>
        <w:t>Test consumers must distinguish between mere claims versus substantiated research</w:t>
      </w:r>
    </w:p>
    <w:p w:rsidR="00AF57F3" w:rsidRPr="000A7632" w:rsidRDefault="00AF57F3" w:rsidP="000A7632">
      <w:pPr>
        <w:pStyle w:val="FootnoteText"/>
        <w:rPr>
          <w:rFonts w:ascii="Times New Roman" w:hAnsi="Times New Roman" w:cs="Times New Roman"/>
        </w:rPr>
      </w:pPr>
      <w:r w:rsidRPr="000A7632">
        <w:rPr>
          <w:rFonts w:ascii="Times New Roman" w:hAnsi="Times New Roman" w:cs="Times New Roman"/>
        </w:rPr>
        <w:t>findings regarding the technical adequacy of any assessment instrument.</w:t>
      </w:r>
      <w:r>
        <w:rPr>
          <w:rFonts w:ascii="Times New Roman" w:hAnsi="Times New Roman" w:cs="Times New Roman"/>
        </w:rPr>
        <w:t xml:space="preserve"> Validity and reliability are important criteria for discerning technical adequacy of an assessment. </w:t>
      </w:r>
      <w:r w:rsidRPr="000A7632">
        <w:rPr>
          <w:rFonts w:ascii="Times New Roman" w:hAnsi="Times New Roman" w:cs="Times New Roman"/>
        </w:rPr>
        <w:t>For a definition of key assessment terms, see A Glossary of Assessment Terms in Everyday Language,</w:t>
      </w:r>
    </w:p>
    <w:p w:rsidR="00AF57F3" w:rsidRPr="000A7632" w:rsidRDefault="00900F5E" w:rsidP="000A7632">
      <w:pPr>
        <w:pStyle w:val="FootnoteText"/>
        <w:rPr>
          <w:rFonts w:ascii="Times New Roman" w:hAnsi="Times New Roman" w:cs="Times New Roman"/>
        </w:rPr>
      </w:pPr>
      <w:hyperlink r:id="rId7" w:history="1">
        <w:r w:rsidR="00AF57F3" w:rsidRPr="00D72F6A">
          <w:rPr>
            <w:rStyle w:val="Hyperlink"/>
            <w:rFonts w:ascii="Times New Roman" w:hAnsi="Times New Roman" w:cs="Times New Roman"/>
          </w:rPr>
          <w:t>http://www.ccsso.org/Documents/2006/Assessing_Students_with_Disabilities_Glossary_2006.pdf</w:t>
        </w:r>
      </w:hyperlink>
      <w:r w:rsidR="00AF57F3">
        <w:rPr>
          <w:rFonts w:ascii="Times New Roman" w:hAnsi="Times New Roman" w:cs="Times New Roman"/>
        </w:rPr>
        <w:t xml:space="preserve"> </w:t>
      </w:r>
    </w:p>
  </w:footnote>
  <w:footnote w:id="7">
    <w:p w:rsidR="00AF57F3" w:rsidRPr="00996648" w:rsidRDefault="00AF57F3" w:rsidP="00996648">
      <w:pPr>
        <w:pStyle w:val="FootnoteText"/>
        <w:rPr>
          <w:rFonts w:ascii="Times New Roman" w:hAnsi="Times New Roman" w:cs="Times New Roman"/>
        </w:rPr>
      </w:pPr>
      <w:r>
        <w:rPr>
          <w:rStyle w:val="FootnoteReference"/>
        </w:rPr>
        <w:footnoteRef/>
      </w:r>
      <w:r>
        <w:t xml:space="preserve"> </w:t>
      </w:r>
      <w:hyperlink r:id="rId8" w:history="1">
        <w:r w:rsidRPr="00D72F6A">
          <w:rPr>
            <w:rStyle w:val="Hyperlink"/>
            <w:rFonts w:ascii="Times New Roman" w:hAnsi="Times New Roman" w:cs="Times New Roman"/>
          </w:rPr>
          <w:t>https://www.dropbox.com/sh/443a9u9wlc6btyx/AADmQHwSouyFKaelEpQvUt9fa?dl=0</w:t>
        </w:r>
      </w:hyperlink>
      <w:r>
        <w:rPr>
          <w:rFonts w:ascii="Times New Roman" w:hAnsi="Times New Roman" w:cs="Times New Roman"/>
        </w:rPr>
        <w:t xml:space="preserve"> </w:t>
      </w:r>
    </w:p>
  </w:footnote>
  <w:footnote w:id="8">
    <w:p w:rsidR="00AF57F3" w:rsidRPr="004A4535" w:rsidRDefault="00AF57F3">
      <w:pPr>
        <w:pStyle w:val="FootnoteText"/>
        <w:rPr>
          <w:rFonts w:ascii="Times New Roman" w:hAnsi="Times New Roman" w:cs="Times New Roman"/>
        </w:rPr>
      </w:pPr>
      <w:r>
        <w:rPr>
          <w:rStyle w:val="FootnoteReference"/>
        </w:rPr>
        <w:footnoteRef/>
      </w:r>
      <w:r>
        <w:t xml:space="preserve"> </w:t>
      </w:r>
      <w:hyperlink r:id="rId9" w:history="1">
        <w:r w:rsidRPr="009E6856">
          <w:rPr>
            <w:rStyle w:val="Hyperlink"/>
            <w:rFonts w:ascii="Times New Roman" w:hAnsi="Times New Roman" w:cs="Times New Roman"/>
          </w:rPr>
          <w:t>https://www.sde.idaho.gov/site/commonAssessment/docs/Memo_Validity_Overview_2014-09-11.pdf</w:t>
        </w:r>
      </w:hyperlink>
      <w:r>
        <w:rPr>
          <w:rFonts w:ascii="Times New Roman" w:hAnsi="Times New Roman" w:cs="Times New Roman"/>
        </w:rPr>
        <w:t xml:space="preserve"> </w:t>
      </w:r>
    </w:p>
  </w:footnote>
  <w:footnote w:id="9">
    <w:p w:rsidR="00AF57F3" w:rsidRPr="00C02BFD" w:rsidRDefault="00AF57F3">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10" w:history="1">
        <w:r w:rsidRPr="00C02BFD">
          <w:rPr>
            <w:rStyle w:val="Hyperlink"/>
            <w:rFonts w:ascii="Times New Roman" w:hAnsi="Times New Roman" w:cs="Times New Roman"/>
          </w:rPr>
          <w:t>http://www.smarterbalanced.org/news/states-move-forward-smarter-balanced/</w:t>
        </w:r>
      </w:hyperlink>
      <w:r w:rsidRPr="00C02BFD">
        <w:rPr>
          <w:rFonts w:ascii="Times New Roman" w:hAnsi="Times New Roman" w:cs="Times New Roman"/>
        </w:rPr>
        <w:t xml:space="preserve"> </w:t>
      </w:r>
    </w:p>
  </w:footnote>
  <w:footnote w:id="10">
    <w:p w:rsidR="00AF57F3" w:rsidRPr="00C02BFD" w:rsidRDefault="00AF57F3">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11" w:history="1">
        <w:r w:rsidRPr="00C02BFD">
          <w:rPr>
            <w:rStyle w:val="Hyperlink"/>
            <w:rFonts w:ascii="Times New Roman" w:hAnsi="Times New Roman" w:cs="Times New Roman"/>
          </w:rPr>
          <w:t>http://www2.ed.gov/programs/racetothetop-assessment/reports/sbac-year-3.pdf</w:t>
        </w:r>
      </w:hyperlink>
      <w:r w:rsidRPr="00C02BFD">
        <w:rPr>
          <w:rFonts w:ascii="Times New Roman" w:hAnsi="Times New Roman" w:cs="Times New Roman"/>
        </w:rPr>
        <w:t xml:space="preserve"> </w:t>
      </w:r>
    </w:p>
  </w:footnote>
  <w:footnote w:id="11">
    <w:p w:rsidR="00AF57F3" w:rsidRPr="003D5E51" w:rsidRDefault="00AF57F3">
      <w:pPr>
        <w:pStyle w:val="FootnoteText"/>
        <w:rPr>
          <w:rFonts w:ascii="Times New Roman" w:hAnsi="Times New Roman" w:cs="Times New Roman"/>
        </w:rPr>
      </w:pPr>
      <w:r>
        <w:rPr>
          <w:rStyle w:val="FootnoteReference"/>
        </w:rPr>
        <w:footnoteRef/>
      </w:r>
      <w:r>
        <w:t xml:space="preserve"> </w:t>
      </w:r>
      <w:hyperlink r:id="rId12" w:history="1">
        <w:r w:rsidRPr="00135F0A">
          <w:rPr>
            <w:rStyle w:val="Hyperlink"/>
            <w:rFonts w:ascii="Times New Roman" w:hAnsi="Times New Roman" w:cs="Times New Roman"/>
          </w:rPr>
          <w:t>http://www.smarterbalanced.org/wordpress/wp-content/uploads/2014/10/SmarterBalanced_FieldTest_Report.pdf</w:t>
        </w:r>
      </w:hyperlink>
      <w:r>
        <w:rPr>
          <w:rFonts w:ascii="Times New Roman" w:hAnsi="Times New Roman" w:cs="Times New Roman"/>
        </w:rPr>
        <w:t xml:space="preserve"> </w:t>
      </w:r>
    </w:p>
  </w:footnote>
  <w:footnote w:id="12">
    <w:p w:rsidR="00AF57F3" w:rsidRPr="00B64851" w:rsidRDefault="00AF57F3" w:rsidP="00E40722">
      <w:pPr>
        <w:pStyle w:val="FootnoteText"/>
        <w:rPr>
          <w:rFonts w:ascii="Times New Roman" w:hAnsi="Times New Roman" w:cs="Times New Roman"/>
        </w:rPr>
      </w:pPr>
      <w:r w:rsidRPr="00B64851">
        <w:rPr>
          <w:rStyle w:val="FootnoteReference"/>
          <w:rFonts w:ascii="Times New Roman" w:hAnsi="Times New Roman" w:cs="Times New Roman"/>
        </w:rPr>
        <w:footnoteRef/>
      </w:r>
      <w:r w:rsidRPr="00B64851">
        <w:rPr>
          <w:rFonts w:ascii="Times New Roman" w:hAnsi="Times New Roman" w:cs="Times New Roman"/>
        </w:rPr>
        <w:t xml:space="preserve"> </w:t>
      </w:r>
      <w:hyperlink r:id="rId13" w:anchor="comment-15759" w:history="1">
        <w:r w:rsidRPr="00B64851">
          <w:rPr>
            <w:rStyle w:val="Hyperlink"/>
            <w:rFonts w:ascii="Times New Roman" w:hAnsi="Times New Roman" w:cs="Times New Roman"/>
          </w:rPr>
          <w:t>http://edsource.org/2014/smarter-balanced-tests-are-still-a-work-in-progress/69828#comment-15759</w:t>
        </w:r>
      </w:hyperlink>
      <w:r w:rsidRPr="00B64851">
        <w:rPr>
          <w:rFonts w:ascii="Times New Roman" w:hAnsi="Times New Roman" w:cs="Times New Roman"/>
        </w:rPr>
        <w:t xml:space="preserve"> </w:t>
      </w:r>
    </w:p>
  </w:footnote>
  <w:footnote w:id="13">
    <w:p w:rsidR="00AF57F3" w:rsidRDefault="00AF57F3">
      <w:pPr>
        <w:pStyle w:val="FootnoteText"/>
      </w:pPr>
      <w:r>
        <w:rPr>
          <w:rStyle w:val="FootnoteReference"/>
        </w:rPr>
        <w:footnoteRef/>
      </w:r>
      <w:hyperlink r:id="rId14" w:history="1">
        <w:r w:rsidRPr="00D72F6A">
          <w:rPr>
            <w:rStyle w:val="Hyperlink"/>
            <w:rFonts w:ascii="Times New Roman" w:hAnsi="Times New Roman" w:cs="Times New Roman"/>
          </w:rPr>
          <w:t>http://www.edweek.org/ew/articles/2014/11/17/13sbac.h34.html?tkn=MWYFiGvymGxUQP4DD7DfEWwqn7OqwkiWFQrw&amp;print=1</w:t>
        </w:r>
      </w:hyperlink>
      <w:r>
        <w:t xml:space="preserve"> </w:t>
      </w:r>
    </w:p>
  </w:footnote>
  <w:footnote w:id="14">
    <w:p w:rsidR="00AF57F3" w:rsidRPr="00C02BFD" w:rsidRDefault="00AF57F3">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15" w:history="1">
        <w:r w:rsidRPr="00C02BFD">
          <w:rPr>
            <w:rStyle w:val="Hyperlink"/>
            <w:rFonts w:ascii="Times New Roman" w:hAnsi="Times New Roman" w:cs="Times New Roman"/>
          </w:rPr>
          <w:t>http://www.teapartymedia.net/20141214/CRESST%202012.pdf</w:t>
        </w:r>
      </w:hyperlink>
      <w:r w:rsidRPr="00C02BFD">
        <w:rPr>
          <w:rFonts w:ascii="Times New Roman" w:hAnsi="Times New Roman" w:cs="Times New Roman"/>
        </w:rPr>
        <w:t xml:space="preserve"> </w:t>
      </w:r>
    </w:p>
  </w:footnote>
  <w:footnote w:id="15">
    <w:p w:rsidR="00AF57F3" w:rsidRPr="00C02BFD" w:rsidRDefault="00AF57F3">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16" w:history="1">
        <w:r w:rsidRPr="00C02BFD">
          <w:rPr>
            <w:rStyle w:val="Hyperlink"/>
            <w:rFonts w:ascii="Times New Roman" w:hAnsi="Times New Roman" w:cs="Times New Roman"/>
          </w:rPr>
          <w:t>http://www.smarterbalanced.org/news/smarter-balanced-to-convene-member-states-and-education-experts-in-los-angeles/</w:t>
        </w:r>
      </w:hyperlink>
    </w:p>
  </w:footnote>
  <w:footnote w:id="16">
    <w:p w:rsidR="00AF57F3" w:rsidRPr="00C02BFD" w:rsidRDefault="00AF57F3">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17" w:history="1">
        <w:r w:rsidRPr="00C02BFD">
          <w:rPr>
            <w:rStyle w:val="Hyperlink"/>
            <w:rFonts w:ascii="Times New Roman" w:hAnsi="Times New Roman" w:cs="Times New Roman"/>
          </w:rPr>
          <w:t>http://www.plainsite.org/dockets/tgx6rejn/missouri-western-district-court/state-of-missouri-et-al-v-the-mcgraw-hill-companies-inc-et-al/</w:t>
        </w:r>
      </w:hyperlink>
      <w:r w:rsidRPr="00C02BFD">
        <w:rPr>
          <w:rFonts w:ascii="Times New Roman" w:hAnsi="Times New Roman" w:cs="Times New Roman"/>
        </w:rPr>
        <w:t xml:space="preserve"> </w:t>
      </w:r>
    </w:p>
  </w:footnote>
  <w:footnote w:id="17">
    <w:p w:rsidR="00AF57F3" w:rsidRDefault="00AF57F3">
      <w:pPr>
        <w:pStyle w:val="FootnoteText"/>
      </w:pPr>
      <w:r>
        <w:rPr>
          <w:rStyle w:val="FootnoteReference"/>
        </w:rPr>
        <w:footnoteRef/>
      </w:r>
      <w:r>
        <w:t xml:space="preserve"> </w:t>
      </w:r>
      <w:hyperlink r:id="rId18" w:history="1">
        <w:r w:rsidRPr="00135F0A">
          <w:rPr>
            <w:rStyle w:val="Hyperlink"/>
            <w:rFonts w:ascii="Times New Roman" w:hAnsi="Times New Roman" w:cs="Times New Roman"/>
          </w:rPr>
          <w:t>http://www.law360.com/cases/51ba48526db4021733000001/dockets</w:t>
        </w:r>
      </w:hyperlink>
      <w:r>
        <w:rPr>
          <w:rFonts w:ascii="Times New Roman" w:hAnsi="Times New Roman" w:cs="Times New Roman"/>
        </w:rPr>
        <w:t xml:space="preserve"> </w:t>
      </w:r>
    </w:p>
  </w:footnote>
  <w:footnote w:id="18">
    <w:p w:rsidR="00AF57F3" w:rsidRPr="00C02BFD" w:rsidRDefault="00AF57F3">
      <w:pPr>
        <w:pStyle w:val="FootnoteText"/>
        <w:rPr>
          <w:rFonts w:ascii="Times New Roman" w:hAnsi="Times New Roman" w:cs="Times New Roman"/>
        </w:rPr>
      </w:pPr>
      <w:r>
        <w:rPr>
          <w:rStyle w:val="FootnoteReference"/>
        </w:rPr>
        <w:footnoteRef/>
      </w:r>
      <w:r>
        <w:t xml:space="preserve"> </w:t>
      </w:r>
      <w:hyperlink r:id="rId19" w:history="1">
        <w:r w:rsidRPr="00C02BFD">
          <w:rPr>
            <w:rStyle w:val="Hyperlink"/>
            <w:rFonts w:ascii="Times New Roman" w:hAnsi="Times New Roman" w:cs="Times New Roman"/>
          </w:rPr>
          <w:t>http://dese.mo.gov/communications/news-releases/missouri-education-department-chooses-vendor-assessments</w:t>
        </w:r>
      </w:hyperlink>
      <w:r w:rsidRPr="00C02BFD">
        <w:rPr>
          <w:rFonts w:ascii="Times New Roman" w:hAnsi="Times New Roman" w:cs="Times New Roman"/>
        </w:rPr>
        <w:t xml:space="preserve"> </w:t>
      </w:r>
    </w:p>
  </w:footnote>
  <w:footnote w:id="19">
    <w:p w:rsidR="00AF57F3" w:rsidRPr="00FB1212" w:rsidRDefault="00AF57F3">
      <w:pPr>
        <w:pStyle w:val="FootnoteText"/>
        <w:rPr>
          <w:rFonts w:ascii="Times New Roman" w:hAnsi="Times New Roman" w:cs="Times New Roman"/>
        </w:rPr>
      </w:pPr>
      <w:r>
        <w:rPr>
          <w:rStyle w:val="FootnoteReference"/>
        </w:rPr>
        <w:footnoteRef/>
      </w:r>
      <w:r>
        <w:t xml:space="preserve"> </w:t>
      </w:r>
      <w:hyperlink r:id="rId20" w:history="1">
        <w:r w:rsidRPr="00742605">
          <w:rPr>
            <w:rStyle w:val="Hyperlink"/>
            <w:rFonts w:ascii="Times New Roman" w:hAnsi="Times New Roman" w:cs="Times New Roman"/>
          </w:rPr>
          <w:t>https://americanprinciplesproject.org/wp-content/uploads/Sauer-v.-Nixon-Temporary-Restraining-Order-copy.pdf</w:t>
        </w:r>
      </w:hyperlink>
      <w:r>
        <w:rPr>
          <w:rFonts w:ascii="Times New Roman" w:hAnsi="Times New Roman" w:cs="Times New Roman"/>
        </w:rPr>
        <w:t xml:space="preserve"> </w:t>
      </w:r>
    </w:p>
  </w:footnote>
  <w:footnote w:id="20">
    <w:p w:rsidR="00AF57F3" w:rsidRDefault="00AF57F3">
      <w:pPr>
        <w:pStyle w:val="FootnoteText"/>
      </w:pPr>
      <w:r>
        <w:rPr>
          <w:rStyle w:val="FootnoteReference"/>
        </w:rPr>
        <w:footnoteRef/>
      </w:r>
      <w:r>
        <w:t xml:space="preserve"> </w:t>
      </w:r>
      <w:hyperlink r:id="rId21" w:history="1">
        <w:r w:rsidRPr="00091C1F">
          <w:rPr>
            <w:rStyle w:val="Hyperlink"/>
            <w:rFonts w:ascii="Times New Roman" w:hAnsi="Times New Roman" w:cs="Times New Roman"/>
          </w:rPr>
          <w:t>http://www.smarterbalanced.org/news/smarter-balanced-chief-state-school-officers-meet-to-advance-assessment-system-design/</w:t>
        </w:r>
      </w:hyperlink>
      <w:r>
        <w:rPr>
          <w:rFonts w:ascii="Times New Roman" w:hAnsi="Times New Roman" w:cs="Times New Roman"/>
        </w:rPr>
        <w:t xml:space="preserve"> </w:t>
      </w:r>
    </w:p>
  </w:footnote>
  <w:footnote w:id="21">
    <w:p w:rsidR="00AF57F3" w:rsidRPr="00C02BFD" w:rsidRDefault="00AF57F3">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22" w:history="1">
        <w:r w:rsidRPr="00C02BFD">
          <w:rPr>
            <w:rStyle w:val="Hyperlink"/>
            <w:rFonts w:ascii="Times New Roman" w:hAnsi="Times New Roman" w:cs="Times New Roman"/>
          </w:rPr>
          <w:t>http://www.democratandchronicle.com/story/news/2014/03/10/teachers-union-sues-performance-reviews/6256961/</w:t>
        </w:r>
      </w:hyperlink>
      <w:r w:rsidRPr="00C02BFD">
        <w:rPr>
          <w:rFonts w:ascii="Times New Roman" w:hAnsi="Times New Roman" w:cs="Times New Roman"/>
        </w:rPr>
        <w:t xml:space="preserve"> </w:t>
      </w:r>
    </w:p>
  </w:footnote>
  <w:footnote w:id="22">
    <w:p w:rsidR="00AF57F3" w:rsidRPr="00C02BFD" w:rsidRDefault="00AF57F3">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23" w:history="1">
        <w:r w:rsidRPr="00C02BFD">
          <w:rPr>
            <w:rStyle w:val="Hyperlink"/>
            <w:rFonts w:ascii="Times New Roman" w:hAnsi="Times New Roman" w:cs="Times New Roman"/>
          </w:rPr>
          <w:t>http://www.washingtonpost.com/blogs/answer-sheet/wp/2014/04/30/houston-teachers-sue-over-controversial-teacher-evaluation-method/</w:t>
        </w:r>
      </w:hyperlink>
    </w:p>
  </w:footnote>
  <w:footnote w:id="23">
    <w:p w:rsidR="00AF57F3" w:rsidRPr="00C02BFD" w:rsidRDefault="00AF57F3">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24" w:history="1">
        <w:r w:rsidRPr="00C02BFD">
          <w:rPr>
            <w:rStyle w:val="Hyperlink"/>
            <w:rFonts w:ascii="Times New Roman" w:hAnsi="Times New Roman" w:cs="Times New Roman"/>
          </w:rPr>
          <w:t>http://newyork.cbslocal.com/2014/11/04/long-island-teacher-sues-state-over-grade-claims-evaluation-system-is-flawed/</w:t>
        </w:r>
      </w:hyperlink>
    </w:p>
  </w:footnote>
  <w:footnote w:id="24">
    <w:p w:rsidR="00AF57F3" w:rsidRPr="00C02BFD" w:rsidRDefault="00AF57F3" w:rsidP="00E74051">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25" w:history="1">
        <w:r w:rsidRPr="00C02BFD">
          <w:rPr>
            <w:rStyle w:val="Hyperlink"/>
            <w:rFonts w:ascii="Times New Roman" w:hAnsi="Times New Roman" w:cs="Times New Roman"/>
          </w:rPr>
          <w:t>http://www.takepart.com/article/2013/04/16/florida-teachers-union-sues-state-teacher-evaluations</w:t>
        </w:r>
      </w:hyperlink>
      <w:r w:rsidRPr="00C02BFD">
        <w:rPr>
          <w:rFonts w:ascii="Times New Roman" w:hAnsi="Times New Roman" w:cs="Times New Roman"/>
        </w:rPr>
        <w:t xml:space="preserve"> </w:t>
      </w:r>
    </w:p>
    <w:p w:rsidR="00AF57F3" w:rsidRDefault="00AF57F3">
      <w:pPr>
        <w:pStyle w:val="FootnoteText"/>
      </w:pPr>
    </w:p>
  </w:footnote>
  <w:footnote w:id="25">
    <w:p w:rsidR="00AF57F3" w:rsidRPr="00996648" w:rsidRDefault="00AF57F3" w:rsidP="00996648">
      <w:pPr>
        <w:pStyle w:val="FootnoteText"/>
        <w:rPr>
          <w:rFonts w:ascii="Times New Roman" w:hAnsi="Times New Roman" w:cs="Times New Roman"/>
        </w:rPr>
      </w:pPr>
      <w:r>
        <w:rPr>
          <w:rStyle w:val="FootnoteReference"/>
        </w:rPr>
        <w:footnoteRef/>
      </w:r>
      <w:r>
        <w:t xml:space="preserve"> </w:t>
      </w:r>
      <w:hyperlink r:id="rId26" w:history="1">
        <w:r w:rsidRPr="00D72F6A">
          <w:rPr>
            <w:rStyle w:val="Hyperlink"/>
            <w:rFonts w:ascii="Times New Roman" w:hAnsi="Times New Roman" w:cs="Times New Roman"/>
          </w:rPr>
          <w:t>https://www.dropbox.com/sh/443a9u9wlc6btyx/AADmQHwSouyFKaelEpQvUt9fa?dl=0</w:t>
        </w:r>
      </w:hyperlink>
      <w:r>
        <w:rPr>
          <w:rFonts w:ascii="Times New Roman" w:hAnsi="Times New Roman" w:cs="Times New Roman"/>
        </w:rPr>
        <w:t xml:space="preserve"> </w:t>
      </w:r>
    </w:p>
  </w:footnote>
  <w:footnote w:id="26">
    <w:p w:rsidR="00AF57F3" w:rsidRPr="005A704C" w:rsidRDefault="00AF57F3" w:rsidP="005A704C">
      <w:pPr>
        <w:pStyle w:val="FootnoteText"/>
        <w:rPr>
          <w:rFonts w:ascii="Times New Roman" w:hAnsi="Times New Roman" w:cs="Times New Roman"/>
        </w:rPr>
      </w:pPr>
      <w:r>
        <w:rPr>
          <w:rStyle w:val="FootnoteReference"/>
        </w:rPr>
        <w:footnoteRef/>
      </w:r>
      <w:r>
        <w:t xml:space="preserve"> </w:t>
      </w:r>
      <w:hyperlink r:id="rId27" w:history="1">
        <w:r w:rsidRPr="009E6856">
          <w:rPr>
            <w:rStyle w:val="Hyperlink"/>
            <w:rFonts w:ascii="Times New Roman" w:hAnsi="Times New Roman" w:cs="Times New Roman"/>
          </w:rPr>
          <w:t>https://www.sde.idaho.gov/site/commonAssessment/docs/Memo_Validity_Overview_2014-09-11.pdf</w:t>
        </w:r>
      </w:hyperlink>
      <w:r>
        <w:rPr>
          <w:rFonts w:ascii="Times New Roman" w:hAnsi="Times New Roman" w:cs="Times New Roman"/>
        </w:rPr>
        <w:t xml:space="preserve"> </w:t>
      </w:r>
    </w:p>
  </w:footnote>
  <w:footnote w:id="27">
    <w:p w:rsidR="00AF57F3" w:rsidRPr="00BA127B" w:rsidRDefault="00AF57F3">
      <w:pPr>
        <w:pStyle w:val="FootnoteText"/>
        <w:rPr>
          <w:rFonts w:ascii="Times New Roman" w:hAnsi="Times New Roman" w:cs="Times New Roman"/>
        </w:rPr>
      </w:pPr>
      <w:r w:rsidRPr="00086C19">
        <w:rPr>
          <w:rStyle w:val="FootnoteReference"/>
          <w:rFonts w:ascii="Times New Roman" w:hAnsi="Times New Roman" w:cs="Times New Roman"/>
        </w:rPr>
        <w:footnoteRef/>
      </w:r>
      <w:r w:rsidRPr="00086C19">
        <w:rPr>
          <w:rFonts w:ascii="Times New Roman" w:hAnsi="Times New Roman" w:cs="Times New Roman"/>
        </w:rPr>
        <w:t xml:space="preserve"> </w:t>
      </w:r>
      <w:r w:rsidRPr="00BA127B">
        <w:rPr>
          <w:rFonts w:ascii="Times New Roman" w:hAnsi="Times New Roman" w:cs="Times New Roman"/>
        </w:rPr>
        <w:t>Regulations: Part 300 / D / 300.304 / c / 1 / iii</w:t>
      </w:r>
    </w:p>
  </w:footnote>
  <w:footnote w:id="28">
    <w:p w:rsidR="00AF57F3" w:rsidRPr="00BA127B" w:rsidRDefault="00AF57F3">
      <w:pPr>
        <w:pStyle w:val="FootnoteText"/>
        <w:rPr>
          <w:rFonts w:ascii="Times New Roman" w:hAnsi="Times New Roman" w:cs="Times New Roman"/>
        </w:rPr>
      </w:pPr>
      <w:r w:rsidRPr="00BA127B">
        <w:rPr>
          <w:rStyle w:val="FootnoteReference"/>
          <w:rFonts w:ascii="Times New Roman" w:hAnsi="Times New Roman" w:cs="Times New Roman"/>
        </w:rPr>
        <w:footnoteRef/>
      </w:r>
      <w:r w:rsidRPr="00BA127B">
        <w:rPr>
          <w:rFonts w:ascii="Times New Roman" w:hAnsi="Times New Roman" w:cs="Times New Roman"/>
        </w:rPr>
        <w:t xml:space="preserve"> NCLB, 2001, §200.2(b)(4)(</w:t>
      </w:r>
      <w:proofErr w:type="spellStart"/>
      <w:r w:rsidRPr="00BA127B">
        <w:rPr>
          <w:rFonts w:ascii="Times New Roman" w:hAnsi="Times New Roman" w:cs="Times New Roman"/>
        </w:rPr>
        <w:t>I,ii</w:t>
      </w:r>
      <w:proofErr w:type="spellEnd"/>
      <w:r w:rsidRPr="00BA127B">
        <w:rPr>
          <w:rFonts w:ascii="Times New Roman" w:hAnsi="Times New Roman" w:cs="Times New Roman"/>
        </w:rPr>
        <w:t>)</w:t>
      </w:r>
    </w:p>
  </w:footnote>
  <w:footnote w:id="29">
    <w:p w:rsidR="00AF57F3" w:rsidRPr="00485F42" w:rsidRDefault="00AF57F3">
      <w:pPr>
        <w:pStyle w:val="FootnoteText"/>
        <w:rPr>
          <w:rFonts w:ascii="Times New Roman" w:hAnsi="Times New Roman" w:cs="Times New Roman"/>
        </w:rPr>
      </w:pPr>
      <w:r w:rsidRPr="00485F42">
        <w:rPr>
          <w:rStyle w:val="FootnoteReference"/>
          <w:rFonts w:ascii="Times New Roman" w:hAnsi="Times New Roman" w:cs="Times New Roman"/>
        </w:rPr>
        <w:footnoteRef/>
      </w:r>
      <w:r w:rsidRPr="00485F42">
        <w:rPr>
          <w:rFonts w:ascii="Times New Roman" w:hAnsi="Times New Roman" w:cs="Times New Roman"/>
        </w:rPr>
        <w:t xml:space="preserve"> www2.ed.gov/policy/edsec/guid/saaguidance03.doc</w:t>
      </w:r>
      <w:r>
        <w:rPr>
          <w:rFonts w:ascii="Times New Roman" w:hAnsi="Times New Roman" w:cs="Times New Roman"/>
        </w:rPr>
        <w:t xml:space="preserve">  </w:t>
      </w:r>
    </w:p>
  </w:footnote>
  <w:footnote w:id="30">
    <w:p w:rsidR="00AF57F3" w:rsidRPr="00086C19" w:rsidRDefault="00AF57F3">
      <w:pPr>
        <w:pStyle w:val="FootnoteText"/>
        <w:rPr>
          <w:rFonts w:ascii="Times New Roman" w:hAnsi="Times New Roman" w:cs="Times New Roman"/>
        </w:rPr>
      </w:pPr>
      <w:r w:rsidRPr="00086C19">
        <w:rPr>
          <w:rStyle w:val="FootnoteReference"/>
          <w:rFonts w:ascii="Times New Roman" w:hAnsi="Times New Roman" w:cs="Times New Roman"/>
        </w:rPr>
        <w:footnoteRef/>
      </w:r>
      <w:r w:rsidRPr="00086C19">
        <w:rPr>
          <w:rFonts w:ascii="Times New Roman" w:hAnsi="Times New Roman" w:cs="Times New Roman"/>
        </w:rPr>
        <w:t xml:space="preserve"> </w:t>
      </w:r>
      <w:hyperlink r:id="rId28" w:history="1">
        <w:r w:rsidRPr="00135F0A">
          <w:rPr>
            <w:rStyle w:val="Hyperlink"/>
            <w:rFonts w:ascii="Times New Roman" w:hAnsi="Times New Roman" w:cs="Times New Roman"/>
          </w:rPr>
          <w:t>http://www.gpo.gov/fdsys/pkg/FR-2010-04-09/pdf/2010-8176.pdf</w:t>
        </w:r>
      </w:hyperlink>
      <w:r>
        <w:rPr>
          <w:rFonts w:ascii="Times New Roman" w:hAnsi="Times New Roman" w:cs="Times New Roman"/>
        </w:rPr>
        <w:t xml:space="preserve"> </w:t>
      </w:r>
      <w:r w:rsidRPr="00086C19">
        <w:rPr>
          <w:rFonts w:ascii="Times New Roman" w:hAnsi="Times New Roman" w:cs="Times New Roman"/>
        </w:rPr>
        <w:t xml:space="preserve"> pp. 37806-37807, 37809</w:t>
      </w:r>
    </w:p>
  </w:footnote>
  <w:footnote w:id="31">
    <w:p w:rsidR="00AF57F3" w:rsidRPr="00C937B4" w:rsidRDefault="00AF57F3">
      <w:pPr>
        <w:pStyle w:val="FootnoteText"/>
        <w:rPr>
          <w:rFonts w:ascii="Times New Roman" w:hAnsi="Times New Roman" w:cs="Times New Roman"/>
        </w:rPr>
      </w:pPr>
      <w:r>
        <w:rPr>
          <w:rStyle w:val="FootnoteReference"/>
        </w:rPr>
        <w:footnoteRef/>
      </w:r>
      <w:r>
        <w:t xml:space="preserve"> </w:t>
      </w:r>
      <w:hyperlink r:id="rId29" w:history="1">
        <w:r w:rsidRPr="009E6856">
          <w:rPr>
            <w:rStyle w:val="Hyperlink"/>
            <w:rFonts w:ascii="Times New Roman" w:hAnsi="Times New Roman" w:cs="Times New Roman"/>
          </w:rPr>
          <w:t>http://www.washingtonpost.com/politics/how-bill-gates-pulled-off-the-swift-common-core-revolution/2014/06/07/a830e32e-ec34-11e3-9f5c-9075d5508f0a_story.html</w:t>
        </w:r>
      </w:hyperlink>
      <w:r>
        <w:rPr>
          <w:rFonts w:ascii="Times New Roman" w:hAnsi="Times New Roman" w:cs="Times New Roman"/>
        </w:rPr>
        <w:t xml:space="preserve"> </w:t>
      </w:r>
    </w:p>
  </w:footnote>
  <w:footnote w:id="32">
    <w:p w:rsidR="00AF57F3" w:rsidRPr="00F266AA" w:rsidRDefault="00AF57F3">
      <w:pPr>
        <w:pStyle w:val="FootnoteText"/>
        <w:rPr>
          <w:rFonts w:ascii="Times New Roman" w:hAnsi="Times New Roman" w:cs="Times New Roman"/>
        </w:rPr>
      </w:pPr>
      <w:r>
        <w:rPr>
          <w:rStyle w:val="FootnoteReference"/>
        </w:rPr>
        <w:footnoteRef/>
      </w:r>
      <w:r>
        <w:t xml:space="preserve"> </w:t>
      </w:r>
      <w:hyperlink r:id="rId30" w:history="1">
        <w:r w:rsidRPr="00135F0A">
          <w:rPr>
            <w:rStyle w:val="Hyperlink"/>
            <w:rFonts w:ascii="Times New Roman" w:hAnsi="Times New Roman" w:cs="Times New Roman"/>
          </w:rPr>
          <w:t>http://www.gpo.gov/fdsys/pkg/FR-2010-04-09/pdf/2010-8176.pdf</w:t>
        </w:r>
      </w:hyperlink>
      <w:r>
        <w:rPr>
          <w:rFonts w:ascii="Times New Roman" w:hAnsi="Times New Roman" w:cs="Times New Roman"/>
        </w:rPr>
        <w:t xml:space="preserve"> </w:t>
      </w:r>
    </w:p>
  </w:footnote>
  <w:footnote w:id="33">
    <w:p w:rsidR="00AF57F3" w:rsidRPr="00485F42" w:rsidRDefault="00AF57F3" w:rsidP="002133E5">
      <w:pPr>
        <w:pStyle w:val="FootnoteText"/>
        <w:rPr>
          <w:rFonts w:ascii="Times New Roman" w:hAnsi="Times New Roman" w:cs="Times New Roman"/>
        </w:rPr>
      </w:pPr>
      <w:r w:rsidRPr="00485F42">
        <w:rPr>
          <w:rStyle w:val="FootnoteReference"/>
          <w:rFonts w:ascii="Times New Roman" w:hAnsi="Times New Roman" w:cs="Times New Roman"/>
        </w:rPr>
        <w:footnoteRef/>
      </w:r>
      <w:hyperlink r:id="rId31" w:history="1">
        <w:r w:rsidRPr="00135F0A">
          <w:rPr>
            <w:rStyle w:val="Hyperlink"/>
            <w:rFonts w:ascii="Times New Roman" w:hAnsi="Times New Roman" w:cs="Times New Roman"/>
          </w:rPr>
          <w:t>http://media.columbiamissourian.com/multimedia/2009/06/30/media/Common_Standards_MOA_FINAL_signed.pdf</w:t>
        </w:r>
      </w:hyperlink>
      <w:r>
        <w:rPr>
          <w:rFonts w:ascii="Times New Roman" w:hAnsi="Times New Roman" w:cs="Times New Roman"/>
        </w:rPr>
        <w:t xml:space="preserve"> </w:t>
      </w:r>
    </w:p>
  </w:footnote>
  <w:footnote w:id="34">
    <w:p w:rsidR="00AF57F3" w:rsidRPr="009E3B79" w:rsidRDefault="00AF57F3">
      <w:pPr>
        <w:pStyle w:val="FootnoteText"/>
        <w:rPr>
          <w:rFonts w:ascii="Times New Roman" w:hAnsi="Times New Roman" w:cs="Times New Roman"/>
        </w:rPr>
      </w:pPr>
      <w:r>
        <w:rPr>
          <w:rStyle w:val="FootnoteReference"/>
        </w:rPr>
        <w:footnoteRef/>
      </w:r>
      <w:r>
        <w:t xml:space="preserve"> </w:t>
      </w:r>
      <w:hyperlink r:id="rId32" w:history="1">
        <w:r w:rsidRPr="005B2655">
          <w:rPr>
            <w:rStyle w:val="Hyperlink"/>
            <w:rFonts w:ascii="Times New Roman" w:hAnsi="Times New Roman" w:cs="Times New Roman"/>
          </w:rPr>
          <w:t>http://dese.mo.gov/sites/default/files/qs-esea-waiver-mo-flexibility-request.pdf</w:t>
        </w:r>
      </w:hyperlink>
      <w:r>
        <w:rPr>
          <w:rFonts w:ascii="Times New Roman" w:hAnsi="Times New Roman" w:cs="Times New Roman"/>
        </w:rPr>
        <w:t xml:space="preserve"> </w:t>
      </w:r>
    </w:p>
  </w:footnote>
  <w:footnote w:id="35">
    <w:p w:rsidR="00AF57F3" w:rsidRPr="002E4EC4" w:rsidRDefault="00AF57F3" w:rsidP="00B121D0">
      <w:pPr>
        <w:pStyle w:val="FootnoteText"/>
        <w:rPr>
          <w:rFonts w:ascii="Times New Roman" w:hAnsi="Times New Roman" w:cs="Times New Roman"/>
        </w:rPr>
      </w:pPr>
      <w:r w:rsidRPr="002E4EC4">
        <w:rPr>
          <w:rStyle w:val="FootnoteReference"/>
          <w:rFonts w:ascii="Times New Roman" w:hAnsi="Times New Roman" w:cs="Times New Roman"/>
        </w:rPr>
        <w:footnoteRef/>
      </w:r>
      <w:r w:rsidRPr="002E4EC4">
        <w:rPr>
          <w:rFonts w:ascii="Times New Roman" w:hAnsi="Times New Roman" w:cs="Times New Roman"/>
        </w:rPr>
        <w:t xml:space="preserve"> </w:t>
      </w:r>
      <w:hyperlink r:id="rId33" w:history="1">
        <w:r w:rsidRPr="002E4EC4">
          <w:rPr>
            <w:rStyle w:val="Hyperlink"/>
            <w:rFonts w:ascii="Times New Roman" w:hAnsi="Times New Roman" w:cs="Times New Roman"/>
          </w:rPr>
          <w:t>http://www.ctb-e.com/emails/pdfs/Asst_Webinar_10_28_10_final.pdf</w:t>
        </w:r>
      </w:hyperlink>
      <w:r w:rsidRPr="002E4EC4">
        <w:rPr>
          <w:rFonts w:ascii="Times New Roman" w:hAnsi="Times New Roman" w:cs="Times New Roman"/>
        </w:rPr>
        <w:t xml:space="preserve"> </w:t>
      </w:r>
    </w:p>
  </w:footnote>
  <w:footnote w:id="36">
    <w:p w:rsidR="00AF57F3" w:rsidRPr="008153BE" w:rsidRDefault="00AF57F3">
      <w:pPr>
        <w:pStyle w:val="FootnoteText"/>
        <w:rPr>
          <w:rFonts w:ascii="Times New Roman" w:hAnsi="Times New Roman" w:cs="Times New Roman"/>
        </w:rPr>
      </w:pPr>
      <w:r>
        <w:rPr>
          <w:rStyle w:val="FootnoteReference"/>
        </w:rPr>
        <w:footnoteRef/>
      </w:r>
      <w:r>
        <w:t xml:space="preserve"> </w:t>
      </w:r>
      <w:r w:rsidRPr="008153BE">
        <w:rPr>
          <w:rFonts w:ascii="Times New Roman" w:hAnsi="Times New Roman" w:cs="Times New Roman"/>
        </w:rPr>
        <w:t>Linn co-authored</w:t>
      </w:r>
      <w:r>
        <w:rPr>
          <w:rFonts w:ascii="Times New Roman" w:hAnsi="Times New Roman" w:cs="Times New Roman"/>
        </w:rPr>
        <w:t xml:space="preserve"> </w:t>
      </w:r>
      <w:r w:rsidRPr="008153BE">
        <w:rPr>
          <w:rFonts w:ascii="Times New Roman" w:hAnsi="Times New Roman" w:cs="Times New Roman"/>
        </w:rPr>
        <w:t xml:space="preserve">a CRESST 2013 </w:t>
      </w:r>
      <w:r>
        <w:rPr>
          <w:rFonts w:ascii="Times New Roman" w:hAnsi="Times New Roman" w:cs="Times New Roman"/>
        </w:rPr>
        <w:t xml:space="preserve">critique of </w:t>
      </w:r>
      <w:r w:rsidRPr="008153BE">
        <w:rPr>
          <w:rFonts w:ascii="Times New Roman" w:hAnsi="Times New Roman" w:cs="Times New Roman"/>
        </w:rPr>
        <w:t>SBAC’s development</w:t>
      </w:r>
      <w:r>
        <w:t xml:space="preserve"> </w:t>
      </w:r>
      <w:hyperlink r:id="rId34" w:history="1">
        <w:r w:rsidRPr="00691732">
          <w:rPr>
            <w:rStyle w:val="Hyperlink"/>
            <w:rFonts w:ascii="Times New Roman" w:hAnsi="Times New Roman" w:cs="Times New Roman"/>
          </w:rPr>
          <w:t>http://www.cse.ucla.edu/products/reports/R823.pdf</w:t>
        </w:r>
      </w:hyperlink>
      <w:r w:rsidRPr="008153BE">
        <w:rPr>
          <w:rFonts w:ascii="Times New Roman" w:hAnsi="Times New Roman" w:cs="Times New Roman"/>
        </w:rPr>
        <w:t xml:space="preserve"> </w:t>
      </w:r>
    </w:p>
  </w:footnote>
  <w:footnote w:id="37">
    <w:p w:rsidR="00AF57F3" w:rsidRPr="00A66618" w:rsidRDefault="00AF57F3" w:rsidP="0015628C">
      <w:pPr>
        <w:pStyle w:val="FootnoteText"/>
        <w:rPr>
          <w:rFonts w:ascii="Times New Roman" w:hAnsi="Times New Roman" w:cs="Times New Roman"/>
        </w:rPr>
      </w:pPr>
      <w:r w:rsidRPr="00A66618">
        <w:rPr>
          <w:rStyle w:val="FootnoteReference"/>
          <w:rFonts w:ascii="Times New Roman" w:hAnsi="Times New Roman" w:cs="Times New Roman"/>
        </w:rPr>
        <w:footnoteRef/>
      </w:r>
      <w:r w:rsidRPr="00A66618">
        <w:rPr>
          <w:rFonts w:ascii="Times New Roman" w:hAnsi="Times New Roman" w:cs="Times New Roman"/>
        </w:rPr>
        <w:t xml:space="preserve"> </w:t>
      </w:r>
      <w:hyperlink r:id="rId35" w:history="1">
        <w:r w:rsidRPr="00091C1F">
          <w:rPr>
            <w:rStyle w:val="Hyperlink"/>
            <w:rFonts w:ascii="Times New Roman" w:hAnsi="Times New Roman" w:cs="Times New Roman"/>
          </w:rPr>
          <w:t>https://www.sde.idaho.gov/site/commonAssessment/docs/Memo_Validity_Overview_2014-09-11.pdf</w:t>
        </w:r>
      </w:hyperlink>
      <w:r>
        <w:rPr>
          <w:rFonts w:ascii="Times New Roman" w:hAnsi="Times New Roman" w:cs="Times New Roman"/>
        </w:rPr>
        <w:t xml:space="preserve"> </w:t>
      </w:r>
    </w:p>
  </w:footnote>
  <w:footnote w:id="38">
    <w:p w:rsidR="00AF57F3" w:rsidRDefault="00AF57F3" w:rsidP="001A1113">
      <w:pPr>
        <w:pStyle w:val="FootnoteText"/>
      </w:pPr>
      <w:r>
        <w:rPr>
          <w:rStyle w:val="FootnoteReference"/>
        </w:rPr>
        <w:footnoteRef/>
      </w:r>
      <w:r>
        <w:t xml:space="preserve"> </w:t>
      </w:r>
      <w:hyperlink r:id="rId36" w:history="1">
        <w:r w:rsidRPr="006644AE">
          <w:rPr>
            <w:rStyle w:val="Hyperlink"/>
            <w:rFonts w:ascii="Times New Roman" w:hAnsi="Times New Roman" w:cs="Times New Roman"/>
          </w:rPr>
          <w:t>https://dese.mo.gov/sites/default/files/MAPFieldTest.pdf</w:t>
        </w:r>
      </w:hyperlink>
      <w:r>
        <w:rPr>
          <w:rFonts w:ascii="Times New Roman" w:hAnsi="Times New Roman" w:cs="Times New Roman"/>
        </w:rPr>
        <w:t xml:space="preserve"> </w:t>
      </w:r>
    </w:p>
  </w:footnote>
  <w:footnote w:id="39">
    <w:p w:rsidR="00AF57F3" w:rsidRPr="0037767C" w:rsidRDefault="00AF57F3" w:rsidP="001A1113">
      <w:pPr>
        <w:rPr>
          <w:rFonts w:ascii="Times New Roman" w:hAnsi="Times New Roman" w:cs="Times New Roman"/>
          <w:sz w:val="20"/>
          <w:szCs w:val="20"/>
        </w:rPr>
      </w:pPr>
      <w:r w:rsidRPr="00FC3677">
        <w:rPr>
          <w:rStyle w:val="FootnoteReference"/>
          <w:rFonts w:ascii="Times New Roman" w:hAnsi="Times New Roman" w:cs="Times New Roman"/>
        </w:rPr>
        <w:footnoteRef/>
      </w:r>
      <w:r w:rsidRPr="00FC3677">
        <w:rPr>
          <w:rFonts w:ascii="Times New Roman" w:hAnsi="Times New Roman" w:cs="Times New Roman"/>
        </w:rPr>
        <w:t xml:space="preserve"> </w:t>
      </w:r>
      <w:hyperlink r:id="rId37" w:history="1">
        <w:r w:rsidRPr="006644AE">
          <w:rPr>
            <w:rStyle w:val="Hyperlink"/>
            <w:rFonts w:ascii="Times New Roman" w:hAnsi="Times New Roman" w:cs="Times New Roman"/>
            <w:sz w:val="20"/>
            <w:szCs w:val="20"/>
          </w:rPr>
          <w:t>http://dese.mo.gov/sites/default/files/DESELegislativeQ&amp;A.pdf</w:t>
        </w:r>
      </w:hyperlink>
    </w:p>
  </w:footnote>
  <w:footnote w:id="40">
    <w:p w:rsidR="00AF57F3" w:rsidRPr="00235E19" w:rsidRDefault="00AF57F3">
      <w:pPr>
        <w:pStyle w:val="FootnoteText"/>
        <w:rPr>
          <w:rFonts w:ascii="Times New Roman" w:hAnsi="Times New Roman" w:cs="Times New Roman"/>
        </w:rPr>
      </w:pPr>
      <w:r w:rsidRPr="00235E19">
        <w:rPr>
          <w:rStyle w:val="FootnoteReference"/>
          <w:rFonts w:ascii="Times New Roman" w:hAnsi="Times New Roman" w:cs="Times New Roman"/>
        </w:rPr>
        <w:footnoteRef/>
      </w:r>
      <w:r w:rsidRPr="00235E19">
        <w:rPr>
          <w:rFonts w:ascii="Times New Roman" w:hAnsi="Times New Roman" w:cs="Times New Roman"/>
        </w:rPr>
        <w:t xml:space="preserve"> </w:t>
      </w:r>
      <w:hyperlink r:id="rId38" w:history="1">
        <w:r w:rsidRPr="00691732">
          <w:rPr>
            <w:rStyle w:val="Hyperlink"/>
            <w:rFonts w:ascii="Times New Roman" w:hAnsi="Times New Roman" w:cs="Times New Roman"/>
          </w:rPr>
          <w:t>http://www.smarterbalanced.org/wordpress/wp-content/uploads/2012/05/TaskItemSpecifications/ItemSpecifications/GeneralItemSpecifications.pdf</w:t>
        </w:r>
      </w:hyperlink>
      <w:r>
        <w:rPr>
          <w:rFonts w:ascii="Times New Roman" w:hAnsi="Times New Roman" w:cs="Times New Roman"/>
        </w:rPr>
        <w:t xml:space="preserve"> </w:t>
      </w:r>
    </w:p>
  </w:footnote>
  <w:footnote w:id="41">
    <w:p w:rsidR="00AF57F3" w:rsidRPr="00996648" w:rsidRDefault="00AF57F3" w:rsidP="00996648">
      <w:pPr>
        <w:pStyle w:val="FootnoteText"/>
        <w:rPr>
          <w:rFonts w:ascii="Times New Roman" w:hAnsi="Times New Roman" w:cs="Times New Roman"/>
        </w:rPr>
      </w:pPr>
      <w:r>
        <w:rPr>
          <w:rStyle w:val="FootnoteReference"/>
        </w:rPr>
        <w:footnoteRef/>
      </w:r>
      <w:r>
        <w:t xml:space="preserve"> </w:t>
      </w:r>
      <w:hyperlink r:id="rId39" w:history="1">
        <w:r w:rsidRPr="00D72F6A">
          <w:rPr>
            <w:rStyle w:val="Hyperlink"/>
            <w:rFonts w:ascii="Times New Roman" w:hAnsi="Times New Roman" w:cs="Times New Roman"/>
          </w:rPr>
          <w:t>https://www.dropbox.com/sh/443a9u9wlc6btyx/AADmQHwSouyFKaelEpQvUt9fa?dl=0</w:t>
        </w:r>
      </w:hyperlink>
      <w:r>
        <w:rPr>
          <w:rFonts w:ascii="Times New Roman" w:hAnsi="Times New Roman" w:cs="Times New Roman"/>
        </w:rPr>
        <w:t xml:space="preserve"> </w:t>
      </w:r>
    </w:p>
  </w:footnote>
  <w:footnote w:id="42">
    <w:p w:rsidR="00AF57F3" w:rsidRPr="008632A1" w:rsidRDefault="00AF57F3">
      <w:pPr>
        <w:pStyle w:val="FootnoteText"/>
        <w:rPr>
          <w:rFonts w:ascii="Times New Roman" w:hAnsi="Times New Roman" w:cs="Times New Roman"/>
        </w:rPr>
      </w:pPr>
      <w:r>
        <w:rPr>
          <w:rStyle w:val="FootnoteReference"/>
        </w:rPr>
        <w:footnoteRef/>
      </w:r>
      <w:r>
        <w:t xml:space="preserve"> </w:t>
      </w:r>
      <w:hyperlink r:id="rId40" w:history="1">
        <w:r w:rsidRPr="00D72F6A">
          <w:rPr>
            <w:rStyle w:val="Hyperlink"/>
            <w:rFonts w:ascii="Times New Roman" w:hAnsi="Times New Roman" w:cs="Times New Roman"/>
          </w:rPr>
          <w:t>http://montereycountyschools.blogspot.com/2013/01/more-on-proposed-revamping-of-testing.html</w:t>
        </w:r>
      </w:hyperlink>
      <w:r>
        <w:rPr>
          <w:rFonts w:ascii="Times New Roman" w:hAnsi="Times New Roman" w:cs="Times New Roman"/>
        </w:rPr>
        <w:t xml:space="preserve"> </w:t>
      </w:r>
    </w:p>
  </w:footnote>
  <w:footnote w:id="43">
    <w:p w:rsidR="00AF57F3" w:rsidRPr="00AF57F3" w:rsidRDefault="00AF57F3">
      <w:pPr>
        <w:pStyle w:val="FootnoteText"/>
        <w:rPr>
          <w:rFonts w:ascii="Times New Roman" w:hAnsi="Times New Roman" w:cs="Times New Roman"/>
        </w:rPr>
      </w:pPr>
      <w:r>
        <w:rPr>
          <w:rStyle w:val="FootnoteReference"/>
        </w:rPr>
        <w:footnoteRef/>
      </w:r>
      <w:r>
        <w:t xml:space="preserve"> </w:t>
      </w:r>
      <w:hyperlink r:id="rId41" w:history="1">
        <w:r w:rsidRPr="00AF3A81">
          <w:rPr>
            <w:rStyle w:val="Hyperlink"/>
            <w:rFonts w:ascii="Times New Roman" w:hAnsi="Times New Roman" w:cs="Times New Roman"/>
          </w:rPr>
          <w:t>http://missourieducationwatchdog.com/why-this-missouri-momteacher-is-refusing-the-sbac-test-for-her-children/</w:t>
        </w:r>
      </w:hyperlink>
      <w:r>
        <w:rPr>
          <w:rFonts w:ascii="Times New Roman" w:hAnsi="Times New Roman" w:cs="Times New Roman"/>
        </w:rPr>
        <w:t xml:space="preserve"> </w:t>
      </w:r>
    </w:p>
  </w:footnote>
  <w:footnote w:id="44">
    <w:p w:rsidR="00AF57F3" w:rsidRPr="00250E54" w:rsidRDefault="00AF57F3" w:rsidP="00250E54">
      <w:pPr>
        <w:pStyle w:val="FootnoteText"/>
      </w:pPr>
      <w:r>
        <w:rPr>
          <w:rStyle w:val="FootnoteReference"/>
        </w:rPr>
        <w:footnoteRef/>
      </w:r>
      <w:r>
        <w:t xml:space="preserve"> </w:t>
      </w:r>
      <w:hyperlink r:id="rId42" w:history="1">
        <w:r w:rsidRPr="00E7669A">
          <w:rPr>
            <w:rStyle w:val="Hyperlink"/>
            <w:rFonts w:ascii="Times New Roman" w:hAnsi="Times New Roman" w:cs="Times New Roman"/>
          </w:rPr>
          <w:t>http://dese.mo.gov/sites/default/files/am/documents/CCR-15005_Change%20in%20Spring%202015%20State%20Assessment_0.pdf</w:t>
        </w:r>
      </w:hyperlink>
      <w:r>
        <w:rPr>
          <w:rFonts w:ascii="Times New Roman" w:hAnsi="Times New Roman" w:cs="Times New Roman"/>
        </w:rPr>
        <w:t xml:space="preserve"> </w:t>
      </w:r>
    </w:p>
  </w:footnote>
  <w:footnote w:id="45">
    <w:p w:rsidR="00AF57F3" w:rsidRPr="009F7C0D" w:rsidRDefault="00AF57F3">
      <w:pPr>
        <w:pStyle w:val="FootnoteText"/>
        <w:rPr>
          <w:rFonts w:ascii="Times New Roman" w:hAnsi="Times New Roman" w:cs="Times New Roman"/>
        </w:rPr>
      </w:pPr>
      <w:r w:rsidRPr="009F7C0D">
        <w:rPr>
          <w:rStyle w:val="FootnoteReference"/>
          <w:rFonts w:ascii="Times New Roman" w:hAnsi="Times New Roman" w:cs="Times New Roman"/>
        </w:rPr>
        <w:footnoteRef/>
      </w:r>
      <w:r w:rsidRPr="009F7C0D">
        <w:rPr>
          <w:rFonts w:ascii="Times New Roman" w:hAnsi="Times New Roman" w:cs="Times New Roman"/>
        </w:rPr>
        <w:t xml:space="preserve"> </w:t>
      </w:r>
      <w:hyperlink r:id="rId43" w:history="1">
        <w:r w:rsidRPr="005B2655">
          <w:rPr>
            <w:rStyle w:val="Hyperlink"/>
            <w:rFonts w:ascii="Times New Roman" w:hAnsi="Times New Roman" w:cs="Times New Roman"/>
          </w:rPr>
          <w:t>http://www.gpo.gov/fdsys/pkg/FR-2010-04-09/pdf/2010-8176.pdf</w:t>
        </w:r>
      </w:hyperlink>
      <w:r>
        <w:rPr>
          <w:rFonts w:ascii="Times New Roman" w:hAnsi="Times New Roman" w:cs="Times New Roman"/>
        </w:rPr>
        <w:t xml:space="preserve"> </w:t>
      </w:r>
    </w:p>
  </w:footnote>
  <w:footnote w:id="46">
    <w:p w:rsidR="00AF57F3" w:rsidRPr="009F7C0D" w:rsidRDefault="00AF57F3">
      <w:pPr>
        <w:pStyle w:val="FootnoteText"/>
        <w:rPr>
          <w:rFonts w:ascii="Times New Roman" w:hAnsi="Times New Roman" w:cs="Times New Roman"/>
        </w:rPr>
      </w:pPr>
      <w:r w:rsidRPr="009F7C0D">
        <w:rPr>
          <w:rStyle w:val="FootnoteReference"/>
          <w:rFonts w:ascii="Times New Roman" w:hAnsi="Times New Roman" w:cs="Times New Roman"/>
        </w:rPr>
        <w:footnoteRef/>
      </w:r>
      <w:r w:rsidRPr="009F7C0D">
        <w:rPr>
          <w:rFonts w:ascii="Times New Roman" w:hAnsi="Times New Roman" w:cs="Times New Roman"/>
        </w:rPr>
        <w:t xml:space="preserve"> </w:t>
      </w:r>
      <w:hyperlink r:id="rId44" w:history="1">
        <w:r w:rsidRPr="005B2655">
          <w:rPr>
            <w:rStyle w:val="Hyperlink"/>
            <w:rFonts w:ascii="Times New Roman" w:hAnsi="Times New Roman" w:cs="Times New Roman"/>
          </w:rPr>
          <w:t>http://www2.ed.gov/programs/racetothetop-assessment/reports/sbac-year-3.pdf</w:t>
        </w:r>
      </w:hyperlink>
      <w:r>
        <w:rPr>
          <w:rFonts w:ascii="Times New Roman" w:hAnsi="Times New Roman" w:cs="Times New Roman"/>
        </w:rPr>
        <w:t xml:space="preserve"> </w:t>
      </w:r>
    </w:p>
  </w:footnote>
  <w:footnote w:id="47">
    <w:p w:rsidR="00AF57F3" w:rsidRPr="00610398" w:rsidRDefault="00AF57F3">
      <w:pPr>
        <w:pStyle w:val="FootnoteText"/>
        <w:rPr>
          <w:rFonts w:ascii="Times New Roman" w:hAnsi="Times New Roman" w:cs="Times New Roman"/>
        </w:rPr>
      </w:pPr>
      <w:r>
        <w:rPr>
          <w:rStyle w:val="FootnoteReference"/>
        </w:rPr>
        <w:footnoteRef/>
      </w:r>
      <w:r>
        <w:t xml:space="preserve"> </w:t>
      </w:r>
      <w:hyperlink r:id="rId45" w:history="1">
        <w:r w:rsidRPr="009E6856">
          <w:rPr>
            <w:rStyle w:val="Hyperlink"/>
            <w:rFonts w:ascii="Times New Roman" w:hAnsi="Times New Roman" w:cs="Times New Roman"/>
          </w:rPr>
          <w:t>http://www.smarterbalanced.org/wordpress/wp-content/uploads/2014/10/SmarterBalanced_FieldTest_Report.pdf</w:t>
        </w:r>
      </w:hyperlink>
      <w:r>
        <w:rPr>
          <w:rFonts w:ascii="Times New Roman" w:hAnsi="Times New Roman" w:cs="Times New Roman"/>
        </w:rPr>
        <w:t xml:space="preserve"> </w:t>
      </w:r>
    </w:p>
  </w:footnote>
  <w:footnote w:id="48">
    <w:p w:rsidR="00AF57F3" w:rsidRPr="004E2278" w:rsidRDefault="00AF57F3">
      <w:pPr>
        <w:pStyle w:val="FootnoteText"/>
        <w:rPr>
          <w:rFonts w:ascii="Times New Roman" w:hAnsi="Times New Roman" w:cs="Times New Roman"/>
        </w:rPr>
      </w:pPr>
      <w:r>
        <w:rPr>
          <w:rStyle w:val="FootnoteReference"/>
        </w:rPr>
        <w:footnoteRef/>
      </w:r>
      <w:r>
        <w:t xml:space="preserve"> </w:t>
      </w:r>
      <w:r w:rsidRPr="004E2278">
        <w:rPr>
          <w:rFonts w:ascii="Times New Roman" w:hAnsi="Times New Roman" w:cs="Times New Roman"/>
        </w:rPr>
        <w:t>Doug McRae, is a retired measurement spec</w:t>
      </w:r>
      <w:r>
        <w:rPr>
          <w:rFonts w:ascii="Times New Roman" w:hAnsi="Times New Roman" w:cs="Times New Roman"/>
        </w:rPr>
        <w:t>ialist who worked at CTB/McGraw-</w:t>
      </w:r>
      <w:r w:rsidRPr="004E2278">
        <w:rPr>
          <w:rFonts w:ascii="Times New Roman" w:hAnsi="Times New Roman" w:cs="Times New Roman"/>
        </w:rPr>
        <w:t xml:space="preserve">Hill — one of the nation's foremost education test publishers — for 15 years, first as a senior evaluation consultant and later as vice president of </w:t>
      </w:r>
      <w:r>
        <w:rPr>
          <w:rFonts w:ascii="Times New Roman" w:hAnsi="Times New Roman" w:cs="Times New Roman"/>
        </w:rPr>
        <w:t>publishing. While at CTB/McGraw-</w:t>
      </w:r>
      <w:r w:rsidRPr="004E2278">
        <w:rPr>
          <w:rFonts w:ascii="Times New Roman" w:hAnsi="Times New Roman" w:cs="Times New Roman"/>
        </w:rPr>
        <w:t>Hill, he was in charge of design and development of K-12 tests widely used across the U.S. From 1994 to 2008 he was self-employed as a consultant who advised on the initial design and development of the California STAR Program and advising policymakers on the design and implementation of K-12 standardized tests in California. He has a Ph.D. in Quantitative Psychology from the University of North Carolina, Chapel Hill</w:t>
      </w:r>
      <w:r>
        <w:rPr>
          <w:rFonts w:ascii="Times New Roman" w:hAnsi="Times New Roman" w:cs="Times New Roman"/>
        </w:rPr>
        <w:t>.</w:t>
      </w:r>
    </w:p>
  </w:footnote>
  <w:footnote w:id="49">
    <w:p w:rsidR="00AF57F3" w:rsidRPr="004E2278" w:rsidRDefault="00AF57F3">
      <w:pPr>
        <w:pStyle w:val="FootnoteText"/>
        <w:rPr>
          <w:rFonts w:ascii="Times New Roman" w:hAnsi="Times New Roman" w:cs="Times New Roman"/>
        </w:rPr>
      </w:pPr>
      <w:r>
        <w:rPr>
          <w:rStyle w:val="FootnoteReference"/>
        </w:rPr>
        <w:footnoteRef/>
      </w:r>
      <w:r>
        <w:t xml:space="preserve"> </w:t>
      </w:r>
      <w:hyperlink r:id="rId46" w:history="1">
        <w:r w:rsidRPr="009E6856">
          <w:rPr>
            <w:rStyle w:val="Hyperlink"/>
            <w:rFonts w:ascii="Times New Roman" w:hAnsi="Times New Roman" w:cs="Times New Roman"/>
          </w:rPr>
          <w:t>http://toped.svefoundation.org/2011/03/07/common-core-groups-should-be-asked-plenty-of-questions/</w:t>
        </w:r>
      </w:hyperlink>
      <w:r>
        <w:rPr>
          <w:rFonts w:ascii="Times New Roman" w:hAnsi="Times New Roman" w:cs="Times New Roman"/>
        </w:rPr>
        <w:t xml:space="preserve"> </w:t>
      </w:r>
    </w:p>
  </w:footnote>
  <w:footnote w:id="50">
    <w:p w:rsidR="00AF57F3" w:rsidRPr="000835A6" w:rsidRDefault="00AF57F3">
      <w:pPr>
        <w:pStyle w:val="FootnoteText"/>
        <w:rPr>
          <w:rFonts w:ascii="Times New Roman" w:hAnsi="Times New Roman" w:cs="Times New Roman"/>
        </w:rPr>
      </w:pPr>
      <w:r>
        <w:rPr>
          <w:rStyle w:val="FootnoteReference"/>
        </w:rPr>
        <w:footnoteRef/>
      </w:r>
      <w:r>
        <w:t xml:space="preserve"> </w:t>
      </w:r>
      <w:hyperlink r:id="rId47" w:history="1">
        <w:r w:rsidRPr="009E6856">
          <w:rPr>
            <w:rStyle w:val="Hyperlink"/>
            <w:rFonts w:ascii="Times New Roman" w:hAnsi="Times New Roman" w:cs="Times New Roman"/>
          </w:rPr>
          <w:t>http://montereycountyschools.blogspot.com/2013/01/more-on-proposed-revamping-of-testing.html</w:t>
        </w:r>
      </w:hyperlink>
      <w:r>
        <w:rPr>
          <w:rFonts w:ascii="Times New Roman" w:hAnsi="Times New Roman" w:cs="Times New Roman"/>
        </w:rPr>
        <w:t xml:space="preserve"> </w:t>
      </w:r>
    </w:p>
  </w:footnote>
  <w:footnote w:id="51">
    <w:p w:rsidR="00AF57F3" w:rsidRPr="00454BD3" w:rsidRDefault="00AF57F3">
      <w:pPr>
        <w:pStyle w:val="FootnoteText"/>
        <w:rPr>
          <w:rFonts w:ascii="Times New Roman" w:hAnsi="Times New Roman" w:cs="Times New Roman"/>
        </w:rPr>
      </w:pPr>
      <w:r w:rsidRPr="00454BD3">
        <w:rPr>
          <w:rStyle w:val="FootnoteReference"/>
          <w:rFonts w:ascii="Times New Roman" w:hAnsi="Times New Roman" w:cs="Times New Roman"/>
        </w:rPr>
        <w:footnoteRef/>
      </w:r>
      <w:r w:rsidRPr="00454BD3">
        <w:rPr>
          <w:rFonts w:ascii="Times New Roman" w:hAnsi="Times New Roman" w:cs="Times New Roman"/>
        </w:rPr>
        <w:t xml:space="preserve"> </w:t>
      </w:r>
      <w:hyperlink r:id="rId48" w:history="1">
        <w:r w:rsidRPr="009E6856">
          <w:rPr>
            <w:rStyle w:val="Hyperlink"/>
            <w:rFonts w:ascii="Times New Roman" w:hAnsi="Times New Roman" w:cs="Times New Roman"/>
          </w:rPr>
          <w:t>http://montereycountyschools.blogspot.com/2013/01/more-on-proposed-revamping-of-testing.html</w:t>
        </w:r>
      </w:hyperlink>
      <w:r>
        <w:rPr>
          <w:rFonts w:ascii="Times New Roman" w:hAnsi="Times New Roman" w:cs="Times New Roman"/>
        </w:rPr>
        <w:t xml:space="preserve"> </w:t>
      </w:r>
    </w:p>
  </w:footnote>
  <w:footnote w:id="52">
    <w:p w:rsidR="00AF57F3" w:rsidRPr="00C97A8A" w:rsidRDefault="00AF57F3" w:rsidP="00454BD3">
      <w:pPr>
        <w:pStyle w:val="FootnoteText"/>
        <w:rPr>
          <w:rFonts w:ascii="Times New Roman" w:hAnsi="Times New Roman" w:cs="Times New Roman"/>
        </w:rPr>
      </w:pPr>
      <w:r w:rsidRPr="00C97A8A">
        <w:rPr>
          <w:rStyle w:val="FootnoteReference"/>
          <w:rFonts w:ascii="Times New Roman" w:hAnsi="Times New Roman" w:cs="Times New Roman"/>
        </w:rPr>
        <w:footnoteRef/>
      </w:r>
      <w:r w:rsidRPr="00C97A8A">
        <w:rPr>
          <w:rFonts w:ascii="Times New Roman" w:hAnsi="Times New Roman" w:cs="Times New Roman"/>
        </w:rPr>
        <w:t xml:space="preserve"> </w:t>
      </w:r>
      <w:hyperlink r:id="rId49" w:anchor="comment-15759" w:history="1">
        <w:r w:rsidRPr="005B2655">
          <w:rPr>
            <w:rStyle w:val="Hyperlink"/>
            <w:rFonts w:ascii="Times New Roman" w:hAnsi="Times New Roman" w:cs="Times New Roman"/>
          </w:rPr>
          <w:t>http://edsource.org/2014/smarter-balanced-tests-are-still-a-work-in-progress/69828#comment-15759</w:t>
        </w:r>
      </w:hyperlink>
      <w:r>
        <w:rPr>
          <w:rFonts w:ascii="Times New Roman" w:hAnsi="Times New Roman" w:cs="Times New Roman"/>
        </w:rPr>
        <w:t xml:space="preserve"> </w:t>
      </w:r>
    </w:p>
  </w:footnote>
  <w:footnote w:id="53">
    <w:p w:rsidR="00AF57F3" w:rsidRPr="00700840" w:rsidRDefault="00AF57F3" w:rsidP="00B86C34">
      <w:pPr>
        <w:pStyle w:val="FootnoteText"/>
        <w:rPr>
          <w:rFonts w:ascii="Times New Roman" w:hAnsi="Times New Roman" w:cs="Times New Roman"/>
        </w:rPr>
      </w:pPr>
      <w:r>
        <w:rPr>
          <w:rStyle w:val="FootnoteReference"/>
        </w:rPr>
        <w:footnoteRef/>
      </w:r>
      <w:hyperlink r:id="rId50" w:history="1">
        <w:r w:rsidRPr="00D72F6A">
          <w:rPr>
            <w:rStyle w:val="Hyperlink"/>
          </w:rPr>
          <w:t>h</w:t>
        </w:r>
        <w:r w:rsidRPr="00D72F6A">
          <w:rPr>
            <w:rStyle w:val="Hyperlink"/>
            <w:rFonts w:ascii="Times New Roman" w:hAnsi="Times New Roman" w:cs="Times New Roman"/>
          </w:rPr>
          <w:t>ttp://www.edweek.org/ew/articles/2014/11/17/13sbac.h34.html?tkn=MWYFiGvymGxUQP4DD7DfEWwqn7OqwkiWFQrw&amp;print=1</w:t>
        </w:r>
      </w:hyperlink>
      <w:r>
        <w:rPr>
          <w:rFonts w:ascii="Times New Roman" w:hAnsi="Times New Roman" w:cs="Times New Roman"/>
        </w:rPr>
        <w:t xml:space="preserve"> </w:t>
      </w:r>
    </w:p>
  </w:footnote>
  <w:footnote w:id="54">
    <w:p w:rsidR="00AF57F3" w:rsidRPr="001E0C72" w:rsidRDefault="00AF57F3">
      <w:pPr>
        <w:pStyle w:val="FootnoteText"/>
        <w:rPr>
          <w:rFonts w:ascii="Times New Roman" w:hAnsi="Times New Roman" w:cs="Times New Roman"/>
        </w:rPr>
      </w:pPr>
      <w:r>
        <w:rPr>
          <w:rStyle w:val="FootnoteReference"/>
        </w:rPr>
        <w:footnoteRef/>
      </w:r>
      <w:r>
        <w:t xml:space="preserve"> </w:t>
      </w:r>
      <w:hyperlink r:id="rId51" w:history="1">
        <w:r w:rsidRPr="005B2655">
          <w:rPr>
            <w:rStyle w:val="Hyperlink"/>
            <w:rFonts w:ascii="Times New Roman" w:hAnsi="Times New Roman" w:cs="Times New Roman"/>
          </w:rPr>
          <w:t>http://www.teapartymedia.net/20141214/CRESST%202012.pdf</w:t>
        </w:r>
      </w:hyperlink>
      <w:r>
        <w:rPr>
          <w:rFonts w:ascii="Times New Roman" w:hAnsi="Times New Roman" w:cs="Times New Roman"/>
        </w:rPr>
        <w:t xml:space="preserve"> </w:t>
      </w:r>
    </w:p>
  </w:footnote>
  <w:footnote w:id="55">
    <w:p w:rsidR="00AF57F3" w:rsidRDefault="00AF57F3">
      <w:pPr>
        <w:pStyle w:val="FootnoteText"/>
      </w:pPr>
      <w:r>
        <w:rPr>
          <w:rStyle w:val="FootnoteReference"/>
        </w:rPr>
        <w:footnoteRef/>
      </w:r>
      <w:r>
        <w:t xml:space="preserve"> </w:t>
      </w:r>
      <w:hyperlink r:id="rId52" w:history="1">
        <w:r w:rsidRPr="00D72F6A">
          <w:rPr>
            <w:rStyle w:val="Hyperlink"/>
            <w:rFonts w:ascii="Times New Roman" w:hAnsi="Times New Roman" w:cs="Times New Roman"/>
          </w:rPr>
          <w:t>http://www.wisegeek.org/what-is-computer-hacking.htm</w:t>
        </w:r>
      </w:hyperlink>
      <w:r>
        <w:rPr>
          <w:rFonts w:ascii="Times New Roman" w:hAnsi="Times New Roman" w:cs="Times New Roman"/>
        </w:rPr>
        <w:t xml:space="preserve"> </w:t>
      </w:r>
    </w:p>
  </w:footnote>
  <w:footnote w:id="56">
    <w:p w:rsidR="00AF57F3" w:rsidRPr="00522B44" w:rsidRDefault="00AF57F3">
      <w:pPr>
        <w:pStyle w:val="FootnoteText"/>
        <w:rPr>
          <w:rFonts w:ascii="Times New Roman" w:hAnsi="Times New Roman" w:cs="Times New Roman"/>
        </w:rPr>
      </w:pPr>
      <w:r w:rsidRPr="00522B44">
        <w:rPr>
          <w:rStyle w:val="FootnoteReference"/>
          <w:rFonts w:ascii="Times New Roman" w:hAnsi="Times New Roman" w:cs="Times New Roman"/>
        </w:rPr>
        <w:footnoteRef/>
      </w:r>
      <w:r w:rsidRPr="00522B44">
        <w:rPr>
          <w:rFonts w:ascii="Times New Roman" w:hAnsi="Times New Roman" w:cs="Times New Roman"/>
        </w:rPr>
        <w:t xml:space="preserve"> </w:t>
      </w:r>
      <w:hyperlink r:id="rId53" w:history="1">
        <w:r w:rsidRPr="00D72F6A">
          <w:rPr>
            <w:rStyle w:val="Hyperlink"/>
            <w:rFonts w:ascii="Times New Roman" w:hAnsi="Times New Roman" w:cs="Times New Roman"/>
          </w:rPr>
          <w:t>http://www.encyclopedia.com/topic/Hacking.aspx</w:t>
        </w:r>
      </w:hyperlink>
      <w:r>
        <w:rPr>
          <w:rFonts w:ascii="Times New Roman" w:hAnsi="Times New Roman" w:cs="Times New Roman"/>
        </w:rPr>
        <w:t xml:space="preserve"> </w:t>
      </w:r>
    </w:p>
  </w:footnote>
  <w:footnote w:id="57">
    <w:p w:rsidR="00AF57F3" w:rsidRPr="00522B44" w:rsidRDefault="00AF57F3">
      <w:pPr>
        <w:pStyle w:val="FootnoteText"/>
        <w:rPr>
          <w:rFonts w:ascii="Times New Roman" w:hAnsi="Times New Roman" w:cs="Times New Roman"/>
        </w:rPr>
      </w:pPr>
      <w:r>
        <w:rPr>
          <w:rStyle w:val="FootnoteReference"/>
        </w:rPr>
        <w:footnoteRef/>
      </w:r>
      <w:r>
        <w:t xml:space="preserve"> </w:t>
      </w:r>
      <w:hyperlink r:id="rId54" w:history="1">
        <w:r w:rsidRPr="00D72F6A">
          <w:rPr>
            <w:rStyle w:val="Hyperlink"/>
            <w:rFonts w:ascii="Times New Roman" w:hAnsi="Times New Roman" w:cs="Times New Roman"/>
          </w:rPr>
          <w:t>http://www.crn.com/news/security/18829740/student-charged-with-hacking-information-theft.htm</w:t>
        </w:r>
      </w:hyperlink>
      <w:r>
        <w:rPr>
          <w:rFonts w:ascii="Times New Roman" w:hAnsi="Times New Roman" w:cs="Times New Roman"/>
        </w:rPr>
        <w:t xml:space="preserve"> </w:t>
      </w:r>
    </w:p>
  </w:footnote>
  <w:footnote w:id="58">
    <w:p w:rsidR="00AF57F3" w:rsidRDefault="00AF57F3">
      <w:pPr>
        <w:pStyle w:val="FootnoteText"/>
      </w:pPr>
      <w:r>
        <w:rPr>
          <w:rStyle w:val="FootnoteReference"/>
        </w:rPr>
        <w:footnoteRef/>
      </w:r>
      <w:r>
        <w:t xml:space="preserve"> </w:t>
      </w:r>
      <w:hyperlink r:id="rId55" w:history="1">
        <w:r w:rsidRPr="00D72F6A">
          <w:rPr>
            <w:rStyle w:val="Hyperlink"/>
            <w:rFonts w:ascii="Times New Roman" w:hAnsi="Times New Roman" w:cs="Times New Roman"/>
          </w:rPr>
          <w:t>http://blog.tmcnet.com/blog/tom-keating/voip/college-student-could-get-5-years-for-hacking-voip-system-changing-gra.asp</w:t>
        </w:r>
      </w:hyperlink>
      <w:r>
        <w:rPr>
          <w:rFonts w:ascii="Times New Roman" w:hAnsi="Times New Roman" w:cs="Times New Roman"/>
        </w:rPr>
        <w:t xml:space="preserve"> </w:t>
      </w:r>
    </w:p>
  </w:footnote>
  <w:footnote w:id="59">
    <w:p w:rsidR="00AF57F3" w:rsidRPr="00725C93" w:rsidRDefault="00AF57F3" w:rsidP="00522B44">
      <w:pPr>
        <w:pStyle w:val="FootnoteText"/>
        <w:rPr>
          <w:rFonts w:ascii="Times New Roman" w:hAnsi="Times New Roman" w:cs="Times New Roman"/>
        </w:rPr>
      </w:pPr>
      <w:r>
        <w:rPr>
          <w:rStyle w:val="FootnoteReference"/>
        </w:rPr>
        <w:footnoteRef/>
      </w:r>
      <w:r>
        <w:t xml:space="preserve"> </w:t>
      </w:r>
      <w:hyperlink r:id="rId56" w:history="1">
        <w:r w:rsidRPr="00D72F6A">
          <w:rPr>
            <w:rStyle w:val="Hyperlink"/>
            <w:rFonts w:ascii="Times New Roman" w:hAnsi="Times New Roman" w:cs="Times New Roman"/>
          </w:rPr>
          <w:t>http://www.myfoxatlanta.com/story/27864970/student-involved-in-school-hacking</w:t>
        </w:r>
      </w:hyperlink>
      <w:r>
        <w:rPr>
          <w:rFonts w:ascii="Times New Roman" w:hAnsi="Times New Roman" w:cs="Times New Roman"/>
        </w:rPr>
        <w:t xml:space="preserve"> </w:t>
      </w:r>
    </w:p>
  </w:footnote>
  <w:footnote w:id="60">
    <w:p w:rsidR="00AF57F3" w:rsidRPr="00AB32DE" w:rsidRDefault="00AF57F3">
      <w:pPr>
        <w:pStyle w:val="FootnoteText"/>
        <w:rPr>
          <w:rFonts w:ascii="Times New Roman" w:hAnsi="Times New Roman" w:cs="Times New Roman"/>
        </w:rPr>
      </w:pPr>
      <w:r>
        <w:rPr>
          <w:rStyle w:val="FootnoteReference"/>
        </w:rPr>
        <w:footnoteRef/>
      </w:r>
      <w:r>
        <w:t xml:space="preserve"> </w:t>
      </w:r>
      <w:hyperlink r:id="rId57" w:history="1">
        <w:r w:rsidRPr="00D72F6A">
          <w:rPr>
            <w:rStyle w:val="Hyperlink"/>
            <w:rFonts w:ascii="Times New Roman" w:hAnsi="Times New Roman" w:cs="Times New Roman"/>
          </w:rPr>
          <w:t>http://pixelenemy.com/12-year-old-hacker-sells-information-to-anonymous-for-video-games/</w:t>
        </w:r>
      </w:hyperlink>
      <w:r>
        <w:rPr>
          <w:rFonts w:ascii="Times New Roman" w:hAnsi="Times New Roman" w:cs="Times New Roman"/>
        </w:rPr>
        <w:t xml:space="preserve">  </w:t>
      </w:r>
    </w:p>
  </w:footnote>
  <w:footnote w:id="61">
    <w:p w:rsidR="00AF57F3" w:rsidRPr="0035501C" w:rsidRDefault="00AF57F3">
      <w:pPr>
        <w:pStyle w:val="FootnoteText"/>
        <w:rPr>
          <w:rFonts w:ascii="Times New Roman" w:hAnsi="Times New Roman" w:cs="Times New Roman"/>
        </w:rPr>
      </w:pPr>
      <w:r>
        <w:rPr>
          <w:rStyle w:val="FootnoteReference"/>
        </w:rPr>
        <w:footnoteRef/>
      </w:r>
      <w:r>
        <w:t xml:space="preserve"> </w:t>
      </w:r>
      <w:hyperlink r:id="rId58" w:history="1">
        <w:r w:rsidRPr="0035501C">
          <w:rPr>
            <w:rStyle w:val="Hyperlink"/>
            <w:rFonts w:ascii="Times New Roman" w:hAnsi="Times New Roman" w:cs="Times New Roman"/>
          </w:rPr>
          <w:t>http://thetechjournal.com/internet/web-security/hacker-sells-data-of-4-million-us-citizens.xhtml</w:t>
        </w:r>
      </w:hyperlink>
      <w:r w:rsidRPr="0035501C">
        <w:rPr>
          <w:rFonts w:ascii="Times New Roman" w:hAnsi="Times New Roman" w:cs="Times New Roman"/>
        </w:rPr>
        <w:t xml:space="preserve"> </w:t>
      </w:r>
    </w:p>
  </w:footnote>
  <w:footnote w:id="62">
    <w:p w:rsidR="00AF57F3" w:rsidRPr="00502B7A" w:rsidRDefault="00AF57F3">
      <w:pPr>
        <w:pStyle w:val="FootnoteText"/>
        <w:rPr>
          <w:rFonts w:ascii="Times New Roman" w:hAnsi="Times New Roman" w:cs="Times New Roman"/>
        </w:rPr>
      </w:pPr>
      <w:r>
        <w:rPr>
          <w:rStyle w:val="FootnoteReference"/>
        </w:rPr>
        <w:footnoteRef/>
      </w:r>
      <w:r>
        <w:t xml:space="preserve"> </w:t>
      </w:r>
      <w:hyperlink r:id="rId59" w:history="1">
        <w:r w:rsidRPr="00D72F6A">
          <w:rPr>
            <w:rStyle w:val="Hyperlink"/>
            <w:rFonts w:ascii="Times New Roman" w:hAnsi="Times New Roman" w:cs="Times New Roman"/>
          </w:rPr>
          <w:t>http://www.aon.com/about-aon/intellectual-capital/attachments/risk-services/cyber_liability_higher_education.pdf</w:t>
        </w:r>
      </w:hyperlink>
      <w:r>
        <w:rPr>
          <w:rFonts w:ascii="Times New Roman" w:hAnsi="Times New Roman" w:cs="Times New Roman"/>
        </w:rPr>
        <w:t xml:space="preserve"> </w:t>
      </w:r>
    </w:p>
  </w:footnote>
  <w:footnote w:id="63">
    <w:p w:rsidR="00AF57F3" w:rsidRPr="00F65112" w:rsidRDefault="00AF57F3">
      <w:pPr>
        <w:pStyle w:val="FootnoteText"/>
        <w:rPr>
          <w:rFonts w:ascii="Times New Roman" w:hAnsi="Times New Roman" w:cs="Times New Roman"/>
        </w:rPr>
      </w:pPr>
      <w:r>
        <w:rPr>
          <w:rStyle w:val="FootnoteReference"/>
        </w:rPr>
        <w:footnoteRef/>
      </w:r>
      <w:r>
        <w:t xml:space="preserve"> </w:t>
      </w:r>
      <w:hyperlink r:id="rId60" w:history="1">
        <w:r w:rsidRPr="00D72F6A">
          <w:rPr>
            <w:rStyle w:val="Hyperlink"/>
            <w:rFonts w:ascii="Times New Roman" w:hAnsi="Times New Roman" w:cs="Times New Roman"/>
          </w:rPr>
          <w:t>http://netdiligence.com/files/CyberLiability-0711sh.pdf</w:t>
        </w:r>
      </w:hyperlink>
      <w:r>
        <w:rPr>
          <w:rFonts w:ascii="Times New Roman" w:hAnsi="Times New Roman" w:cs="Times New Roman"/>
        </w:rPr>
        <w:t xml:space="preserve"> </w:t>
      </w:r>
    </w:p>
  </w:footnote>
  <w:footnote w:id="64">
    <w:p w:rsidR="00AF57F3" w:rsidRPr="00502B7A" w:rsidRDefault="00AF57F3">
      <w:pPr>
        <w:pStyle w:val="FootnoteText"/>
        <w:rPr>
          <w:rFonts w:ascii="Times New Roman" w:hAnsi="Times New Roman" w:cs="Times New Roman"/>
        </w:rPr>
      </w:pPr>
      <w:r w:rsidRPr="00502B7A">
        <w:rPr>
          <w:rStyle w:val="FootnoteReference"/>
          <w:rFonts w:ascii="Times New Roman" w:hAnsi="Times New Roman" w:cs="Times New Roman"/>
        </w:rPr>
        <w:footnoteRef/>
      </w:r>
      <w:r w:rsidRPr="00502B7A">
        <w:rPr>
          <w:rFonts w:ascii="Times New Roman" w:hAnsi="Times New Roman" w:cs="Times New Roman"/>
        </w:rPr>
        <w:t xml:space="preserve"> </w:t>
      </w:r>
      <w:hyperlink r:id="rId61" w:history="1">
        <w:r w:rsidRPr="00D72F6A">
          <w:rPr>
            <w:rStyle w:val="Hyperlink"/>
            <w:rFonts w:ascii="Times New Roman" w:hAnsi="Times New Roman" w:cs="Times New Roman"/>
          </w:rPr>
          <w:t>http://thejournal.com/articles/2013/10/17/how-little-data-breaches-cause-big-problems-for-schools.aspx</w:t>
        </w:r>
      </w:hyperlink>
      <w:r>
        <w:rPr>
          <w:rFonts w:ascii="Times New Roman" w:hAnsi="Times New Roman" w:cs="Times New Roman"/>
        </w:rPr>
        <w:t xml:space="preserve"> </w:t>
      </w:r>
    </w:p>
  </w:footnote>
  <w:footnote w:id="65">
    <w:p w:rsidR="00AF57F3" w:rsidRPr="001E0C72" w:rsidRDefault="00AF57F3" w:rsidP="001F4CB2">
      <w:pPr>
        <w:pStyle w:val="FootnoteText"/>
        <w:rPr>
          <w:rFonts w:ascii="Times New Roman" w:hAnsi="Times New Roman" w:cs="Times New Roman"/>
        </w:rPr>
      </w:pPr>
      <w:r w:rsidRPr="001E0C72">
        <w:rPr>
          <w:rStyle w:val="FootnoteReference"/>
          <w:rFonts w:ascii="Times New Roman" w:hAnsi="Times New Roman" w:cs="Times New Roman"/>
        </w:rPr>
        <w:footnoteRef/>
      </w:r>
      <w:r w:rsidRPr="001E0C72">
        <w:rPr>
          <w:rFonts w:ascii="Times New Roman" w:hAnsi="Times New Roman" w:cs="Times New Roman"/>
        </w:rPr>
        <w:t xml:space="preserve"> </w:t>
      </w:r>
      <w:hyperlink r:id="rId62" w:history="1">
        <w:r w:rsidRPr="00AA7558">
          <w:rPr>
            <w:rStyle w:val="Hyperlink"/>
            <w:rFonts w:ascii="Times New Roman" w:hAnsi="Times New Roman" w:cs="Times New Roman"/>
          </w:rPr>
          <w:t>http://www.smarterbalanced.org/wordpress/wp-content/uploads/2012/05/TaskItemSpecifications/ItemSpecifications/GeneralItemSpecifications.pdf</w:t>
        </w:r>
      </w:hyperlink>
      <w:r>
        <w:rPr>
          <w:rFonts w:ascii="Times New Roman" w:hAnsi="Times New Roman" w:cs="Times New Roman"/>
        </w:rPr>
        <w:t xml:space="preserve"> </w:t>
      </w:r>
    </w:p>
  </w:footnote>
  <w:footnote w:id="66">
    <w:p w:rsidR="00AF57F3" w:rsidRPr="002D1DAB" w:rsidRDefault="00AF57F3">
      <w:pPr>
        <w:pStyle w:val="FootnoteText"/>
        <w:rPr>
          <w:rFonts w:ascii="Times New Roman" w:hAnsi="Times New Roman" w:cs="Times New Roman"/>
        </w:rPr>
      </w:pPr>
      <w:r w:rsidRPr="002D1DAB">
        <w:rPr>
          <w:rStyle w:val="FootnoteReference"/>
          <w:rFonts w:ascii="Times New Roman" w:hAnsi="Times New Roman" w:cs="Times New Roman"/>
        </w:rPr>
        <w:footnoteRef/>
      </w:r>
      <w:r w:rsidRPr="002D1DAB">
        <w:rPr>
          <w:rFonts w:ascii="Times New Roman" w:hAnsi="Times New Roman" w:cs="Times New Roman"/>
        </w:rPr>
        <w:t xml:space="preserve"> </w:t>
      </w:r>
      <w:hyperlink r:id="rId63" w:history="1">
        <w:r w:rsidRPr="00691732">
          <w:rPr>
            <w:rStyle w:val="Hyperlink"/>
            <w:rFonts w:ascii="Times New Roman" w:hAnsi="Times New Roman" w:cs="Times New Roman"/>
          </w:rPr>
          <w:t>http://www.ctb-e.com/emails/pdfs/Asst_Webinar_10_28_10_final.pdf</w:t>
        </w:r>
      </w:hyperlink>
      <w:r>
        <w:rPr>
          <w:rFonts w:ascii="Times New Roman" w:hAnsi="Times New Roman" w:cs="Times New Roman"/>
        </w:rPr>
        <w:t xml:space="preserve"> (slides 35- 44)</w:t>
      </w:r>
    </w:p>
  </w:footnote>
  <w:footnote w:id="67">
    <w:p w:rsidR="00AF57F3" w:rsidRPr="0077553E" w:rsidRDefault="00AF57F3" w:rsidP="00676A99">
      <w:pPr>
        <w:pStyle w:val="FootnoteText"/>
        <w:rPr>
          <w:rFonts w:ascii="Times New Roman" w:hAnsi="Times New Roman" w:cs="Times New Roman"/>
        </w:rPr>
      </w:pPr>
      <w:r>
        <w:rPr>
          <w:rStyle w:val="FootnoteReference"/>
        </w:rPr>
        <w:footnoteRef/>
      </w:r>
      <w:r>
        <w:t xml:space="preserve"> </w:t>
      </w:r>
      <w:hyperlink r:id="rId64" w:history="1">
        <w:r w:rsidRPr="00691732">
          <w:rPr>
            <w:rStyle w:val="Hyperlink"/>
            <w:rFonts w:ascii="Times New Roman" w:hAnsi="Times New Roman" w:cs="Times New Roman"/>
          </w:rPr>
          <w:t>http://commoncore.fcoe.org/sites/commoncore.fcoe.org/files/resources/SBAC-04PerformanceTaskSpecs-SC1%5B1%5D.pdf</w:t>
        </w:r>
      </w:hyperlink>
      <w:r>
        <w:rPr>
          <w:rFonts w:ascii="Times New Roman" w:hAnsi="Times New Roman" w:cs="Times New Roman"/>
        </w:rPr>
        <w:t xml:space="preserve"> and </w:t>
      </w:r>
      <w:hyperlink r:id="rId65" w:history="1">
        <w:r w:rsidRPr="00691732">
          <w:rPr>
            <w:rStyle w:val="Hyperlink"/>
            <w:rFonts w:ascii="Times New Roman" w:hAnsi="Times New Roman" w:cs="Times New Roman"/>
          </w:rPr>
          <w:t>https://view.officeapps.live.com/op/view.aspx?src=http%3A%2F%2Fwww.k12.wa.us%2FSMARTER%2Fpubdocs%2FSmarterBalanced_SampleItems_Webinar.pptx</w:t>
        </w:r>
      </w:hyperlink>
      <w:r>
        <w:rPr>
          <w:rFonts w:ascii="Times New Roman" w:hAnsi="Times New Roman" w:cs="Times New Roman"/>
        </w:rPr>
        <w:t xml:space="preserve"> </w:t>
      </w:r>
    </w:p>
  </w:footnote>
  <w:footnote w:id="68">
    <w:p w:rsidR="00AF57F3" w:rsidRPr="00771522" w:rsidRDefault="00AF57F3" w:rsidP="00676A99">
      <w:pPr>
        <w:pStyle w:val="FootnoteText"/>
        <w:rPr>
          <w:rFonts w:ascii="Times New Roman" w:hAnsi="Times New Roman" w:cs="Times New Roman"/>
        </w:rPr>
      </w:pPr>
      <w:r w:rsidRPr="00771522">
        <w:rPr>
          <w:rStyle w:val="FootnoteReference"/>
          <w:rFonts w:ascii="Times New Roman" w:hAnsi="Times New Roman" w:cs="Times New Roman"/>
        </w:rPr>
        <w:footnoteRef/>
      </w:r>
      <w:r w:rsidRPr="00771522">
        <w:rPr>
          <w:rFonts w:ascii="Times New Roman" w:hAnsi="Times New Roman" w:cs="Times New Roman"/>
        </w:rPr>
        <w:t xml:space="preserve"> </w:t>
      </w:r>
      <w:hyperlink r:id="rId66" w:history="1">
        <w:r w:rsidRPr="00771522">
          <w:rPr>
            <w:rStyle w:val="Hyperlink"/>
            <w:rFonts w:ascii="Times New Roman" w:hAnsi="Times New Roman" w:cs="Times New Roman"/>
          </w:rPr>
          <w:t>http://sbac.portal.airast.org/wp-content/uploads/2013/07/Grade5MathPT.pdf</w:t>
        </w:r>
      </w:hyperlink>
      <w:r w:rsidRPr="00771522">
        <w:rPr>
          <w:rFonts w:ascii="Times New Roman" w:hAnsi="Times New Roman" w:cs="Times New Roman"/>
        </w:rPr>
        <w:t xml:space="preserve"> </w:t>
      </w:r>
    </w:p>
  </w:footnote>
  <w:footnote w:id="69">
    <w:p w:rsidR="00AF57F3" w:rsidRPr="00771522" w:rsidRDefault="00AF57F3" w:rsidP="00676A99">
      <w:pPr>
        <w:pStyle w:val="FootnoteText"/>
        <w:rPr>
          <w:rFonts w:ascii="Times New Roman" w:hAnsi="Times New Roman" w:cs="Times New Roman"/>
        </w:rPr>
      </w:pPr>
      <w:r w:rsidRPr="00771522">
        <w:rPr>
          <w:rStyle w:val="FootnoteReference"/>
          <w:rFonts w:ascii="Times New Roman" w:hAnsi="Times New Roman" w:cs="Times New Roman"/>
        </w:rPr>
        <w:footnoteRef/>
      </w:r>
      <w:r w:rsidRPr="00771522">
        <w:rPr>
          <w:rFonts w:ascii="Times New Roman" w:hAnsi="Times New Roman" w:cs="Times New Roman"/>
        </w:rPr>
        <w:t xml:space="preserve"> </w:t>
      </w:r>
      <w:hyperlink r:id="rId67" w:history="1">
        <w:r w:rsidRPr="00771522">
          <w:rPr>
            <w:rStyle w:val="Hyperlink"/>
            <w:rFonts w:ascii="Times New Roman" w:hAnsi="Times New Roman" w:cs="Times New Roman"/>
          </w:rPr>
          <w:t>http://sbac.portal.airast.org/wp-content/uploads/2013/07/Grade8MathPT.pdf</w:t>
        </w:r>
      </w:hyperlink>
      <w:r w:rsidRPr="00771522">
        <w:rPr>
          <w:rFonts w:ascii="Times New Roman" w:hAnsi="Times New Roman" w:cs="Times New Roman"/>
        </w:rPr>
        <w:t xml:space="preserve"> </w:t>
      </w:r>
    </w:p>
  </w:footnote>
  <w:footnote w:id="70">
    <w:p w:rsidR="00AF57F3" w:rsidRDefault="00AF57F3" w:rsidP="00D1007E">
      <w:pPr>
        <w:pStyle w:val="FootnoteText"/>
      </w:pPr>
      <w:r>
        <w:rPr>
          <w:rStyle w:val="FootnoteReference"/>
        </w:rPr>
        <w:footnoteRef/>
      </w:r>
      <w:r>
        <w:t xml:space="preserve"> </w:t>
      </w:r>
      <w:hyperlink r:id="rId68" w:history="1">
        <w:r w:rsidRPr="00691732">
          <w:rPr>
            <w:rStyle w:val="Hyperlink"/>
            <w:rFonts w:ascii="Times New Roman" w:hAnsi="Times New Roman" w:cs="Times New Roman"/>
          </w:rPr>
          <w:t>http://www.edweek.org/ew/articles/2012/11/30/13tests.h32.html?tkn=WTQFpP2Mh9z4wbnoHTk0N7CZqB8JELOTFuZM</w:t>
        </w:r>
      </w:hyperlink>
      <w:r>
        <w:rPr>
          <w:rFonts w:ascii="Times New Roman" w:hAnsi="Times New Roman" w:cs="Times New Roman"/>
        </w:rPr>
        <w:t xml:space="preserve"> </w:t>
      </w:r>
    </w:p>
  </w:footnote>
  <w:footnote w:id="71">
    <w:p w:rsidR="00AF57F3" w:rsidRPr="002C28E8" w:rsidRDefault="00AF57F3" w:rsidP="00D1007E">
      <w:pPr>
        <w:pStyle w:val="FootnoteText"/>
        <w:rPr>
          <w:rFonts w:ascii="Times New Roman" w:hAnsi="Times New Roman" w:cs="Times New Roman"/>
        </w:rPr>
      </w:pPr>
      <w:r w:rsidRPr="002C28E8">
        <w:rPr>
          <w:rStyle w:val="FootnoteReference"/>
          <w:rFonts w:ascii="Times New Roman" w:hAnsi="Times New Roman" w:cs="Times New Roman"/>
        </w:rPr>
        <w:footnoteRef/>
      </w:r>
      <w:r w:rsidRPr="002C28E8">
        <w:rPr>
          <w:rFonts w:ascii="Times New Roman" w:hAnsi="Times New Roman" w:cs="Times New Roman"/>
        </w:rPr>
        <w:t xml:space="preserve"> </w:t>
      </w:r>
      <w:hyperlink r:id="rId69" w:history="1">
        <w:r w:rsidRPr="00691732">
          <w:rPr>
            <w:rStyle w:val="Hyperlink"/>
            <w:rFonts w:ascii="Times New Roman" w:hAnsi="Times New Roman" w:cs="Times New Roman"/>
          </w:rPr>
          <w:t>http://www.hewlett.org/uploads/documents/On_the_Road_to_Assessing_DL-The_Status_of_SBAC_and_PARCC_Assessment_Consortia_CRESST_Jan_2013.pdf</w:t>
        </w:r>
      </w:hyperlink>
      <w:r>
        <w:rPr>
          <w:rFonts w:ascii="Times New Roman" w:hAnsi="Times New Roman" w:cs="Times New Roman"/>
        </w:rPr>
        <w:t xml:space="preserve"> </w:t>
      </w:r>
    </w:p>
  </w:footnote>
  <w:footnote w:id="72">
    <w:p w:rsidR="00AF57F3" w:rsidRPr="00652EBC" w:rsidRDefault="00AF57F3" w:rsidP="009D2AF8">
      <w:pPr>
        <w:pStyle w:val="FootnoteText"/>
        <w:rPr>
          <w:rFonts w:ascii="Times New Roman" w:hAnsi="Times New Roman" w:cs="Times New Roman"/>
        </w:rPr>
      </w:pPr>
      <w:r w:rsidRPr="00652EBC">
        <w:rPr>
          <w:rStyle w:val="FootnoteReference"/>
          <w:rFonts w:ascii="Times New Roman" w:hAnsi="Times New Roman" w:cs="Times New Roman"/>
        </w:rPr>
        <w:footnoteRef/>
      </w:r>
      <w:r w:rsidRPr="00652EBC">
        <w:rPr>
          <w:rFonts w:ascii="Times New Roman" w:hAnsi="Times New Roman" w:cs="Times New Roman"/>
        </w:rPr>
        <w:t xml:space="preserve"> </w:t>
      </w:r>
      <w:hyperlink r:id="rId70" w:history="1">
        <w:r w:rsidRPr="00AF3A81">
          <w:rPr>
            <w:rStyle w:val="Hyperlink"/>
            <w:rFonts w:ascii="Times New Roman" w:hAnsi="Times New Roman" w:cs="Times New Roman"/>
          </w:rPr>
          <w:t>http://dese.mo.gov/sites/default/files/asmt-gl-tam-2015.pdf</w:t>
        </w:r>
      </w:hyperlink>
      <w:r>
        <w:rPr>
          <w:rFonts w:ascii="Times New Roman" w:hAnsi="Times New Roman" w:cs="Times New Roman"/>
        </w:rPr>
        <w:t xml:space="preserve"> </w:t>
      </w:r>
    </w:p>
  </w:footnote>
  <w:footnote w:id="73">
    <w:p w:rsidR="00AF57F3" w:rsidRDefault="00AF57F3">
      <w:pPr>
        <w:pStyle w:val="FootnoteText"/>
      </w:pPr>
      <w:r>
        <w:rPr>
          <w:rStyle w:val="FootnoteReference"/>
        </w:rPr>
        <w:footnoteRef/>
      </w:r>
      <w:r>
        <w:t xml:space="preserve"> </w:t>
      </w:r>
      <w:hyperlink r:id="rId71" w:history="1">
        <w:r w:rsidRPr="00AF3A81">
          <w:rPr>
            <w:rStyle w:val="Hyperlink"/>
            <w:rFonts w:ascii="Times New Roman" w:hAnsi="Times New Roman" w:cs="Times New Roman"/>
          </w:rPr>
          <w:t>http://www.ctb.com/ctb.com/control/servicesDetailAction?serviceId=410&amp;p=services</w:t>
        </w:r>
      </w:hyperlink>
      <w:r>
        <w:rPr>
          <w:rFonts w:ascii="Times New Roman" w:hAnsi="Times New Roman" w:cs="Times New Roman"/>
        </w:rPr>
        <w:t xml:space="preserve"> </w:t>
      </w:r>
    </w:p>
  </w:footnote>
  <w:footnote w:id="74">
    <w:p w:rsidR="00AF57F3" w:rsidRDefault="00AF57F3" w:rsidP="009D2AF8">
      <w:pPr>
        <w:pStyle w:val="FootnoteText"/>
      </w:pPr>
      <w:r>
        <w:rPr>
          <w:rStyle w:val="FootnoteReference"/>
        </w:rPr>
        <w:footnoteRef/>
      </w:r>
      <w:r>
        <w:t xml:space="preserve"> </w:t>
      </w:r>
      <w:hyperlink r:id="rId72" w:anchor=".VQD5YvO9LCQ" w:history="1">
        <w:r w:rsidRPr="00AF3A81">
          <w:rPr>
            <w:rStyle w:val="Hyperlink"/>
            <w:rFonts w:ascii="Times New Roman" w:hAnsi="Times New Roman" w:cs="Times New Roman"/>
          </w:rPr>
          <w:t>http://www.kellyservices.us/us/ctb-mcgraw-hill-home/#.VQD5YvO9LCQ</w:t>
        </w:r>
      </w:hyperlink>
      <w:r>
        <w:rPr>
          <w:rFonts w:ascii="Times New Roman" w:hAnsi="Times New Roman" w:cs="Times New Roman"/>
        </w:rPr>
        <w:t xml:space="preserve"> </w:t>
      </w:r>
    </w:p>
  </w:footnote>
  <w:footnote w:id="75">
    <w:p w:rsidR="00AF57F3" w:rsidRPr="00EE7CFB" w:rsidRDefault="00AF57F3">
      <w:pPr>
        <w:pStyle w:val="FootnoteText"/>
        <w:rPr>
          <w:rFonts w:ascii="Times New Roman" w:hAnsi="Times New Roman" w:cs="Times New Roman"/>
        </w:rPr>
      </w:pPr>
      <w:r>
        <w:rPr>
          <w:rStyle w:val="FootnoteReference"/>
        </w:rPr>
        <w:footnoteRef/>
      </w:r>
      <w:r>
        <w:t xml:space="preserve"> </w:t>
      </w:r>
      <w:hyperlink r:id="rId73" w:history="1">
        <w:r w:rsidRPr="00AF3A81">
          <w:rPr>
            <w:rStyle w:val="Hyperlink"/>
            <w:rFonts w:ascii="Times New Roman" w:hAnsi="Times New Roman" w:cs="Times New Roman"/>
          </w:rPr>
          <w:t>http://ctb.appone.com/MainInfoReq.asp?R_ID=39933&amp;B_ID=46&amp;fid=1&amp;Adid</w:t>
        </w:r>
      </w:hyperlink>
      <w:r w:rsidRPr="00EE7CFB">
        <w:rPr>
          <w:rFonts w:ascii="Times New Roman" w:hAnsi="Times New Roman" w:cs="Times New Roman"/>
        </w:rPr>
        <w:t>=</w:t>
      </w:r>
      <w:r>
        <w:rPr>
          <w:rFonts w:ascii="Times New Roman" w:hAnsi="Times New Roman" w:cs="Times New Roman"/>
        </w:rPr>
        <w:t xml:space="preserve"> </w:t>
      </w:r>
    </w:p>
  </w:footnote>
  <w:footnote w:id="76">
    <w:p w:rsidR="00AF57F3" w:rsidRDefault="00AF57F3">
      <w:pPr>
        <w:pStyle w:val="FootnoteText"/>
      </w:pPr>
      <w:r>
        <w:rPr>
          <w:rStyle w:val="FootnoteReference"/>
        </w:rPr>
        <w:footnoteRef/>
      </w:r>
      <w:r>
        <w:t xml:space="preserve"> </w:t>
      </w:r>
      <w:r w:rsidRPr="005410E2">
        <w:rPr>
          <w:rFonts w:ascii="Times New Roman" w:hAnsi="Times New Roman" w:cs="Times New Roman"/>
        </w:rPr>
        <w:t>http://ny.chalkbeat.org/2013/06/18/serious-glitches-with-electronic-grading-delay-regents-scores/#.VQSLf9EtGUk</w:t>
      </w:r>
    </w:p>
  </w:footnote>
  <w:footnote w:id="77">
    <w:p w:rsidR="00AF57F3" w:rsidRPr="00345B91" w:rsidRDefault="00AF57F3" w:rsidP="005410E2">
      <w:pPr>
        <w:pStyle w:val="FootnoteText"/>
        <w:rPr>
          <w:rFonts w:ascii="Times New Roman" w:hAnsi="Times New Roman" w:cs="Times New Roman"/>
        </w:rPr>
      </w:pPr>
      <w:r>
        <w:rPr>
          <w:rStyle w:val="FootnoteReference"/>
        </w:rPr>
        <w:footnoteRef/>
      </w:r>
      <w:r>
        <w:t xml:space="preserve"> </w:t>
      </w:r>
      <w:r w:rsidRPr="00345B91">
        <w:rPr>
          <w:rFonts w:ascii="Times New Roman" w:hAnsi="Times New Roman" w:cs="Times New Roman"/>
        </w:rPr>
        <w:t>http://www.wnyc.org/story/318148-department-ed-adjust-gifted-and-talented-tests/</w:t>
      </w:r>
    </w:p>
  </w:footnote>
  <w:footnote w:id="78">
    <w:p w:rsidR="00AF57F3" w:rsidRPr="005410E2" w:rsidRDefault="00AF57F3">
      <w:pPr>
        <w:pStyle w:val="FootnoteText"/>
        <w:rPr>
          <w:rFonts w:ascii="Times New Roman" w:hAnsi="Times New Roman" w:cs="Times New Roman"/>
        </w:rPr>
      </w:pPr>
      <w:r>
        <w:rPr>
          <w:rStyle w:val="FootnoteReference"/>
        </w:rPr>
        <w:footnoteRef/>
      </w:r>
      <w:r>
        <w:t xml:space="preserve"> </w:t>
      </w:r>
      <w:r w:rsidRPr="005410E2">
        <w:rPr>
          <w:rFonts w:ascii="Times New Roman" w:hAnsi="Times New Roman" w:cs="Times New Roman"/>
        </w:rPr>
        <w:t>http://indianapublicmedia.org/news/istep-scores-delayed-glitches-49894/</w:t>
      </w:r>
    </w:p>
  </w:footnote>
  <w:footnote w:id="79">
    <w:p w:rsidR="00AF57F3" w:rsidRPr="00AA2594" w:rsidRDefault="00AF57F3">
      <w:pPr>
        <w:pStyle w:val="FootnoteText"/>
        <w:rPr>
          <w:rFonts w:ascii="Times New Roman" w:hAnsi="Times New Roman" w:cs="Times New Roman"/>
        </w:rPr>
      </w:pPr>
      <w:r w:rsidRPr="00AA2594">
        <w:rPr>
          <w:rStyle w:val="FootnoteReference"/>
          <w:rFonts w:ascii="Times New Roman" w:hAnsi="Times New Roman" w:cs="Times New Roman"/>
        </w:rPr>
        <w:footnoteRef/>
      </w:r>
      <w:r>
        <w:rPr>
          <w:rFonts w:ascii="Times New Roman" w:hAnsi="Times New Roman" w:cs="Times New Roman"/>
        </w:rPr>
        <w:t xml:space="preserve"> </w:t>
      </w:r>
      <w:r w:rsidRPr="00AA2594">
        <w:rPr>
          <w:rFonts w:ascii="Times New Roman" w:hAnsi="Times New Roman" w:cs="Times New Roman"/>
        </w:rPr>
        <w:t xml:space="preserve"> http://www.bipps.org/; Personal communication (December  16, 2014)</w:t>
      </w:r>
    </w:p>
  </w:footnote>
  <w:footnote w:id="80">
    <w:p w:rsidR="00AF57F3" w:rsidRPr="00AA2594" w:rsidRDefault="00AF57F3">
      <w:pPr>
        <w:pStyle w:val="FootnoteText"/>
        <w:rPr>
          <w:rFonts w:ascii="Times New Roman" w:hAnsi="Times New Roman" w:cs="Times New Roman"/>
        </w:rPr>
      </w:pPr>
      <w:r>
        <w:rPr>
          <w:rStyle w:val="FootnoteReference"/>
        </w:rPr>
        <w:footnoteRef/>
      </w:r>
      <w:r>
        <w:t xml:space="preserve"> </w:t>
      </w:r>
      <w:r w:rsidRPr="00AA2594">
        <w:t xml:space="preserve"> </w:t>
      </w:r>
      <w:r w:rsidRPr="00AA2594">
        <w:rPr>
          <w:rFonts w:ascii="Times New Roman" w:hAnsi="Times New Roman" w:cs="Times New Roman"/>
        </w:rPr>
        <w:t>http://www.bipps.org/wp-content/uploads/2015/03/Selling-%E2%80%9CPerformance%E2%80%9D-Assessments-with-Inaccurate-Pictures-from-Kentucky.pdf)</w:t>
      </w:r>
    </w:p>
  </w:footnote>
  <w:footnote w:id="81">
    <w:p w:rsidR="00AF57F3" w:rsidRPr="00AA2594" w:rsidRDefault="00AF57F3">
      <w:pPr>
        <w:pStyle w:val="FootnoteText"/>
        <w:rPr>
          <w:rFonts w:ascii="Times New Roman" w:hAnsi="Times New Roman" w:cs="Times New Roman"/>
        </w:rPr>
      </w:pPr>
      <w:r>
        <w:rPr>
          <w:rStyle w:val="FootnoteReference"/>
        </w:rPr>
        <w:footnoteRef/>
      </w:r>
      <w:r>
        <w:t xml:space="preserve"> </w:t>
      </w:r>
      <w:r w:rsidRPr="00AA2594">
        <w:rPr>
          <w:rFonts w:ascii="Times New Roman" w:hAnsi="Times New Roman" w:cs="Times New Roman"/>
        </w:rPr>
        <w:t>http://nelsoncountygazette.com/?p=24371</w:t>
      </w:r>
    </w:p>
  </w:footnote>
  <w:footnote w:id="82">
    <w:p w:rsidR="00AF57F3" w:rsidRDefault="00AF57F3" w:rsidP="00FB024F">
      <w:pPr>
        <w:pStyle w:val="FootnoteText"/>
      </w:pPr>
      <w:r>
        <w:rPr>
          <w:rStyle w:val="FootnoteReference"/>
        </w:rPr>
        <w:footnoteRef/>
      </w:r>
      <w:r>
        <w:t xml:space="preserve"> </w:t>
      </w:r>
      <w:hyperlink r:id="rId74" w:history="1">
        <w:r w:rsidRPr="00294D1D">
          <w:rPr>
            <w:rStyle w:val="Hyperlink"/>
            <w:rFonts w:ascii="Times New Roman" w:hAnsi="Times New Roman" w:cs="Times New Roman"/>
          </w:rPr>
          <w:t>http://dese.mo.gov/communications/news-releases/missouri-education-department-chooses-vendor-assessments</w:t>
        </w:r>
      </w:hyperlink>
      <w:r>
        <w:t xml:space="preserve"> </w:t>
      </w:r>
    </w:p>
  </w:footnote>
  <w:footnote w:id="83">
    <w:p w:rsidR="00AF57F3" w:rsidRPr="00B5783E" w:rsidRDefault="00AF57F3">
      <w:pPr>
        <w:pStyle w:val="FootnoteText"/>
        <w:rPr>
          <w:rFonts w:ascii="Times New Roman" w:hAnsi="Times New Roman" w:cs="Times New Roman"/>
        </w:rPr>
      </w:pPr>
      <w:r>
        <w:rPr>
          <w:rStyle w:val="FootnoteReference"/>
        </w:rPr>
        <w:footnoteRef/>
      </w:r>
      <w:r>
        <w:t xml:space="preserve"> </w:t>
      </w:r>
      <w:hyperlink r:id="rId75" w:history="1">
        <w:r w:rsidRPr="005B2655">
          <w:rPr>
            <w:rStyle w:val="Hyperlink"/>
            <w:rFonts w:ascii="Times New Roman" w:hAnsi="Times New Roman" w:cs="Times New Roman"/>
          </w:rPr>
          <w:t>http://thejournal.com/articles/2013/10/31/brief-missouri-chooses-ctb-mcgraw-hill-to-administer-online-assessments.aspx</w:t>
        </w:r>
      </w:hyperlink>
      <w:r>
        <w:rPr>
          <w:rFonts w:ascii="Times New Roman" w:hAnsi="Times New Roman" w:cs="Times New Roman"/>
        </w:rPr>
        <w:t xml:space="preserve"> </w:t>
      </w:r>
    </w:p>
  </w:footnote>
  <w:footnote w:id="84">
    <w:p w:rsidR="00AF57F3" w:rsidRPr="00B5783E" w:rsidRDefault="00AF57F3">
      <w:pPr>
        <w:pStyle w:val="FootnoteText"/>
        <w:rPr>
          <w:rFonts w:ascii="Times New Roman" w:hAnsi="Times New Roman" w:cs="Times New Roman"/>
        </w:rPr>
      </w:pPr>
      <w:r w:rsidRPr="00B5783E">
        <w:rPr>
          <w:rStyle w:val="FootnoteReference"/>
          <w:rFonts w:ascii="Times New Roman" w:hAnsi="Times New Roman" w:cs="Times New Roman"/>
        </w:rPr>
        <w:footnoteRef/>
      </w:r>
      <w:r w:rsidRPr="00B5783E">
        <w:rPr>
          <w:rFonts w:ascii="Times New Roman" w:hAnsi="Times New Roman" w:cs="Times New Roman"/>
        </w:rPr>
        <w:t xml:space="preserve"> </w:t>
      </w:r>
      <w:hyperlink r:id="rId76" w:history="1">
        <w:r w:rsidRPr="005B2655">
          <w:rPr>
            <w:rStyle w:val="Hyperlink"/>
            <w:rFonts w:ascii="Times New Roman" w:hAnsi="Times New Roman" w:cs="Times New Roman"/>
          </w:rPr>
          <w:t>http://www.ednetinsight.com/news-alerts/prek-12-market-headlines/sbac-selects-ctb-mcgraw-hill-to-develop-next-generation-of-assessments.html</w:t>
        </w:r>
      </w:hyperlink>
      <w:r>
        <w:rPr>
          <w:rFonts w:ascii="Times New Roman" w:hAnsi="Times New Roman" w:cs="Times New Roman"/>
        </w:rPr>
        <w:t xml:space="preserve"> </w:t>
      </w:r>
    </w:p>
  </w:footnote>
  <w:footnote w:id="85">
    <w:p w:rsidR="00AF57F3" w:rsidRPr="000A5262" w:rsidRDefault="00AF57F3">
      <w:pPr>
        <w:pStyle w:val="FootnoteText"/>
        <w:rPr>
          <w:rFonts w:ascii="Times New Roman" w:hAnsi="Times New Roman" w:cs="Times New Roman"/>
        </w:rPr>
      </w:pPr>
      <w:r w:rsidRPr="000A5262">
        <w:rPr>
          <w:rStyle w:val="FootnoteReference"/>
          <w:rFonts w:ascii="Times New Roman" w:hAnsi="Times New Roman" w:cs="Times New Roman"/>
        </w:rPr>
        <w:footnoteRef/>
      </w:r>
      <w:r w:rsidRPr="000A5262">
        <w:rPr>
          <w:rFonts w:ascii="Times New Roman" w:hAnsi="Times New Roman" w:cs="Times New Roman"/>
        </w:rPr>
        <w:t xml:space="preserve"> </w:t>
      </w:r>
      <w:hyperlink r:id="rId77" w:history="1">
        <w:r w:rsidRPr="00742605">
          <w:rPr>
            <w:rStyle w:val="Hyperlink"/>
            <w:rFonts w:ascii="Times New Roman" w:hAnsi="Times New Roman" w:cs="Times New Roman"/>
          </w:rPr>
          <w:t>https://americanprinciplesproject.org/wp-content/uploads/Sauer-v.-Nixon-Temporary-Restraining-Order-copy.pdf</w:t>
        </w:r>
      </w:hyperlink>
      <w:r>
        <w:rPr>
          <w:rFonts w:ascii="Times New Roman" w:hAnsi="Times New Roman" w:cs="Times New Roman"/>
        </w:rPr>
        <w:t xml:space="preserve"> </w:t>
      </w:r>
    </w:p>
  </w:footnote>
  <w:footnote w:id="86">
    <w:p w:rsidR="00AF57F3" w:rsidRPr="00A458A4" w:rsidRDefault="00AF57F3">
      <w:pPr>
        <w:pStyle w:val="FootnoteText"/>
        <w:rPr>
          <w:rFonts w:ascii="Times New Roman" w:hAnsi="Times New Roman" w:cs="Times New Roman"/>
        </w:rPr>
      </w:pPr>
      <w:r w:rsidRPr="00A458A4">
        <w:rPr>
          <w:rStyle w:val="FootnoteReference"/>
          <w:rFonts w:ascii="Times New Roman" w:hAnsi="Times New Roman" w:cs="Times New Roman"/>
        </w:rPr>
        <w:footnoteRef/>
      </w:r>
      <w:r w:rsidRPr="00A458A4">
        <w:rPr>
          <w:rFonts w:ascii="Times New Roman" w:hAnsi="Times New Roman" w:cs="Times New Roman"/>
        </w:rPr>
        <w:t xml:space="preserve"> </w:t>
      </w:r>
      <w:hyperlink r:id="rId78" w:history="1">
        <w:r w:rsidRPr="00742605">
          <w:rPr>
            <w:rStyle w:val="Hyperlink"/>
            <w:rFonts w:ascii="Times New Roman" w:hAnsi="Times New Roman" w:cs="Times New Roman"/>
          </w:rPr>
          <w:t>http://dese.mo.gov/communications/news-releases/statement-smarter-balanced-membership-ruling</w:t>
        </w:r>
      </w:hyperlink>
      <w:r>
        <w:rPr>
          <w:rFonts w:ascii="Times New Roman" w:hAnsi="Times New Roman" w:cs="Times New Roman"/>
        </w:rPr>
        <w:t xml:space="preserve"> </w:t>
      </w:r>
    </w:p>
  </w:footnote>
  <w:footnote w:id="87">
    <w:p w:rsidR="00AF57F3" w:rsidRPr="00C02BFD" w:rsidRDefault="00AF57F3" w:rsidP="007B742A">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79" w:history="1">
        <w:r w:rsidRPr="005B2655">
          <w:rPr>
            <w:rStyle w:val="Hyperlink"/>
            <w:rFonts w:ascii="Times New Roman" w:hAnsi="Times New Roman" w:cs="Times New Roman"/>
          </w:rPr>
          <w:t>http://blogs.edweek.org/edweek/state_edwatch/2014/12/missouri_must_stop_payments_for_common-core_test_judge_orders.html?r=1879966624&amp;cmp=ENL-EU-NEWS3&amp;preview=1</w:t>
        </w:r>
      </w:hyperlink>
      <w:r>
        <w:rPr>
          <w:rFonts w:ascii="Times New Roman" w:hAnsi="Times New Roman" w:cs="Times New Roman"/>
        </w:rPr>
        <w:t xml:space="preserve"> </w:t>
      </w:r>
    </w:p>
  </w:footnote>
  <w:footnote w:id="88">
    <w:p w:rsidR="00AF57F3" w:rsidRPr="00F05028" w:rsidRDefault="00AF57F3">
      <w:pPr>
        <w:pStyle w:val="FootnoteText"/>
        <w:rPr>
          <w:rFonts w:ascii="Times New Roman" w:hAnsi="Times New Roman" w:cs="Times New Roman"/>
        </w:rPr>
      </w:pPr>
      <w:r>
        <w:rPr>
          <w:rStyle w:val="FootnoteReference"/>
        </w:rPr>
        <w:footnoteRef/>
      </w:r>
      <w:r>
        <w:t xml:space="preserve"> </w:t>
      </w:r>
      <w:hyperlink r:id="rId80" w:history="1">
        <w:r w:rsidRPr="00980021">
          <w:rPr>
            <w:rStyle w:val="Hyperlink"/>
            <w:rFonts w:ascii="Times New Roman" w:hAnsi="Times New Roman" w:cs="Times New Roman"/>
          </w:rPr>
          <w:t>http://www.smarterbalanced.org/wordpress/wp-content/uploads/2014/07/Freely-Available-Policy-Rationale.pdf</w:t>
        </w:r>
      </w:hyperlink>
      <w:r>
        <w:rPr>
          <w:rFonts w:ascii="Times New Roman" w:hAnsi="Times New Roman" w:cs="Times New Roman"/>
        </w:rPr>
        <w:t xml:space="preserve"> </w:t>
      </w:r>
    </w:p>
  </w:footnote>
  <w:footnote w:id="89">
    <w:p w:rsidR="00AF57F3" w:rsidRPr="00096C64" w:rsidRDefault="00AF57F3">
      <w:pPr>
        <w:pStyle w:val="FootnoteText"/>
        <w:rPr>
          <w:rFonts w:ascii="Times New Roman" w:hAnsi="Times New Roman" w:cs="Times New Roman"/>
        </w:rPr>
      </w:pPr>
      <w:r>
        <w:rPr>
          <w:rStyle w:val="FootnoteReference"/>
        </w:rPr>
        <w:footnoteRef/>
      </w:r>
      <w:r>
        <w:t xml:space="preserve"> </w:t>
      </w:r>
      <w:hyperlink r:id="rId81" w:history="1">
        <w:r w:rsidRPr="00091C1F">
          <w:rPr>
            <w:rStyle w:val="Hyperlink"/>
            <w:rFonts w:ascii="Times New Roman" w:hAnsi="Times New Roman" w:cs="Times New Roman"/>
          </w:rPr>
          <w:t>http://www.smarterbalanced.org/news/smarter-balanced-chief-state-school-officers-meet-to-advance-assessment-system-design/</w:t>
        </w:r>
      </w:hyperlink>
      <w:r>
        <w:rPr>
          <w:rFonts w:ascii="Times New Roman" w:hAnsi="Times New Roman" w:cs="Times New Roman"/>
        </w:rPr>
        <w:t xml:space="preserve"> </w:t>
      </w:r>
    </w:p>
  </w:footnote>
  <w:footnote w:id="90">
    <w:p w:rsidR="00AF57F3" w:rsidRPr="00096C64" w:rsidRDefault="00AF57F3">
      <w:pPr>
        <w:pStyle w:val="FootnoteText"/>
        <w:rPr>
          <w:rFonts w:ascii="Times New Roman" w:hAnsi="Times New Roman" w:cs="Times New Roman"/>
        </w:rPr>
      </w:pPr>
      <w:r>
        <w:rPr>
          <w:rStyle w:val="FootnoteReference"/>
        </w:rPr>
        <w:footnoteRef/>
      </w:r>
      <w:r>
        <w:t xml:space="preserve"> </w:t>
      </w:r>
      <w:hyperlink r:id="rId82" w:history="1">
        <w:r w:rsidRPr="00091C1F">
          <w:rPr>
            <w:rStyle w:val="Hyperlink"/>
            <w:rFonts w:ascii="Times New Roman" w:hAnsi="Times New Roman" w:cs="Times New Roman"/>
          </w:rPr>
          <w:t>http://www.gpo.gov/fdsys/pkg/FR-2010-04-09/pdf/2010-8176.pdf</w:t>
        </w:r>
      </w:hyperlink>
      <w:r>
        <w:rPr>
          <w:rFonts w:ascii="Times New Roman" w:hAnsi="Times New Roman" w:cs="Times New Roman"/>
        </w:rPr>
        <w:t xml:space="preserve"> </w:t>
      </w:r>
    </w:p>
  </w:footnote>
  <w:footnote w:id="91">
    <w:p w:rsidR="00AF57F3" w:rsidRPr="00C95009" w:rsidRDefault="00AF57F3">
      <w:pPr>
        <w:pStyle w:val="FootnoteText"/>
        <w:rPr>
          <w:rFonts w:ascii="Times New Roman" w:hAnsi="Times New Roman" w:cs="Times New Roman"/>
        </w:rPr>
      </w:pPr>
      <w:r w:rsidRPr="00C95009">
        <w:rPr>
          <w:rStyle w:val="FootnoteReference"/>
          <w:rFonts w:ascii="Times New Roman" w:hAnsi="Times New Roman" w:cs="Times New Roman"/>
        </w:rPr>
        <w:footnoteRef/>
      </w:r>
      <w:r w:rsidRPr="00C95009">
        <w:rPr>
          <w:rFonts w:ascii="Times New Roman" w:hAnsi="Times New Roman" w:cs="Times New Roman"/>
        </w:rPr>
        <w:t xml:space="preserve"> </w:t>
      </w:r>
      <w:hyperlink r:id="rId83" w:history="1">
        <w:r w:rsidRPr="005B2655">
          <w:rPr>
            <w:rStyle w:val="Hyperlink"/>
            <w:rFonts w:ascii="Times New Roman" w:hAnsi="Times New Roman" w:cs="Times New Roman"/>
          </w:rPr>
          <w:t>http://press-pubs.uchicago.edu/founders/documents/v1ch18s16.html</w:t>
        </w:r>
      </w:hyperlink>
      <w:r>
        <w:rPr>
          <w:rFonts w:ascii="Times New Roman" w:hAnsi="Times New Roman" w:cs="Times New Roman"/>
        </w:rPr>
        <w:t xml:space="preserve"> </w:t>
      </w:r>
    </w:p>
  </w:footnote>
  <w:footnote w:id="92">
    <w:p w:rsidR="00AF57F3" w:rsidRPr="003C206B" w:rsidRDefault="00AF57F3">
      <w:pPr>
        <w:pStyle w:val="FootnoteText"/>
        <w:rPr>
          <w:rFonts w:ascii="Times New Roman" w:hAnsi="Times New Roman" w:cs="Times New Roman"/>
        </w:rPr>
      </w:pPr>
      <w:r>
        <w:rPr>
          <w:rStyle w:val="FootnoteReference"/>
        </w:rPr>
        <w:footnoteRef/>
      </w:r>
      <w:r w:rsidRPr="00CB6479">
        <w:rPr>
          <w:rFonts w:ascii="Times New Roman" w:hAnsi="Times New Roman" w:cs="Times New Roman"/>
        </w:rPr>
        <w:t xml:space="preserve"> </w:t>
      </w:r>
      <w:hyperlink r:id="rId84" w:history="1">
        <w:r w:rsidRPr="00CB6479">
          <w:rPr>
            <w:rStyle w:val="Hyperlink"/>
            <w:rFonts w:ascii="Times New Roman" w:hAnsi="Times New Roman" w:cs="Times New Roman"/>
          </w:rPr>
          <w:t>http://www.senate.mo.gov/2020Committees/Reports/EducatedCitizenry2020FinalReport_Dec2010.pdf</w:t>
        </w:r>
      </w:hyperlink>
      <w:r w:rsidRPr="00CB6479">
        <w:rPr>
          <w:rFonts w:ascii="Times New Roman" w:hAnsi="Times New Roman" w:cs="Times New Roman"/>
        </w:rPr>
        <w:t xml:space="preserve"> </w:t>
      </w:r>
    </w:p>
  </w:footnote>
  <w:footnote w:id="93">
    <w:p w:rsidR="00AF57F3" w:rsidRPr="00072F1B" w:rsidRDefault="00AF57F3" w:rsidP="00AE79A5">
      <w:pPr>
        <w:pStyle w:val="FootnoteText"/>
        <w:rPr>
          <w:rFonts w:ascii="Times New Roman" w:hAnsi="Times New Roman" w:cs="Times New Roman"/>
        </w:rPr>
      </w:pPr>
      <w:r>
        <w:rPr>
          <w:rStyle w:val="FootnoteReference"/>
        </w:rPr>
        <w:footnoteRef/>
      </w:r>
      <w:r>
        <w:t xml:space="preserve"> </w:t>
      </w:r>
      <w:hyperlink r:id="rId85" w:history="1">
        <w:r w:rsidRPr="00450AB3">
          <w:rPr>
            <w:rStyle w:val="Hyperlink"/>
            <w:rFonts w:ascii="Times New Roman" w:hAnsi="Times New Roman" w:cs="Times New Roman"/>
          </w:rPr>
          <w:t>http://www.smarterbalanced.org/wordpress/wp-content/uploads/2012/05/TaskItemSpecifications/ItemSpecifications/GeneralItemSpecifications.pdf</w:t>
        </w:r>
      </w:hyperlink>
      <w:r>
        <w:rPr>
          <w:rFonts w:ascii="Times New Roman" w:hAnsi="Times New Roman" w:cs="Times New Roman"/>
        </w:rPr>
        <w:t xml:space="preserve"> </w:t>
      </w:r>
    </w:p>
  </w:footnote>
  <w:footnote w:id="94">
    <w:p w:rsidR="00AF57F3" w:rsidRPr="008D4B7F" w:rsidRDefault="00AF57F3">
      <w:pPr>
        <w:pStyle w:val="FootnoteText"/>
        <w:rPr>
          <w:rFonts w:ascii="Times New Roman" w:hAnsi="Times New Roman" w:cs="Times New Roman"/>
        </w:rPr>
      </w:pPr>
      <w:r>
        <w:rPr>
          <w:rStyle w:val="FootnoteReference"/>
        </w:rPr>
        <w:footnoteRef/>
      </w:r>
      <w:r>
        <w:t xml:space="preserve"> </w:t>
      </w:r>
      <w:r w:rsidRPr="008D4B7F">
        <w:rPr>
          <w:rFonts w:ascii="Times New Roman" w:hAnsi="Times New Roman" w:cs="Times New Roman"/>
        </w:rPr>
        <w:t xml:space="preserve">These problems can cause significant harm in light of the dramatic consequences being assigned to student scores on such tests in the Missouri School Improvement Plan;  that is, negative effects on student advancement, teacher retention, local district funding  and a district’s overall ability to </w:t>
      </w:r>
      <w:r>
        <w:rPr>
          <w:rFonts w:ascii="Times New Roman" w:hAnsi="Times New Roman" w:cs="Times New Roman"/>
        </w:rPr>
        <w:t>retain control of its schools.</w:t>
      </w:r>
    </w:p>
  </w:footnote>
  <w:footnote w:id="95">
    <w:p w:rsidR="00AF57F3" w:rsidRPr="00A6733A" w:rsidRDefault="00AF57F3">
      <w:pPr>
        <w:pStyle w:val="FootnoteText"/>
        <w:rPr>
          <w:rFonts w:ascii="Times New Roman" w:hAnsi="Times New Roman" w:cs="Times New Roman"/>
        </w:rPr>
      </w:pPr>
      <w:r>
        <w:rPr>
          <w:rStyle w:val="FootnoteReference"/>
        </w:rPr>
        <w:footnoteRef/>
      </w:r>
      <w:r w:rsidRPr="00A6733A">
        <w:rPr>
          <w:rFonts w:ascii="Times New Roman" w:hAnsi="Times New Roman" w:cs="Times New Roman"/>
        </w:rPr>
        <w:t xml:space="preserve">  </w:t>
      </w:r>
      <w:hyperlink r:id="rId86" w:history="1">
        <w:r w:rsidRPr="005B2655">
          <w:rPr>
            <w:rStyle w:val="Hyperlink"/>
            <w:rFonts w:ascii="Times New Roman" w:hAnsi="Times New Roman" w:cs="Times New Roman"/>
          </w:rPr>
          <w:t>http://www.democratandchronicle.com/story/news/2014/03/10/teachers-union-sues-performance-reviews/6256961/</w:t>
        </w:r>
      </w:hyperlink>
      <w:r>
        <w:rPr>
          <w:rFonts w:ascii="Times New Roman" w:hAnsi="Times New Roman" w:cs="Times New Roman"/>
        </w:rPr>
        <w:t xml:space="preserve">  </w:t>
      </w:r>
    </w:p>
  </w:footnote>
  <w:footnote w:id="96">
    <w:p w:rsidR="00AF57F3" w:rsidRPr="00A6733A" w:rsidRDefault="00AF57F3">
      <w:pPr>
        <w:pStyle w:val="FootnoteText"/>
        <w:rPr>
          <w:rFonts w:ascii="Times New Roman" w:hAnsi="Times New Roman" w:cs="Times New Roman"/>
        </w:rPr>
      </w:pPr>
      <w:r>
        <w:rPr>
          <w:rStyle w:val="FootnoteReference"/>
        </w:rPr>
        <w:footnoteRef/>
      </w:r>
      <w:r w:rsidRPr="00A6733A">
        <w:rPr>
          <w:rFonts w:ascii="Times New Roman" w:hAnsi="Times New Roman" w:cs="Times New Roman"/>
        </w:rPr>
        <w:t xml:space="preserve">  </w:t>
      </w:r>
      <w:hyperlink r:id="rId87" w:history="1">
        <w:r w:rsidRPr="005B2655">
          <w:rPr>
            <w:rStyle w:val="Hyperlink"/>
            <w:rFonts w:ascii="Times New Roman" w:hAnsi="Times New Roman" w:cs="Times New Roman"/>
          </w:rPr>
          <w:t>http://www.washingtonpost.com/blogs/answer-sheet/wp/2014/04/30/houston-teachers-sue-over-controversial-teacher-evaluation-method/</w:t>
        </w:r>
      </w:hyperlink>
      <w:r>
        <w:rPr>
          <w:rFonts w:ascii="Times New Roman" w:hAnsi="Times New Roman" w:cs="Times New Roman"/>
        </w:rPr>
        <w:t xml:space="preserve"> </w:t>
      </w:r>
    </w:p>
  </w:footnote>
  <w:footnote w:id="97">
    <w:p w:rsidR="00AF57F3" w:rsidRPr="00A6733A" w:rsidRDefault="00AF57F3">
      <w:pPr>
        <w:pStyle w:val="FootnoteText"/>
        <w:rPr>
          <w:rFonts w:ascii="Times New Roman" w:hAnsi="Times New Roman" w:cs="Times New Roman"/>
        </w:rPr>
      </w:pPr>
      <w:r>
        <w:rPr>
          <w:rStyle w:val="FootnoteReference"/>
        </w:rPr>
        <w:footnoteRef/>
      </w:r>
      <w:r w:rsidRPr="00A6733A">
        <w:rPr>
          <w:rFonts w:ascii="Times New Roman" w:hAnsi="Times New Roman" w:cs="Times New Roman"/>
        </w:rPr>
        <w:t xml:space="preserve">  </w:t>
      </w:r>
      <w:hyperlink r:id="rId88" w:history="1">
        <w:r w:rsidRPr="005B2655">
          <w:rPr>
            <w:rStyle w:val="Hyperlink"/>
            <w:rFonts w:ascii="Times New Roman" w:hAnsi="Times New Roman" w:cs="Times New Roman"/>
          </w:rPr>
          <w:t>http://newyork.cbslocal.com/2014/11/04/long-island-teacher-sues-state-over-grade-claims-evaluation-system-is-flawed/</w:t>
        </w:r>
      </w:hyperlink>
      <w:r>
        <w:rPr>
          <w:rFonts w:ascii="Times New Roman" w:hAnsi="Times New Roman" w:cs="Times New Roman"/>
        </w:rPr>
        <w:t xml:space="preserve"> </w:t>
      </w:r>
    </w:p>
  </w:footnote>
  <w:footnote w:id="98">
    <w:p w:rsidR="00AF57F3" w:rsidRPr="00A6733A" w:rsidRDefault="00AF57F3" w:rsidP="00A6733A">
      <w:pPr>
        <w:pStyle w:val="FootnoteText"/>
        <w:rPr>
          <w:rFonts w:ascii="Times New Roman" w:hAnsi="Times New Roman" w:cs="Times New Roman"/>
        </w:rPr>
      </w:pPr>
      <w:r>
        <w:rPr>
          <w:rStyle w:val="FootnoteReference"/>
        </w:rPr>
        <w:footnoteRef/>
      </w:r>
      <w:r w:rsidRPr="00A6733A">
        <w:rPr>
          <w:rFonts w:ascii="Times New Roman" w:hAnsi="Times New Roman" w:cs="Times New Roman"/>
        </w:rPr>
        <w:t xml:space="preserve">  </w:t>
      </w:r>
      <w:hyperlink r:id="rId89" w:history="1">
        <w:r w:rsidRPr="005B2655">
          <w:rPr>
            <w:rStyle w:val="Hyperlink"/>
            <w:rFonts w:ascii="Times New Roman" w:hAnsi="Times New Roman" w:cs="Times New Roman"/>
          </w:rPr>
          <w:t>http://www.takepart.com/article/2013/04/16/florida-teachers-union-sues-state-teacher-evaluations</w:t>
        </w:r>
      </w:hyperlink>
      <w:r>
        <w:rPr>
          <w:rFonts w:ascii="Times New Roman" w:hAnsi="Times New Roman" w:cs="Times New Roman"/>
        </w:rPr>
        <w:t xml:space="preserve"> </w:t>
      </w:r>
      <w:r w:rsidRPr="00A6733A">
        <w:rPr>
          <w:rFonts w:ascii="Times New Roman" w:hAnsi="Times New Roman" w:cs="Times New Roman"/>
        </w:rPr>
        <w:t xml:space="preserve"> </w:t>
      </w:r>
    </w:p>
    <w:p w:rsidR="00AF57F3" w:rsidRDefault="00AF57F3">
      <w:pPr>
        <w:pStyle w:val="FootnoteText"/>
      </w:pPr>
    </w:p>
  </w:footnote>
  <w:footnote w:id="99">
    <w:p w:rsidR="00AF57F3" w:rsidRPr="004D1E63" w:rsidRDefault="00AF57F3">
      <w:pPr>
        <w:pStyle w:val="FootnoteText"/>
        <w:rPr>
          <w:rFonts w:ascii="Times New Roman" w:hAnsi="Times New Roman" w:cs="Times New Roman"/>
        </w:rPr>
      </w:pPr>
      <w:r>
        <w:rPr>
          <w:rStyle w:val="FootnoteReference"/>
        </w:rPr>
        <w:footnoteRef/>
      </w:r>
      <w:r>
        <w:t xml:space="preserve"> </w:t>
      </w:r>
      <w:hyperlink r:id="rId90" w:history="1">
        <w:r w:rsidRPr="004D1E63">
          <w:rPr>
            <w:rStyle w:val="Hyperlink"/>
            <w:rFonts w:ascii="Times New Roman" w:hAnsi="Times New Roman" w:cs="Times New Roman"/>
          </w:rPr>
          <w:t>http://www.smarterbalanced.org/</w:t>
        </w:r>
      </w:hyperlink>
      <w:r w:rsidRPr="004D1E63">
        <w:rPr>
          <w:rFonts w:ascii="Times New Roman" w:hAnsi="Times New Roman" w:cs="Times New Roman"/>
        </w:rPr>
        <w:t xml:space="preserve"> </w:t>
      </w:r>
    </w:p>
  </w:footnote>
  <w:footnote w:id="100">
    <w:p w:rsidR="00AF57F3" w:rsidRPr="000D21D1" w:rsidRDefault="00AF57F3">
      <w:pPr>
        <w:pStyle w:val="FootnoteText"/>
        <w:rPr>
          <w:rFonts w:ascii="Times New Roman" w:hAnsi="Times New Roman" w:cs="Times New Roman"/>
        </w:rPr>
      </w:pPr>
      <w:r>
        <w:rPr>
          <w:rStyle w:val="FootnoteReference"/>
        </w:rPr>
        <w:footnoteRef/>
      </w:r>
      <w:r>
        <w:t xml:space="preserve"> </w:t>
      </w:r>
      <w:hyperlink r:id="rId91" w:history="1">
        <w:r w:rsidRPr="005B2655">
          <w:rPr>
            <w:rStyle w:val="Hyperlink"/>
            <w:rFonts w:ascii="Times New Roman" w:hAnsi="Times New Roman" w:cs="Times New Roman"/>
          </w:rPr>
          <w:t>http://www.smarterbalanced.org/wordpress/wp-content/uploads/2012/05/TaskItemSpecifications/ItemSpecifications/GeneralItemSpecifications.pdf</w:t>
        </w:r>
      </w:hyperlink>
      <w:r>
        <w:rPr>
          <w:rFonts w:ascii="Times New Roman" w:hAnsi="Times New Roman" w:cs="Times New Roman"/>
        </w:rPr>
        <w:t xml:space="preserve"> </w:t>
      </w:r>
    </w:p>
  </w:footnote>
  <w:footnote w:id="101">
    <w:p w:rsidR="00AF57F3" w:rsidRPr="00791972" w:rsidRDefault="00AF57F3">
      <w:pPr>
        <w:pStyle w:val="FootnoteText"/>
        <w:rPr>
          <w:rFonts w:ascii="Times New Roman" w:hAnsi="Times New Roman" w:cs="Times New Roman"/>
        </w:rPr>
      </w:pPr>
      <w:r>
        <w:rPr>
          <w:rStyle w:val="FootnoteReference"/>
        </w:rPr>
        <w:footnoteRef/>
      </w:r>
      <w:r>
        <w:t xml:space="preserve"> </w:t>
      </w:r>
      <w:hyperlink r:id="rId92" w:history="1">
        <w:r w:rsidRPr="00D72F6A">
          <w:rPr>
            <w:rStyle w:val="Hyperlink"/>
            <w:rFonts w:ascii="Times New Roman" w:hAnsi="Times New Roman" w:cs="Times New Roman"/>
          </w:rPr>
          <w:t>http://www2.ed.gov/programs/racetothetop-assessment/reports/sbac-year-3.pdf</w:t>
        </w:r>
      </w:hyperlink>
      <w:r>
        <w:rPr>
          <w:rFonts w:ascii="Times New Roman" w:hAnsi="Times New Roman" w:cs="Times New Roman"/>
        </w:rPr>
        <w:t xml:space="preserve"> </w:t>
      </w:r>
    </w:p>
  </w:footnote>
  <w:footnote w:id="102">
    <w:p w:rsidR="00AF57F3" w:rsidRPr="00485F42" w:rsidRDefault="00AF57F3" w:rsidP="00FB3737">
      <w:pPr>
        <w:pStyle w:val="FootnoteText"/>
        <w:rPr>
          <w:rFonts w:ascii="Times New Roman" w:hAnsi="Times New Roman" w:cs="Times New Roman"/>
        </w:rPr>
      </w:pPr>
      <w:r w:rsidRPr="00C02BFD">
        <w:rPr>
          <w:rStyle w:val="FootnoteReference"/>
          <w:rFonts w:ascii="Times New Roman" w:hAnsi="Times New Roman" w:cs="Times New Roman"/>
        </w:rPr>
        <w:footnoteRef/>
      </w:r>
      <w:r w:rsidRPr="00C02BFD">
        <w:rPr>
          <w:rFonts w:ascii="Times New Roman" w:hAnsi="Times New Roman" w:cs="Times New Roman"/>
        </w:rPr>
        <w:t xml:space="preserve"> </w:t>
      </w:r>
      <w:hyperlink r:id="rId93" w:history="1">
        <w:r w:rsidRPr="005B2655">
          <w:rPr>
            <w:rStyle w:val="Hyperlink"/>
            <w:rFonts w:ascii="Times New Roman" w:hAnsi="Times New Roman" w:cs="Times New Roman"/>
          </w:rPr>
          <w:t>http://www.ncela.us/files/uploads/11/rabinowitz.pdf</w:t>
        </w:r>
      </w:hyperlink>
      <w:r>
        <w:rPr>
          <w:rFonts w:ascii="Times New Roman" w:hAnsi="Times New Roman" w:cs="Times New Roman"/>
        </w:rPr>
        <w:t xml:space="preserve"> </w:t>
      </w:r>
    </w:p>
  </w:footnote>
  <w:footnote w:id="103">
    <w:p w:rsidR="00AF57F3" w:rsidRPr="00485F42" w:rsidRDefault="00AF57F3" w:rsidP="002C0FB9">
      <w:pPr>
        <w:contextualSpacing/>
        <w:rPr>
          <w:rFonts w:ascii="Times New Roman" w:hAnsi="Times New Roman" w:cs="Times New Roman"/>
        </w:rPr>
      </w:pPr>
      <w:r w:rsidRPr="00485F42">
        <w:rPr>
          <w:rStyle w:val="FootnoteReference"/>
          <w:rFonts w:ascii="Times New Roman" w:hAnsi="Times New Roman" w:cs="Times New Roman"/>
        </w:rPr>
        <w:footnoteRef/>
      </w:r>
      <w:r w:rsidRPr="00485F42">
        <w:rPr>
          <w:rFonts w:ascii="Times New Roman" w:hAnsi="Times New Roman" w:cs="Times New Roman"/>
        </w:rPr>
        <w:t xml:space="preserve"> Kansas withdrew from SBAC and the state of Kansas is developing its own statewide assessments. </w:t>
      </w:r>
      <w:hyperlink r:id="rId94" w:history="1">
        <w:r w:rsidRPr="005B2655">
          <w:rPr>
            <w:rStyle w:val="Hyperlink"/>
            <w:rFonts w:ascii="Times New Roman" w:hAnsi="Times New Roman" w:cs="Times New Roman"/>
          </w:rPr>
          <w:t>http://www2.ed.gov/programs/racetothetop-assessment/reports/sbac-year-3.pdf</w:t>
        </w:r>
      </w:hyperlink>
      <w:r>
        <w:rPr>
          <w:rFonts w:ascii="Times New Roman" w:hAnsi="Times New Roman" w:cs="Times New Roman"/>
        </w:rPr>
        <w:t xml:space="preserve"> </w:t>
      </w:r>
    </w:p>
  </w:footnote>
  <w:footnote w:id="104">
    <w:p w:rsidR="00AF57F3" w:rsidRPr="00485F42" w:rsidRDefault="00AF57F3">
      <w:pPr>
        <w:pStyle w:val="FootnoteText"/>
        <w:rPr>
          <w:rFonts w:ascii="Times New Roman" w:hAnsi="Times New Roman" w:cs="Times New Roman"/>
        </w:rPr>
      </w:pPr>
      <w:r w:rsidRPr="00485F42">
        <w:rPr>
          <w:rStyle w:val="FootnoteReference"/>
          <w:rFonts w:ascii="Times New Roman" w:hAnsi="Times New Roman" w:cs="Times New Roman"/>
        </w:rPr>
        <w:footnoteRef/>
      </w:r>
      <w:r w:rsidRPr="00485F42">
        <w:rPr>
          <w:rFonts w:ascii="Times New Roman" w:hAnsi="Times New Roman" w:cs="Times New Roman"/>
        </w:rPr>
        <w:t xml:space="preserve"> </w:t>
      </w:r>
      <w:hyperlink r:id="rId95" w:history="1">
        <w:r w:rsidRPr="005B2655">
          <w:rPr>
            <w:rStyle w:val="Hyperlink"/>
            <w:rFonts w:ascii="Times New Roman" w:hAnsi="Times New Roman" w:cs="Times New Roman"/>
          </w:rPr>
          <w:t>http://www2.ed.gov/programs/racetothetop-assessment/reports/sbac-year-3.pdf</w:t>
        </w:r>
      </w:hyperlink>
      <w:r>
        <w:rPr>
          <w:rFonts w:ascii="Times New Roman" w:hAnsi="Times New Roman" w:cs="Times New Roman"/>
        </w:rPr>
        <w:t xml:space="preserve"> </w:t>
      </w:r>
    </w:p>
  </w:footnote>
  <w:footnote w:id="105">
    <w:p w:rsidR="00AF57F3" w:rsidRPr="00485F42" w:rsidRDefault="00AF57F3">
      <w:pPr>
        <w:pStyle w:val="FootnoteText"/>
        <w:rPr>
          <w:rFonts w:ascii="Times New Roman" w:hAnsi="Times New Roman" w:cs="Times New Roman"/>
        </w:rPr>
      </w:pPr>
      <w:r w:rsidRPr="00485F42">
        <w:rPr>
          <w:rStyle w:val="FootnoteReference"/>
          <w:rFonts w:ascii="Times New Roman" w:hAnsi="Times New Roman" w:cs="Times New Roman"/>
        </w:rPr>
        <w:footnoteRef/>
      </w:r>
      <w:r w:rsidRPr="00485F42">
        <w:rPr>
          <w:rFonts w:ascii="Times New Roman" w:hAnsi="Times New Roman" w:cs="Times New Roman"/>
        </w:rPr>
        <w:t xml:space="preserve"> </w:t>
      </w:r>
      <w:hyperlink r:id="rId96" w:history="1">
        <w:r w:rsidRPr="005B2655">
          <w:rPr>
            <w:rStyle w:val="Hyperlink"/>
            <w:rFonts w:ascii="Times New Roman" w:hAnsi="Times New Roman" w:cs="Times New Roman"/>
          </w:rPr>
          <w:t>http://research.collegeboard.org/sites/default/files/publications/2012/7/researchreport-2011-12-review-models-for-computer-based-testing.pdf</w:t>
        </w:r>
      </w:hyperlink>
      <w:r>
        <w:rPr>
          <w:rFonts w:ascii="Times New Roman" w:hAnsi="Times New Roman" w:cs="Times New Roman"/>
        </w:rPr>
        <w:t xml:space="preserve"> </w:t>
      </w:r>
    </w:p>
  </w:footnote>
  <w:footnote w:id="106">
    <w:p w:rsidR="00AF57F3" w:rsidRPr="00485F42" w:rsidRDefault="00AF57F3" w:rsidP="00EE0A27">
      <w:pPr>
        <w:pStyle w:val="FootnoteText"/>
        <w:rPr>
          <w:rFonts w:ascii="Times New Roman" w:hAnsi="Times New Roman" w:cs="Times New Roman"/>
        </w:rPr>
      </w:pPr>
      <w:r w:rsidRPr="00485F42">
        <w:rPr>
          <w:rStyle w:val="FootnoteReference"/>
          <w:rFonts w:ascii="Times New Roman" w:hAnsi="Times New Roman" w:cs="Times New Roman"/>
        </w:rPr>
        <w:footnoteRef/>
      </w:r>
      <w:r w:rsidRPr="00485F42">
        <w:rPr>
          <w:rFonts w:ascii="Times New Roman" w:hAnsi="Times New Roman" w:cs="Times New Roman"/>
        </w:rPr>
        <w:t xml:space="preserve"> Appendix K of Commissioner </w:t>
      </w:r>
      <w:proofErr w:type="spellStart"/>
      <w:r w:rsidRPr="00485F42">
        <w:rPr>
          <w:rFonts w:ascii="Times New Roman" w:hAnsi="Times New Roman" w:cs="Times New Roman"/>
        </w:rPr>
        <w:t>Nicastro’s</w:t>
      </w:r>
      <w:proofErr w:type="spellEnd"/>
      <w:r w:rsidRPr="00485F42">
        <w:rPr>
          <w:rFonts w:ascii="Times New Roman" w:hAnsi="Times New Roman" w:cs="Times New Roman"/>
        </w:rPr>
        <w:t xml:space="preserve"> letter and </w:t>
      </w:r>
      <w:hyperlink r:id="rId97" w:history="1">
        <w:r w:rsidRPr="005B2655">
          <w:rPr>
            <w:rStyle w:val="Hyperlink"/>
            <w:rFonts w:ascii="Times New Roman" w:hAnsi="Times New Roman" w:cs="Times New Roman"/>
          </w:rPr>
          <w:t>http://www.smarterbalanced.org/wordpress/wp-content/uploads/2014/10/SmarterBalanced_FieldTest_Report.pdf</w:t>
        </w:r>
      </w:hyperlink>
      <w:r>
        <w:rPr>
          <w:rFonts w:ascii="Times New Roman" w:hAnsi="Times New Roman" w:cs="Times New Roman"/>
        </w:rPr>
        <w:t xml:space="preserve"> </w:t>
      </w:r>
    </w:p>
  </w:footnote>
  <w:footnote w:id="107">
    <w:p w:rsidR="00AF57F3" w:rsidRPr="007A7042" w:rsidRDefault="00AF57F3">
      <w:pPr>
        <w:pStyle w:val="FootnoteText"/>
        <w:rPr>
          <w:rFonts w:ascii="Times New Roman" w:hAnsi="Times New Roman" w:cs="Times New Roman"/>
        </w:rPr>
      </w:pPr>
      <w:r>
        <w:rPr>
          <w:rStyle w:val="FootnoteReference"/>
        </w:rPr>
        <w:footnoteRef/>
      </w:r>
      <w:r>
        <w:t xml:space="preserve"> </w:t>
      </w:r>
      <w:hyperlink r:id="rId98" w:history="1">
        <w:r w:rsidRPr="00D72F6A">
          <w:rPr>
            <w:rStyle w:val="Hyperlink"/>
            <w:rFonts w:ascii="Times New Roman" w:hAnsi="Times New Roman" w:cs="Times New Roman"/>
          </w:rPr>
          <w:t>http://www.smarterbalanced.org/news/wested-selected-as-project-manager-for-smarter-balanced-assessment-consortium/</w:t>
        </w:r>
      </w:hyperlink>
      <w:r>
        <w:rPr>
          <w:rFonts w:ascii="Times New Roman" w:hAnsi="Times New Roman" w:cs="Times New Roman"/>
        </w:rPr>
        <w:t xml:space="preserve"> </w:t>
      </w:r>
    </w:p>
  </w:footnote>
  <w:footnote w:id="108">
    <w:p w:rsidR="00AF57F3" w:rsidRPr="007A7042" w:rsidRDefault="00AF57F3" w:rsidP="0029625C">
      <w:pPr>
        <w:pStyle w:val="FootnoteText"/>
        <w:rPr>
          <w:rFonts w:ascii="Times New Roman" w:hAnsi="Times New Roman" w:cs="Times New Roman"/>
        </w:rPr>
      </w:pPr>
      <w:r>
        <w:rPr>
          <w:rStyle w:val="FootnoteReference"/>
        </w:rPr>
        <w:footnoteRef/>
      </w:r>
      <w:r>
        <w:t xml:space="preserve"> </w:t>
      </w:r>
      <w:hyperlink r:id="rId99" w:history="1">
        <w:r w:rsidRPr="00D72F6A">
          <w:rPr>
            <w:rStyle w:val="Hyperlink"/>
            <w:rFonts w:ascii="Times New Roman" w:hAnsi="Times New Roman" w:cs="Times New Roman"/>
          </w:rPr>
          <w:t>http://www.ncela.us/files/uploads/11/rabinowitz.pdf</w:t>
        </w:r>
      </w:hyperlink>
      <w:r>
        <w:rPr>
          <w:rFonts w:ascii="Times New Roman" w:hAnsi="Times New Roman" w:cs="Times New Roman"/>
        </w:rPr>
        <w:t xml:space="preserve"> </w:t>
      </w:r>
    </w:p>
  </w:footnote>
  <w:footnote w:id="109">
    <w:p w:rsidR="00AF57F3" w:rsidRPr="0003703A" w:rsidRDefault="00AF57F3">
      <w:pPr>
        <w:pStyle w:val="FootnoteText"/>
        <w:rPr>
          <w:rFonts w:ascii="Times New Roman" w:hAnsi="Times New Roman" w:cs="Times New Roman"/>
        </w:rPr>
      </w:pPr>
      <w:r>
        <w:rPr>
          <w:rStyle w:val="FootnoteReference"/>
        </w:rPr>
        <w:footnoteRef/>
      </w:r>
      <w:r>
        <w:t xml:space="preserve"> </w:t>
      </w:r>
      <w:hyperlink r:id="rId100" w:history="1">
        <w:r w:rsidRPr="00D72F6A">
          <w:rPr>
            <w:rStyle w:val="Hyperlink"/>
            <w:rFonts w:ascii="Times New Roman" w:hAnsi="Times New Roman" w:cs="Times New Roman"/>
          </w:rPr>
          <w:t>http://www.smarterbalanced.org/smarter-balanced-assessments/item-writing-and-review/</w:t>
        </w:r>
      </w:hyperlink>
      <w:r>
        <w:rPr>
          <w:rFonts w:ascii="Times New Roman" w:hAnsi="Times New Roman" w:cs="Times New Roman"/>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7426"/>
      <w:docPartObj>
        <w:docPartGallery w:val="Page Numbers (Top of Page)"/>
        <w:docPartUnique/>
      </w:docPartObj>
    </w:sdtPr>
    <w:sdtEndPr>
      <w:rPr>
        <w:rFonts w:ascii="Times New Roman" w:hAnsi="Times New Roman" w:cs="Times New Roman"/>
        <w:noProof/>
      </w:rPr>
    </w:sdtEndPr>
    <w:sdtContent>
      <w:p w:rsidR="00AF57F3" w:rsidRPr="00370291" w:rsidRDefault="00AF57F3">
        <w:pPr>
          <w:pStyle w:val="Header"/>
          <w:jc w:val="right"/>
          <w:rPr>
            <w:rFonts w:ascii="Times New Roman" w:hAnsi="Times New Roman" w:cs="Times New Roman"/>
          </w:rPr>
        </w:pPr>
        <w:r w:rsidRPr="00370291">
          <w:rPr>
            <w:rFonts w:ascii="Times New Roman" w:hAnsi="Times New Roman" w:cs="Times New Roman"/>
          </w:rPr>
          <w:fldChar w:fldCharType="begin"/>
        </w:r>
        <w:r w:rsidRPr="00370291">
          <w:rPr>
            <w:rFonts w:ascii="Times New Roman" w:hAnsi="Times New Roman" w:cs="Times New Roman"/>
          </w:rPr>
          <w:instrText xml:space="preserve"> PAGE   \* MERGEFORMAT </w:instrText>
        </w:r>
        <w:r w:rsidRPr="00370291">
          <w:rPr>
            <w:rFonts w:ascii="Times New Roman" w:hAnsi="Times New Roman" w:cs="Times New Roman"/>
          </w:rPr>
          <w:fldChar w:fldCharType="separate"/>
        </w:r>
        <w:r w:rsidR="00900F5E">
          <w:rPr>
            <w:rFonts w:ascii="Times New Roman" w:hAnsi="Times New Roman" w:cs="Times New Roman"/>
            <w:noProof/>
          </w:rPr>
          <w:t>6</w:t>
        </w:r>
        <w:r w:rsidRPr="00370291">
          <w:rPr>
            <w:rFonts w:ascii="Times New Roman" w:hAnsi="Times New Roman" w:cs="Times New Roman"/>
            <w:noProof/>
          </w:rPr>
          <w:fldChar w:fldCharType="end"/>
        </w:r>
      </w:p>
    </w:sdtContent>
  </w:sdt>
  <w:p w:rsidR="00AF57F3" w:rsidRDefault="00AF57F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5A42"/>
    <w:multiLevelType w:val="hybridMultilevel"/>
    <w:tmpl w:val="362EE808"/>
    <w:lvl w:ilvl="0" w:tplc="E178739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52014"/>
    <w:multiLevelType w:val="hybridMultilevel"/>
    <w:tmpl w:val="97E21F92"/>
    <w:lvl w:ilvl="0" w:tplc="3F10990A">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03E79"/>
    <w:multiLevelType w:val="hybridMultilevel"/>
    <w:tmpl w:val="67605D46"/>
    <w:lvl w:ilvl="0" w:tplc="E178739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863FF7"/>
    <w:multiLevelType w:val="hybridMultilevel"/>
    <w:tmpl w:val="723CE598"/>
    <w:lvl w:ilvl="0" w:tplc="AED6F1E4">
      <w:start w:val="1"/>
      <w:numFmt w:val="bullet"/>
      <w:lvlText w:val="–"/>
      <w:lvlJc w:val="left"/>
      <w:pPr>
        <w:tabs>
          <w:tab w:val="num" w:pos="720"/>
        </w:tabs>
        <w:ind w:left="720" w:hanging="360"/>
      </w:pPr>
      <w:rPr>
        <w:rFonts w:ascii="Times New Roman" w:hAnsi="Times New Roman" w:hint="default"/>
      </w:rPr>
    </w:lvl>
    <w:lvl w:ilvl="1" w:tplc="4E28B20A">
      <w:start w:val="1"/>
      <w:numFmt w:val="bullet"/>
      <w:lvlText w:val="–"/>
      <w:lvlJc w:val="left"/>
      <w:pPr>
        <w:tabs>
          <w:tab w:val="num" w:pos="1440"/>
        </w:tabs>
        <w:ind w:left="1440" w:hanging="360"/>
      </w:pPr>
      <w:rPr>
        <w:rFonts w:ascii="Times New Roman" w:hAnsi="Times New Roman" w:hint="default"/>
      </w:rPr>
    </w:lvl>
    <w:lvl w:ilvl="2" w:tplc="C0FABA02" w:tentative="1">
      <w:start w:val="1"/>
      <w:numFmt w:val="bullet"/>
      <w:lvlText w:val="–"/>
      <w:lvlJc w:val="left"/>
      <w:pPr>
        <w:tabs>
          <w:tab w:val="num" w:pos="2160"/>
        </w:tabs>
        <w:ind w:left="2160" w:hanging="360"/>
      </w:pPr>
      <w:rPr>
        <w:rFonts w:ascii="Times New Roman" w:hAnsi="Times New Roman" w:hint="default"/>
      </w:rPr>
    </w:lvl>
    <w:lvl w:ilvl="3" w:tplc="8AF8C048" w:tentative="1">
      <w:start w:val="1"/>
      <w:numFmt w:val="bullet"/>
      <w:lvlText w:val="–"/>
      <w:lvlJc w:val="left"/>
      <w:pPr>
        <w:tabs>
          <w:tab w:val="num" w:pos="2880"/>
        </w:tabs>
        <w:ind w:left="2880" w:hanging="360"/>
      </w:pPr>
      <w:rPr>
        <w:rFonts w:ascii="Times New Roman" w:hAnsi="Times New Roman" w:hint="default"/>
      </w:rPr>
    </w:lvl>
    <w:lvl w:ilvl="4" w:tplc="3A3C635E" w:tentative="1">
      <w:start w:val="1"/>
      <w:numFmt w:val="bullet"/>
      <w:lvlText w:val="–"/>
      <w:lvlJc w:val="left"/>
      <w:pPr>
        <w:tabs>
          <w:tab w:val="num" w:pos="3600"/>
        </w:tabs>
        <w:ind w:left="3600" w:hanging="360"/>
      </w:pPr>
      <w:rPr>
        <w:rFonts w:ascii="Times New Roman" w:hAnsi="Times New Roman" w:hint="default"/>
      </w:rPr>
    </w:lvl>
    <w:lvl w:ilvl="5" w:tplc="720CAE1C" w:tentative="1">
      <w:start w:val="1"/>
      <w:numFmt w:val="bullet"/>
      <w:lvlText w:val="–"/>
      <w:lvlJc w:val="left"/>
      <w:pPr>
        <w:tabs>
          <w:tab w:val="num" w:pos="4320"/>
        </w:tabs>
        <w:ind w:left="4320" w:hanging="360"/>
      </w:pPr>
      <w:rPr>
        <w:rFonts w:ascii="Times New Roman" w:hAnsi="Times New Roman" w:hint="default"/>
      </w:rPr>
    </w:lvl>
    <w:lvl w:ilvl="6" w:tplc="DB9201D6" w:tentative="1">
      <w:start w:val="1"/>
      <w:numFmt w:val="bullet"/>
      <w:lvlText w:val="–"/>
      <w:lvlJc w:val="left"/>
      <w:pPr>
        <w:tabs>
          <w:tab w:val="num" w:pos="5040"/>
        </w:tabs>
        <w:ind w:left="5040" w:hanging="360"/>
      </w:pPr>
      <w:rPr>
        <w:rFonts w:ascii="Times New Roman" w:hAnsi="Times New Roman" w:hint="default"/>
      </w:rPr>
    </w:lvl>
    <w:lvl w:ilvl="7" w:tplc="CC6A7EB6" w:tentative="1">
      <w:start w:val="1"/>
      <w:numFmt w:val="bullet"/>
      <w:lvlText w:val="–"/>
      <w:lvlJc w:val="left"/>
      <w:pPr>
        <w:tabs>
          <w:tab w:val="num" w:pos="5760"/>
        </w:tabs>
        <w:ind w:left="5760" w:hanging="360"/>
      </w:pPr>
      <w:rPr>
        <w:rFonts w:ascii="Times New Roman" w:hAnsi="Times New Roman" w:hint="default"/>
      </w:rPr>
    </w:lvl>
    <w:lvl w:ilvl="8" w:tplc="6AD8675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A5A17EB"/>
    <w:multiLevelType w:val="hybridMultilevel"/>
    <w:tmpl w:val="E32CA0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F1A53E2"/>
    <w:multiLevelType w:val="multilevel"/>
    <w:tmpl w:val="75D2547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nsid w:val="241154F2"/>
    <w:multiLevelType w:val="hybridMultilevel"/>
    <w:tmpl w:val="67E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D30BC"/>
    <w:multiLevelType w:val="hybridMultilevel"/>
    <w:tmpl w:val="AED0E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7104D3"/>
    <w:multiLevelType w:val="hybridMultilevel"/>
    <w:tmpl w:val="3C10B4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5FA0864"/>
    <w:multiLevelType w:val="hybridMultilevel"/>
    <w:tmpl w:val="40A6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120966"/>
    <w:multiLevelType w:val="hybridMultilevel"/>
    <w:tmpl w:val="5FB2C3A8"/>
    <w:lvl w:ilvl="0" w:tplc="B1A2232A">
      <w:start w:val="1"/>
      <w:numFmt w:val="bullet"/>
      <w:lvlText w:val="–"/>
      <w:lvlJc w:val="left"/>
      <w:pPr>
        <w:tabs>
          <w:tab w:val="num" w:pos="720"/>
        </w:tabs>
        <w:ind w:left="720" w:hanging="360"/>
      </w:pPr>
      <w:rPr>
        <w:rFonts w:ascii="Times New Roman" w:hAnsi="Times New Roman" w:hint="default"/>
      </w:rPr>
    </w:lvl>
    <w:lvl w:ilvl="1" w:tplc="6ABAFE68">
      <w:start w:val="1"/>
      <w:numFmt w:val="bullet"/>
      <w:lvlText w:val="–"/>
      <w:lvlJc w:val="left"/>
      <w:pPr>
        <w:tabs>
          <w:tab w:val="num" w:pos="1440"/>
        </w:tabs>
        <w:ind w:left="1440" w:hanging="360"/>
      </w:pPr>
      <w:rPr>
        <w:rFonts w:ascii="Times New Roman" w:hAnsi="Times New Roman" w:hint="default"/>
      </w:rPr>
    </w:lvl>
    <w:lvl w:ilvl="2" w:tplc="7FF686E0" w:tentative="1">
      <w:start w:val="1"/>
      <w:numFmt w:val="bullet"/>
      <w:lvlText w:val="–"/>
      <w:lvlJc w:val="left"/>
      <w:pPr>
        <w:tabs>
          <w:tab w:val="num" w:pos="2160"/>
        </w:tabs>
        <w:ind w:left="2160" w:hanging="360"/>
      </w:pPr>
      <w:rPr>
        <w:rFonts w:ascii="Times New Roman" w:hAnsi="Times New Roman" w:hint="default"/>
      </w:rPr>
    </w:lvl>
    <w:lvl w:ilvl="3" w:tplc="BAE6BAF6" w:tentative="1">
      <w:start w:val="1"/>
      <w:numFmt w:val="bullet"/>
      <w:lvlText w:val="–"/>
      <w:lvlJc w:val="left"/>
      <w:pPr>
        <w:tabs>
          <w:tab w:val="num" w:pos="2880"/>
        </w:tabs>
        <w:ind w:left="2880" w:hanging="360"/>
      </w:pPr>
      <w:rPr>
        <w:rFonts w:ascii="Times New Roman" w:hAnsi="Times New Roman" w:hint="default"/>
      </w:rPr>
    </w:lvl>
    <w:lvl w:ilvl="4" w:tplc="E0826998" w:tentative="1">
      <w:start w:val="1"/>
      <w:numFmt w:val="bullet"/>
      <w:lvlText w:val="–"/>
      <w:lvlJc w:val="left"/>
      <w:pPr>
        <w:tabs>
          <w:tab w:val="num" w:pos="3600"/>
        </w:tabs>
        <w:ind w:left="3600" w:hanging="360"/>
      </w:pPr>
      <w:rPr>
        <w:rFonts w:ascii="Times New Roman" w:hAnsi="Times New Roman" w:hint="default"/>
      </w:rPr>
    </w:lvl>
    <w:lvl w:ilvl="5" w:tplc="7AF817C0" w:tentative="1">
      <w:start w:val="1"/>
      <w:numFmt w:val="bullet"/>
      <w:lvlText w:val="–"/>
      <w:lvlJc w:val="left"/>
      <w:pPr>
        <w:tabs>
          <w:tab w:val="num" w:pos="4320"/>
        </w:tabs>
        <w:ind w:left="4320" w:hanging="360"/>
      </w:pPr>
      <w:rPr>
        <w:rFonts w:ascii="Times New Roman" w:hAnsi="Times New Roman" w:hint="default"/>
      </w:rPr>
    </w:lvl>
    <w:lvl w:ilvl="6" w:tplc="A074FAE6" w:tentative="1">
      <w:start w:val="1"/>
      <w:numFmt w:val="bullet"/>
      <w:lvlText w:val="–"/>
      <w:lvlJc w:val="left"/>
      <w:pPr>
        <w:tabs>
          <w:tab w:val="num" w:pos="5040"/>
        </w:tabs>
        <w:ind w:left="5040" w:hanging="360"/>
      </w:pPr>
      <w:rPr>
        <w:rFonts w:ascii="Times New Roman" w:hAnsi="Times New Roman" w:hint="default"/>
      </w:rPr>
    </w:lvl>
    <w:lvl w:ilvl="7" w:tplc="06CABD1C" w:tentative="1">
      <w:start w:val="1"/>
      <w:numFmt w:val="bullet"/>
      <w:lvlText w:val="–"/>
      <w:lvlJc w:val="left"/>
      <w:pPr>
        <w:tabs>
          <w:tab w:val="num" w:pos="5760"/>
        </w:tabs>
        <w:ind w:left="5760" w:hanging="360"/>
      </w:pPr>
      <w:rPr>
        <w:rFonts w:ascii="Times New Roman" w:hAnsi="Times New Roman" w:hint="default"/>
      </w:rPr>
    </w:lvl>
    <w:lvl w:ilvl="8" w:tplc="8E5E10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39A2B8B"/>
    <w:multiLevelType w:val="hybridMultilevel"/>
    <w:tmpl w:val="48AE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55177C"/>
    <w:multiLevelType w:val="hybridMultilevel"/>
    <w:tmpl w:val="495C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4B7682"/>
    <w:multiLevelType w:val="hybridMultilevel"/>
    <w:tmpl w:val="6748C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BB50665"/>
    <w:multiLevelType w:val="hybridMultilevel"/>
    <w:tmpl w:val="0AC45798"/>
    <w:lvl w:ilvl="0" w:tplc="3F10990A">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E64EDC"/>
    <w:multiLevelType w:val="hybridMultilevel"/>
    <w:tmpl w:val="5ADA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7E3535"/>
    <w:multiLevelType w:val="hybridMultilevel"/>
    <w:tmpl w:val="E6F6FD00"/>
    <w:lvl w:ilvl="0" w:tplc="A762F360">
      <w:start w:val="1"/>
      <w:numFmt w:val="bullet"/>
      <w:lvlText w:val="–"/>
      <w:lvlJc w:val="left"/>
      <w:pPr>
        <w:tabs>
          <w:tab w:val="num" w:pos="720"/>
        </w:tabs>
        <w:ind w:left="720" w:hanging="360"/>
      </w:pPr>
      <w:rPr>
        <w:rFonts w:ascii="Times New Roman" w:hAnsi="Times New Roman" w:hint="default"/>
      </w:rPr>
    </w:lvl>
    <w:lvl w:ilvl="1" w:tplc="36C0DA48" w:tentative="1">
      <w:start w:val="1"/>
      <w:numFmt w:val="bullet"/>
      <w:lvlText w:val="–"/>
      <w:lvlJc w:val="left"/>
      <w:pPr>
        <w:tabs>
          <w:tab w:val="num" w:pos="1440"/>
        </w:tabs>
        <w:ind w:left="1440" w:hanging="360"/>
      </w:pPr>
      <w:rPr>
        <w:rFonts w:ascii="Times New Roman" w:hAnsi="Times New Roman" w:hint="default"/>
      </w:rPr>
    </w:lvl>
    <w:lvl w:ilvl="2" w:tplc="B186084A" w:tentative="1">
      <w:start w:val="1"/>
      <w:numFmt w:val="bullet"/>
      <w:lvlText w:val="–"/>
      <w:lvlJc w:val="left"/>
      <w:pPr>
        <w:tabs>
          <w:tab w:val="num" w:pos="2160"/>
        </w:tabs>
        <w:ind w:left="2160" w:hanging="360"/>
      </w:pPr>
      <w:rPr>
        <w:rFonts w:ascii="Times New Roman" w:hAnsi="Times New Roman" w:hint="default"/>
      </w:rPr>
    </w:lvl>
    <w:lvl w:ilvl="3" w:tplc="47B091A4">
      <w:start w:val="1"/>
      <w:numFmt w:val="bullet"/>
      <w:lvlText w:val="–"/>
      <w:lvlJc w:val="left"/>
      <w:pPr>
        <w:tabs>
          <w:tab w:val="num" w:pos="2880"/>
        </w:tabs>
        <w:ind w:left="2880" w:hanging="360"/>
      </w:pPr>
      <w:rPr>
        <w:rFonts w:ascii="Times New Roman" w:hAnsi="Times New Roman" w:hint="default"/>
      </w:rPr>
    </w:lvl>
    <w:lvl w:ilvl="4" w:tplc="A59AA5B6" w:tentative="1">
      <w:start w:val="1"/>
      <w:numFmt w:val="bullet"/>
      <w:lvlText w:val="–"/>
      <w:lvlJc w:val="left"/>
      <w:pPr>
        <w:tabs>
          <w:tab w:val="num" w:pos="3600"/>
        </w:tabs>
        <w:ind w:left="3600" w:hanging="360"/>
      </w:pPr>
      <w:rPr>
        <w:rFonts w:ascii="Times New Roman" w:hAnsi="Times New Roman" w:hint="default"/>
      </w:rPr>
    </w:lvl>
    <w:lvl w:ilvl="5" w:tplc="A78E8B60" w:tentative="1">
      <w:start w:val="1"/>
      <w:numFmt w:val="bullet"/>
      <w:lvlText w:val="–"/>
      <w:lvlJc w:val="left"/>
      <w:pPr>
        <w:tabs>
          <w:tab w:val="num" w:pos="4320"/>
        </w:tabs>
        <w:ind w:left="4320" w:hanging="360"/>
      </w:pPr>
      <w:rPr>
        <w:rFonts w:ascii="Times New Roman" w:hAnsi="Times New Roman" w:hint="default"/>
      </w:rPr>
    </w:lvl>
    <w:lvl w:ilvl="6" w:tplc="6584EFEE" w:tentative="1">
      <w:start w:val="1"/>
      <w:numFmt w:val="bullet"/>
      <w:lvlText w:val="–"/>
      <w:lvlJc w:val="left"/>
      <w:pPr>
        <w:tabs>
          <w:tab w:val="num" w:pos="5040"/>
        </w:tabs>
        <w:ind w:left="5040" w:hanging="360"/>
      </w:pPr>
      <w:rPr>
        <w:rFonts w:ascii="Times New Roman" w:hAnsi="Times New Roman" w:hint="default"/>
      </w:rPr>
    </w:lvl>
    <w:lvl w:ilvl="7" w:tplc="023055A0" w:tentative="1">
      <w:start w:val="1"/>
      <w:numFmt w:val="bullet"/>
      <w:lvlText w:val="–"/>
      <w:lvlJc w:val="left"/>
      <w:pPr>
        <w:tabs>
          <w:tab w:val="num" w:pos="5760"/>
        </w:tabs>
        <w:ind w:left="5760" w:hanging="360"/>
      </w:pPr>
      <w:rPr>
        <w:rFonts w:ascii="Times New Roman" w:hAnsi="Times New Roman" w:hint="default"/>
      </w:rPr>
    </w:lvl>
    <w:lvl w:ilvl="8" w:tplc="697043D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A5A5158"/>
    <w:multiLevelType w:val="hybridMultilevel"/>
    <w:tmpl w:val="E9B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A3795D"/>
    <w:multiLevelType w:val="hybridMultilevel"/>
    <w:tmpl w:val="93186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1286E4A"/>
    <w:multiLevelType w:val="hybridMultilevel"/>
    <w:tmpl w:val="D3E8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A31FEB"/>
    <w:multiLevelType w:val="hybridMultilevel"/>
    <w:tmpl w:val="D8FE0568"/>
    <w:lvl w:ilvl="0" w:tplc="3F10990A">
      <w:start w:val="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6A4C7D"/>
    <w:multiLevelType w:val="hybridMultilevel"/>
    <w:tmpl w:val="4DC043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4954460"/>
    <w:multiLevelType w:val="multilevel"/>
    <w:tmpl w:val="CEC276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5"/>
  </w:num>
  <w:num w:numId="2">
    <w:abstractNumId w:val="18"/>
  </w:num>
  <w:num w:numId="3">
    <w:abstractNumId w:val="13"/>
  </w:num>
  <w:num w:numId="4">
    <w:abstractNumId w:val="21"/>
  </w:num>
  <w:num w:numId="5">
    <w:abstractNumId w:val="4"/>
  </w:num>
  <w:num w:numId="6">
    <w:abstractNumId w:val="9"/>
  </w:num>
  <w:num w:numId="7">
    <w:abstractNumId w:val="17"/>
  </w:num>
  <w:num w:numId="8">
    <w:abstractNumId w:val="10"/>
  </w:num>
  <w:num w:numId="9">
    <w:abstractNumId w:val="3"/>
  </w:num>
  <w:num w:numId="10">
    <w:abstractNumId w:val="16"/>
  </w:num>
  <w:num w:numId="11">
    <w:abstractNumId w:val="7"/>
  </w:num>
  <w:num w:numId="12">
    <w:abstractNumId w:val="2"/>
  </w:num>
  <w:num w:numId="13">
    <w:abstractNumId w:val="0"/>
  </w:num>
  <w:num w:numId="14">
    <w:abstractNumId w:val="6"/>
  </w:num>
  <w:num w:numId="15">
    <w:abstractNumId w:val="15"/>
  </w:num>
  <w:num w:numId="16">
    <w:abstractNumId w:val="11"/>
  </w:num>
  <w:num w:numId="17">
    <w:abstractNumId w:val="20"/>
  </w:num>
  <w:num w:numId="18">
    <w:abstractNumId w:val="1"/>
  </w:num>
  <w:num w:numId="19">
    <w:abstractNumId w:val="14"/>
  </w:num>
  <w:num w:numId="20">
    <w:abstractNumId w:val="19"/>
  </w:num>
  <w:num w:numId="21">
    <w:abstractNumId w:val="12"/>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711"/>
    <w:rsid w:val="00001962"/>
    <w:rsid w:val="0001138A"/>
    <w:rsid w:val="0001360C"/>
    <w:rsid w:val="000177E5"/>
    <w:rsid w:val="000258D3"/>
    <w:rsid w:val="00025D95"/>
    <w:rsid w:val="00026014"/>
    <w:rsid w:val="00026680"/>
    <w:rsid w:val="00026DF5"/>
    <w:rsid w:val="0003077A"/>
    <w:rsid w:val="000321A1"/>
    <w:rsid w:val="00035E3B"/>
    <w:rsid w:val="0003703A"/>
    <w:rsid w:val="00037F83"/>
    <w:rsid w:val="00041419"/>
    <w:rsid w:val="00046096"/>
    <w:rsid w:val="00054164"/>
    <w:rsid w:val="00057D70"/>
    <w:rsid w:val="00061032"/>
    <w:rsid w:val="00065A60"/>
    <w:rsid w:val="00066349"/>
    <w:rsid w:val="0006774F"/>
    <w:rsid w:val="000710EB"/>
    <w:rsid w:val="00072F1B"/>
    <w:rsid w:val="00073446"/>
    <w:rsid w:val="00075F73"/>
    <w:rsid w:val="00080D60"/>
    <w:rsid w:val="000835A6"/>
    <w:rsid w:val="00085D99"/>
    <w:rsid w:val="00086C19"/>
    <w:rsid w:val="00090334"/>
    <w:rsid w:val="00094891"/>
    <w:rsid w:val="00096C64"/>
    <w:rsid w:val="00097B9F"/>
    <w:rsid w:val="00097C59"/>
    <w:rsid w:val="000A031B"/>
    <w:rsid w:val="000A226E"/>
    <w:rsid w:val="000A5262"/>
    <w:rsid w:val="000A5F67"/>
    <w:rsid w:val="000A7632"/>
    <w:rsid w:val="000B010B"/>
    <w:rsid w:val="000B2306"/>
    <w:rsid w:val="000B2C28"/>
    <w:rsid w:val="000C31C1"/>
    <w:rsid w:val="000C7860"/>
    <w:rsid w:val="000C7EAC"/>
    <w:rsid w:val="000D21D1"/>
    <w:rsid w:val="000D4B5A"/>
    <w:rsid w:val="000D50E2"/>
    <w:rsid w:val="000D5605"/>
    <w:rsid w:val="000D59EC"/>
    <w:rsid w:val="000E1465"/>
    <w:rsid w:val="000E5185"/>
    <w:rsid w:val="000E6C24"/>
    <w:rsid w:val="000E6DA5"/>
    <w:rsid w:val="000F4D4E"/>
    <w:rsid w:val="00102756"/>
    <w:rsid w:val="00106B86"/>
    <w:rsid w:val="00107187"/>
    <w:rsid w:val="0011210E"/>
    <w:rsid w:val="00113385"/>
    <w:rsid w:val="00113A1A"/>
    <w:rsid w:val="0011439A"/>
    <w:rsid w:val="00116750"/>
    <w:rsid w:val="00122760"/>
    <w:rsid w:val="001232D6"/>
    <w:rsid w:val="0012414E"/>
    <w:rsid w:val="00124F71"/>
    <w:rsid w:val="00124F9F"/>
    <w:rsid w:val="00125758"/>
    <w:rsid w:val="00137355"/>
    <w:rsid w:val="001426BA"/>
    <w:rsid w:val="00143665"/>
    <w:rsid w:val="001439FD"/>
    <w:rsid w:val="00144B9B"/>
    <w:rsid w:val="00147407"/>
    <w:rsid w:val="0015063F"/>
    <w:rsid w:val="00150A77"/>
    <w:rsid w:val="0015201C"/>
    <w:rsid w:val="00152DDF"/>
    <w:rsid w:val="0015628C"/>
    <w:rsid w:val="00157AE3"/>
    <w:rsid w:val="00161882"/>
    <w:rsid w:val="00165F01"/>
    <w:rsid w:val="00166E44"/>
    <w:rsid w:val="00170915"/>
    <w:rsid w:val="00170CFC"/>
    <w:rsid w:val="001728B4"/>
    <w:rsid w:val="001737C7"/>
    <w:rsid w:val="00176769"/>
    <w:rsid w:val="00176AE4"/>
    <w:rsid w:val="00180BA9"/>
    <w:rsid w:val="00181BF0"/>
    <w:rsid w:val="001823CA"/>
    <w:rsid w:val="00183083"/>
    <w:rsid w:val="00183D92"/>
    <w:rsid w:val="001846C5"/>
    <w:rsid w:val="00190F5C"/>
    <w:rsid w:val="0019290A"/>
    <w:rsid w:val="00194754"/>
    <w:rsid w:val="001A1113"/>
    <w:rsid w:val="001A2604"/>
    <w:rsid w:val="001A43F5"/>
    <w:rsid w:val="001A4ED5"/>
    <w:rsid w:val="001A6304"/>
    <w:rsid w:val="001B1153"/>
    <w:rsid w:val="001B642B"/>
    <w:rsid w:val="001E02B9"/>
    <w:rsid w:val="001E0C72"/>
    <w:rsid w:val="001E1940"/>
    <w:rsid w:val="001E1A28"/>
    <w:rsid w:val="001E7A57"/>
    <w:rsid w:val="001F117E"/>
    <w:rsid w:val="001F4CB2"/>
    <w:rsid w:val="001F5C0F"/>
    <w:rsid w:val="001F62CE"/>
    <w:rsid w:val="001F7279"/>
    <w:rsid w:val="001F7624"/>
    <w:rsid w:val="00205117"/>
    <w:rsid w:val="00205727"/>
    <w:rsid w:val="002133E5"/>
    <w:rsid w:val="00216447"/>
    <w:rsid w:val="00224348"/>
    <w:rsid w:val="00225C59"/>
    <w:rsid w:val="00235E19"/>
    <w:rsid w:val="00243010"/>
    <w:rsid w:val="00244881"/>
    <w:rsid w:val="00250E54"/>
    <w:rsid w:val="00251AAB"/>
    <w:rsid w:val="00254C40"/>
    <w:rsid w:val="00257903"/>
    <w:rsid w:val="002640D5"/>
    <w:rsid w:val="002660F4"/>
    <w:rsid w:val="00266D5B"/>
    <w:rsid w:val="00281257"/>
    <w:rsid w:val="0028233E"/>
    <w:rsid w:val="002910DB"/>
    <w:rsid w:val="00294D1D"/>
    <w:rsid w:val="0029625C"/>
    <w:rsid w:val="00297536"/>
    <w:rsid w:val="002A0612"/>
    <w:rsid w:val="002A1323"/>
    <w:rsid w:val="002A2C73"/>
    <w:rsid w:val="002A5E82"/>
    <w:rsid w:val="002A7D8E"/>
    <w:rsid w:val="002B461A"/>
    <w:rsid w:val="002C0FB9"/>
    <w:rsid w:val="002C1E91"/>
    <w:rsid w:val="002C28E8"/>
    <w:rsid w:val="002C2AB4"/>
    <w:rsid w:val="002C37D5"/>
    <w:rsid w:val="002D0CE7"/>
    <w:rsid w:val="002D1DAB"/>
    <w:rsid w:val="002D4952"/>
    <w:rsid w:val="002D6DD1"/>
    <w:rsid w:val="002E48A6"/>
    <w:rsid w:val="002E4EC4"/>
    <w:rsid w:val="002E53B6"/>
    <w:rsid w:val="002E55DE"/>
    <w:rsid w:val="002E7605"/>
    <w:rsid w:val="002F4F9F"/>
    <w:rsid w:val="00303354"/>
    <w:rsid w:val="00304153"/>
    <w:rsid w:val="003076D1"/>
    <w:rsid w:val="00307A03"/>
    <w:rsid w:val="00307B11"/>
    <w:rsid w:val="003106CF"/>
    <w:rsid w:val="00311D48"/>
    <w:rsid w:val="003216C0"/>
    <w:rsid w:val="0033521C"/>
    <w:rsid w:val="003412AB"/>
    <w:rsid w:val="00342834"/>
    <w:rsid w:val="0034481B"/>
    <w:rsid w:val="00345B91"/>
    <w:rsid w:val="0035501C"/>
    <w:rsid w:val="00362431"/>
    <w:rsid w:val="00363349"/>
    <w:rsid w:val="00364F16"/>
    <w:rsid w:val="003701BA"/>
    <w:rsid w:val="00370291"/>
    <w:rsid w:val="003708E8"/>
    <w:rsid w:val="00375CDA"/>
    <w:rsid w:val="00376A4A"/>
    <w:rsid w:val="003775F4"/>
    <w:rsid w:val="0037767C"/>
    <w:rsid w:val="003814F8"/>
    <w:rsid w:val="00383ACB"/>
    <w:rsid w:val="00390AF0"/>
    <w:rsid w:val="00395176"/>
    <w:rsid w:val="003A13A3"/>
    <w:rsid w:val="003B4FE8"/>
    <w:rsid w:val="003C206B"/>
    <w:rsid w:val="003D3C7D"/>
    <w:rsid w:val="003D5E51"/>
    <w:rsid w:val="003E349F"/>
    <w:rsid w:val="003E73CE"/>
    <w:rsid w:val="003F4C3A"/>
    <w:rsid w:val="003F6E00"/>
    <w:rsid w:val="004023E9"/>
    <w:rsid w:val="00404486"/>
    <w:rsid w:val="00405519"/>
    <w:rsid w:val="00415780"/>
    <w:rsid w:val="00421625"/>
    <w:rsid w:val="00426744"/>
    <w:rsid w:val="00431AB7"/>
    <w:rsid w:val="0043291B"/>
    <w:rsid w:val="00432FBE"/>
    <w:rsid w:val="00434BB1"/>
    <w:rsid w:val="0044277A"/>
    <w:rsid w:val="004438F5"/>
    <w:rsid w:val="004440F7"/>
    <w:rsid w:val="00454BD3"/>
    <w:rsid w:val="00456FEC"/>
    <w:rsid w:val="00457180"/>
    <w:rsid w:val="0048466C"/>
    <w:rsid w:val="00485F42"/>
    <w:rsid w:val="0049537A"/>
    <w:rsid w:val="004961AE"/>
    <w:rsid w:val="004A2B17"/>
    <w:rsid w:val="004A4535"/>
    <w:rsid w:val="004D107B"/>
    <w:rsid w:val="004D110E"/>
    <w:rsid w:val="004D1E63"/>
    <w:rsid w:val="004D66AA"/>
    <w:rsid w:val="004E222C"/>
    <w:rsid w:val="004E2278"/>
    <w:rsid w:val="004E2C0F"/>
    <w:rsid w:val="004E362A"/>
    <w:rsid w:val="004E7EC9"/>
    <w:rsid w:val="00502292"/>
    <w:rsid w:val="00502B7A"/>
    <w:rsid w:val="00505DFC"/>
    <w:rsid w:val="005061F5"/>
    <w:rsid w:val="00510B2C"/>
    <w:rsid w:val="00513561"/>
    <w:rsid w:val="00516008"/>
    <w:rsid w:val="00522B44"/>
    <w:rsid w:val="005263FE"/>
    <w:rsid w:val="00526F9E"/>
    <w:rsid w:val="00532890"/>
    <w:rsid w:val="00533DFF"/>
    <w:rsid w:val="005410E2"/>
    <w:rsid w:val="00542852"/>
    <w:rsid w:val="00543AF7"/>
    <w:rsid w:val="00545188"/>
    <w:rsid w:val="00551920"/>
    <w:rsid w:val="00552158"/>
    <w:rsid w:val="00552B7C"/>
    <w:rsid w:val="0057149B"/>
    <w:rsid w:val="00571EAC"/>
    <w:rsid w:val="005728F5"/>
    <w:rsid w:val="005741B8"/>
    <w:rsid w:val="00575576"/>
    <w:rsid w:val="0057596E"/>
    <w:rsid w:val="00575D47"/>
    <w:rsid w:val="0058155F"/>
    <w:rsid w:val="00586CED"/>
    <w:rsid w:val="00590333"/>
    <w:rsid w:val="00590B27"/>
    <w:rsid w:val="00594D5A"/>
    <w:rsid w:val="005A3EC1"/>
    <w:rsid w:val="005A704C"/>
    <w:rsid w:val="005B3CC5"/>
    <w:rsid w:val="005C07A8"/>
    <w:rsid w:val="005C6E4E"/>
    <w:rsid w:val="005D35C3"/>
    <w:rsid w:val="005D7FED"/>
    <w:rsid w:val="005F0DDC"/>
    <w:rsid w:val="005F13DA"/>
    <w:rsid w:val="005F223D"/>
    <w:rsid w:val="005F5329"/>
    <w:rsid w:val="0060449E"/>
    <w:rsid w:val="00610398"/>
    <w:rsid w:val="006119CF"/>
    <w:rsid w:val="00612250"/>
    <w:rsid w:val="00616A98"/>
    <w:rsid w:val="00617396"/>
    <w:rsid w:val="00627839"/>
    <w:rsid w:val="00630FBE"/>
    <w:rsid w:val="006316D3"/>
    <w:rsid w:val="00633F34"/>
    <w:rsid w:val="0063478D"/>
    <w:rsid w:val="006357F1"/>
    <w:rsid w:val="00637E33"/>
    <w:rsid w:val="006421B7"/>
    <w:rsid w:val="00643F84"/>
    <w:rsid w:val="00647F60"/>
    <w:rsid w:val="00652EBC"/>
    <w:rsid w:val="00653707"/>
    <w:rsid w:val="006539DD"/>
    <w:rsid w:val="00654E79"/>
    <w:rsid w:val="00664C7D"/>
    <w:rsid w:val="00673EE7"/>
    <w:rsid w:val="00675833"/>
    <w:rsid w:val="00676A99"/>
    <w:rsid w:val="00681097"/>
    <w:rsid w:val="0068604D"/>
    <w:rsid w:val="00692492"/>
    <w:rsid w:val="006938B4"/>
    <w:rsid w:val="00693AC9"/>
    <w:rsid w:val="0069790B"/>
    <w:rsid w:val="006A17F2"/>
    <w:rsid w:val="006A376B"/>
    <w:rsid w:val="006A4A2D"/>
    <w:rsid w:val="006A52BE"/>
    <w:rsid w:val="006B200F"/>
    <w:rsid w:val="006B3BAE"/>
    <w:rsid w:val="006B6644"/>
    <w:rsid w:val="006C35FB"/>
    <w:rsid w:val="006C5D57"/>
    <w:rsid w:val="006C745D"/>
    <w:rsid w:val="006D3847"/>
    <w:rsid w:val="006D3A07"/>
    <w:rsid w:val="006D4082"/>
    <w:rsid w:val="006D63A5"/>
    <w:rsid w:val="006E349F"/>
    <w:rsid w:val="006E731A"/>
    <w:rsid w:val="006F2026"/>
    <w:rsid w:val="00700840"/>
    <w:rsid w:val="00700A0D"/>
    <w:rsid w:val="00703634"/>
    <w:rsid w:val="00704A71"/>
    <w:rsid w:val="0070660C"/>
    <w:rsid w:val="007069C1"/>
    <w:rsid w:val="00711BBA"/>
    <w:rsid w:val="00721AD7"/>
    <w:rsid w:val="00721DF2"/>
    <w:rsid w:val="00725C93"/>
    <w:rsid w:val="00734E34"/>
    <w:rsid w:val="00736B03"/>
    <w:rsid w:val="00741CD8"/>
    <w:rsid w:val="00743348"/>
    <w:rsid w:val="0074604C"/>
    <w:rsid w:val="00763885"/>
    <w:rsid w:val="00771522"/>
    <w:rsid w:val="007724A6"/>
    <w:rsid w:val="00774F6F"/>
    <w:rsid w:val="0077553E"/>
    <w:rsid w:val="007756F4"/>
    <w:rsid w:val="00777ACA"/>
    <w:rsid w:val="00782E03"/>
    <w:rsid w:val="007869C6"/>
    <w:rsid w:val="00786B48"/>
    <w:rsid w:val="00791326"/>
    <w:rsid w:val="00791972"/>
    <w:rsid w:val="00796A26"/>
    <w:rsid w:val="00796DEC"/>
    <w:rsid w:val="00797C97"/>
    <w:rsid w:val="007A06F5"/>
    <w:rsid w:val="007A214F"/>
    <w:rsid w:val="007A2B93"/>
    <w:rsid w:val="007A7042"/>
    <w:rsid w:val="007B1D21"/>
    <w:rsid w:val="007B742A"/>
    <w:rsid w:val="007C5D60"/>
    <w:rsid w:val="007D0987"/>
    <w:rsid w:val="007D2836"/>
    <w:rsid w:val="007D4E13"/>
    <w:rsid w:val="007E10BB"/>
    <w:rsid w:val="007E16D1"/>
    <w:rsid w:val="007E6E99"/>
    <w:rsid w:val="007F01A9"/>
    <w:rsid w:val="007F1707"/>
    <w:rsid w:val="00810604"/>
    <w:rsid w:val="008153BE"/>
    <w:rsid w:val="008154E6"/>
    <w:rsid w:val="00823164"/>
    <w:rsid w:val="00835229"/>
    <w:rsid w:val="00846F55"/>
    <w:rsid w:val="00852020"/>
    <w:rsid w:val="008537B9"/>
    <w:rsid w:val="008632A1"/>
    <w:rsid w:val="008652E8"/>
    <w:rsid w:val="0086612E"/>
    <w:rsid w:val="008709A4"/>
    <w:rsid w:val="00870A3F"/>
    <w:rsid w:val="00874065"/>
    <w:rsid w:val="00877BE7"/>
    <w:rsid w:val="00877D36"/>
    <w:rsid w:val="00887F76"/>
    <w:rsid w:val="0089023D"/>
    <w:rsid w:val="0089443E"/>
    <w:rsid w:val="00897B97"/>
    <w:rsid w:val="008A44C8"/>
    <w:rsid w:val="008A461C"/>
    <w:rsid w:val="008A69C6"/>
    <w:rsid w:val="008A7257"/>
    <w:rsid w:val="008A7871"/>
    <w:rsid w:val="008B239F"/>
    <w:rsid w:val="008B3B1D"/>
    <w:rsid w:val="008B5996"/>
    <w:rsid w:val="008C39FD"/>
    <w:rsid w:val="008D0C36"/>
    <w:rsid w:val="008D2970"/>
    <w:rsid w:val="008D4B7F"/>
    <w:rsid w:val="008D61EF"/>
    <w:rsid w:val="008D63E5"/>
    <w:rsid w:val="008D738B"/>
    <w:rsid w:val="008E1149"/>
    <w:rsid w:val="008E151F"/>
    <w:rsid w:val="008E30B9"/>
    <w:rsid w:val="008E7D11"/>
    <w:rsid w:val="008F3F30"/>
    <w:rsid w:val="008F5430"/>
    <w:rsid w:val="008F7956"/>
    <w:rsid w:val="00900F5E"/>
    <w:rsid w:val="009034FA"/>
    <w:rsid w:val="009049F2"/>
    <w:rsid w:val="00906339"/>
    <w:rsid w:val="0091056D"/>
    <w:rsid w:val="009112A9"/>
    <w:rsid w:val="009135BE"/>
    <w:rsid w:val="009207FE"/>
    <w:rsid w:val="009232ED"/>
    <w:rsid w:val="0092334F"/>
    <w:rsid w:val="009241E8"/>
    <w:rsid w:val="00927127"/>
    <w:rsid w:val="00927862"/>
    <w:rsid w:val="00935313"/>
    <w:rsid w:val="009402F3"/>
    <w:rsid w:val="0094283A"/>
    <w:rsid w:val="009455D5"/>
    <w:rsid w:val="009463D8"/>
    <w:rsid w:val="009501ED"/>
    <w:rsid w:val="00954314"/>
    <w:rsid w:val="0096284D"/>
    <w:rsid w:val="009655A1"/>
    <w:rsid w:val="0096624E"/>
    <w:rsid w:val="00977B05"/>
    <w:rsid w:val="0098245B"/>
    <w:rsid w:val="00982969"/>
    <w:rsid w:val="009841D5"/>
    <w:rsid w:val="009874D2"/>
    <w:rsid w:val="00987BB6"/>
    <w:rsid w:val="0099150F"/>
    <w:rsid w:val="00991646"/>
    <w:rsid w:val="00996648"/>
    <w:rsid w:val="009970E5"/>
    <w:rsid w:val="009A0B05"/>
    <w:rsid w:val="009A141F"/>
    <w:rsid w:val="009B4555"/>
    <w:rsid w:val="009C0502"/>
    <w:rsid w:val="009C0523"/>
    <w:rsid w:val="009D0CB6"/>
    <w:rsid w:val="009D1C79"/>
    <w:rsid w:val="009D2AF8"/>
    <w:rsid w:val="009D2E32"/>
    <w:rsid w:val="009E3B79"/>
    <w:rsid w:val="009E48E8"/>
    <w:rsid w:val="009F043B"/>
    <w:rsid w:val="009F0F8E"/>
    <w:rsid w:val="009F56C5"/>
    <w:rsid w:val="009F7C0D"/>
    <w:rsid w:val="00A02241"/>
    <w:rsid w:val="00A04457"/>
    <w:rsid w:val="00A063FB"/>
    <w:rsid w:val="00A124F5"/>
    <w:rsid w:val="00A15873"/>
    <w:rsid w:val="00A20FF2"/>
    <w:rsid w:val="00A2663D"/>
    <w:rsid w:val="00A277CC"/>
    <w:rsid w:val="00A3062B"/>
    <w:rsid w:val="00A31BAD"/>
    <w:rsid w:val="00A341BD"/>
    <w:rsid w:val="00A345AF"/>
    <w:rsid w:val="00A37495"/>
    <w:rsid w:val="00A42298"/>
    <w:rsid w:val="00A458A4"/>
    <w:rsid w:val="00A46630"/>
    <w:rsid w:val="00A47C81"/>
    <w:rsid w:val="00A550F9"/>
    <w:rsid w:val="00A60CAF"/>
    <w:rsid w:val="00A65814"/>
    <w:rsid w:val="00A66618"/>
    <w:rsid w:val="00A6733A"/>
    <w:rsid w:val="00A70E71"/>
    <w:rsid w:val="00A72822"/>
    <w:rsid w:val="00A7473A"/>
    <w:rsid w:val="00A75FB1"/>
    <w:rsid w:val="00A87456"/>
    <w:rsid w:val="00A92364"/>
    <w:rsid w:val="00A9589C"/>
    <w:rsid w:val="00A97917"/>
    <w:rsid w:val="00AA1BB5"/>
    <w:rsid w:val="00AA2594"/>
    <w:rsid w:val="00AA51ED"/>
    <w:rsid w:val="00AB060A"/>
    <w:rsid w:val="00AB30E5"/>
    <w:rsid w:val="00AB32DE"/>
    <w:rsid w:val="00AB3994"/>
    <w:rsid w:val="00AB588D"/>
    <w:rsid w:val="00AB7AE0"/>
    <w:rsid w:val="00AD4C32"/>
    <w:rsid w:val="00AD76EF"/>
    <w:rsid w:val="00AE0A75"/>
    <w:rsid w:val="00AE231B"/>
    <w:rsid w:val="00AE39D3"/>
    <w:rsid w:val="00AE5E78"/>
    <w:rsid w:val="00AE6C62"/>
    <w:rsid w:val="00AE6F52"/>
    <w:rsid w:val="00AE79A5"/>
    <w:rsid w:val="00AE7BF8"/>
    <w:rsid w:val="00AE7D6B"/>
    <w:rsid w:val="00AF1878"/>
    <w:rsid w:val="00AF57F3"/>
    <w:rsid w:val="00AF5DF2"/>
    <w:rsid w:val="00AF69BC"/>
    <w:rsid w:val="00B006AD"/>
    <w:rsid w:val="00B0128F"/>
    <w:rsid w:val="00B0148A"/>
    <w:rsid w:val="00B100DC"/>
    <w:rsid w:val="00B121D0"/>
    <w:rsid w:val="00B12584"/>
    <w:rsid w:val="00B171D0"/>
    <w:rsid w:val="00B21F3E"/>
    <w:rsid w:val="00B22CC0"/>
    <w:rsid w:val="00B2586E"/>
    <w:rsid w:val="00B30682"/>
    <w:rsid w:val="00B42C14"/>
    <w:rsid w:val="00B4342D"/>
    <w:rsid w:val="00B4405D"/>
    <w:rsid w:val="00B466AE"/>
    <w:rsid w:val="00B46AF0"/>
    <w:rsid w:val="00B4717C"/>
    <w:rsid w:val="00B52711"/>
    <w:rsid w:val="00B5783E"/>
    <w:rsid w:val="00B64851"/>
    <w:rsid w:val="00B67399"/>
    <w:rsid w:val="00B67BFB"/>
    <w:rsid w:val="00B7095C"/>
    <w:rsid w:val="00B71561"/>
    <w:rsid w:val="00B71FF3"/>
    <w:rsid w:val="00B757A0"/>
    <w:rsid w:val="00B76827"/>
    <w:rsid w:val="00B848DE"/>
    <w:rsid w:val="00B86C34"/>
    <w:rsid w:val="00B904C9"/>
    <w:rsid w:val="00B918E0"/>
    <w:rsid w:val="00B91A81"/>
    <w:rsid w:val="00B97015"/>
    <w:rsid w:val="00BA127B"/>
    <w:rsid w:val="00BA148F"/>
    <w:rsid w:val="00BA5532"/>
    <w:rsid w:val="00BA5F5D"/>
    <w:rsid w:val="00BC043C"/>
    <w:rsid w:val="00BC5542"/>
    <w:rsid w:val="00BD22DE"/>
    <w:rsid w:val="00BD43CB"/>
    <w:rsid w:val="00BD5818"/>
    <w:rsid w:val="00BE0173"/>
    <w:rsid w:val="00BF0AF6"/>
    <w:rsid w:val="00BF3DB0"/>
    <w:rsid w:val="00BF6260"/>
    <w:rsid w:val="00BF6B63"/>
    <w:rsid w:val="00C01FD3"/>
    <w:rsid w:val="00C02B0B"/>
    <w:rsid w:val="00C02BFD"/>
    <w:rsid w:val="00C037AE"/>
    <w:rsid w:val="00C05B65"/>
    <w:rsid w:val="00C07D1D"/>
    <w:rsid w:val="00C106CE"/>
    <w:rsid w:val="00C35970"/>
    <w:rsid w:val="00C372C4"/>
    <w:rsid w:val="00C519C7"/>
    <w:rsid w:val="00C532C4"/>
    <w:rsid w:val="00C60A1D"/>
    <w:rsid w:val="00C6192F"/>
    <w:rsid w:val="00C6457C"/>
    <w:rsid w:val="00C67EA5"/>
    <w:rsid w:val="00C67FD6"/>
    <w:rsid w:val="00C8239F"/>
    <w:rsid w:val="00C83663"/>
    <w:rsid w:val="00C91B86"/>
    <w:rsid w:val="00C92F73"/>
    <w:rsid w:val="00C937B4"/>
    <w:rsid w:val="00C95009"/>
    <w:rsid w:val="00C95964"/>
    <w:rsid w:val="00C97A8A"/>
    <w:rsid w:val="00CA21E5"/>
    <w:rsid w:val="00CA3428"/>
    <w:rsid w:val="00CA345E"/>
    <w:rsid w:val="00CB1067"/>
    <w:rsid w:val="00CB6479"/>
    <w:rsid w:val="00CC6B95"/>
    <w:rsid w:val="00CD3355"/>
    <w:rsid w:val="00CD6775"/>
    <w:rsid w:val="00CE31F3"/>
    <w:rsid w:val="00CE56E2"/>
    <w:rsid w:val="00CF065F"/>
    <w:rsid w:val="00CF35D7"/>
    <w:rsid w:val="00CF4EB5"/>
    <w:rsid w:val="00D022AA"/>
    <w:rsid w:val="00D04CD7"/>
    <w:rsid w:val="00D1007E"/>
    <w:rsid w:val="00D102DE"/>
    <w:rsid w:val="00D11814"/>
    <w:rsid w:val="00D11EBF"/>
    <w:rsid w:val="00D16390"/>
    <w:rsid w:val="00D173C2"/>
    <w:rsid w:val="00D26A7D"/>
    <w:rsid w:val="00D32441"/>
    <w:rsid w:val="00D3642E"/>
    <w:rsid w:val="00D4442D"/>
    <w:rsid w:val="00D46E94"/>
    <w:rsid w:val="00D52D01"/>
    <w:rsid w:val="00D56D5F"/>
    <w:rsid w:val="00D65659"/>
    <w:rsid w:val="00D67032"/>
    <w:rsid w:val="00D7176B"/>
    <w:rsid w:val="00D73795"/>
    <w:rsid w:val="00D74BA2"/>
    <w:rsid w:val="00D7533F"/>
    <w:rsid w:val="00D77295"/>
    <w:rsid w:val="00D8368E"/>
    <w:rsid w:val="00D859AD"/>
    <w:rsid w:val="00D9010C"/>
    <w:rsid w:val="00D917F2"/>
    <w:rsid w:val="00D962D0"/>
    <w:rsid w:val="00D97B00"/>
    <w:rsid w:val="00DA0952"/>
    <w:rsid w:val="00DC032C"/>
    <w:rsid w:val="00DC5F50"/>
    <w:rsid w:val="00DD6EDF"/>
    <w:rsid w:val="00DE107E"/>
    <w:rsid w:val="00DE323C"/>
    <w:rsid w:val="00DE6E78"/>
    <w:rsid w:val="00DF67AF"/>
    <w:rsid w:val="00E230C8"/>
    <w:rsid w:val="00E25576"/>
    <w:rsid w:val="00E3114B"/>
    <w:rsid w:val="00E33A69"/>
    <w:rsid w:val="00E357A7"/>
    <w:rsid w:val="00E40722"/>
    <w:rsid w:val="00E46ADE"/>
    <w:rsid w:val="00E46DA5"/>
    <w:rsid w:val="00E53ED2"/>
    <w:rsid w:val="00E652E4"/>
    <w:rsid w:val="00E74051"/>
    <w:rsid w:val="00E7608B"/>
    <w:rsid w:val="00E8648C"/>
    <w:rsid w:val="00EA583D"/>
    <w:rsid w:val="00EB0A75"/>
    <w:rsid w:val="00EB0AE7"/>
    <w:rsid w:val="00EB1C04"/>
    <w:rsid w:val="00EB2712"/>
    <w:rsid w:val="00EB32A1"/>
    <w:rsid w:val="00EC0B66"/>
    <w:rsid w:val="00EC192F"/>
    <w:rsid w:val="00ED0084"/>
    <w:rsid w:val="00ED299D"/>
    <w:rsid w:val="00ED5191"/>
    <w:rsid w:val="00ED6F4E"/>
    <w:rsid w:val="00EE0A27"/>
    <w:rsid w:val="00EE4861"/>
    <w:rsid w:val="00EE7CFB"/>
    <w:rsid w:val="00EF0E37"/>
    <w:rsid w:val="00EF1C5A"/>
    <w:rsid w:val="00EF2BB8"/>
    <w:rsid w:val="00EF4AFC"/>
    <w:rsid w:val="00EF642C"/>
    <w:rsid w:val="00F00D47"/>
    <w:rsid w:val="00F04829"/>
    <w:rsid w:val="00F05028"/>
    <w:rsid w:val="00F05782"/>
    <w:rsid w:val="00F12EC6"/>
    <w:rsid w:val="00F1434C"/>
    <w:rsid w:val="00F15308"/>
    <w:rsid w:val="00F17582"/>
    <w:rsid w:val="00F266AA"/>
    <w:rsid w:val="00F27B65"/>
    <w:rsid w:val="00F30B5B"/>
    <w:rsid w:val="00F31E42"/>
    <w:rsid w:val="00F40C0A"/>
    <w:rsid w:val="00F425AE"/>
    <w:rsid w:val="00F42E27"/>
    <w:rsid w:val="00F4776F"/>
    <w:rsid w:val="00F55086"/>
    <w:rsid w:val="00F63453"/>
    <w:rsid w:val="00F65112"/>
    <w:rsid w:val="00F654AA"/>
    <w:rsid w:val="00F95CFB"/>
    <w:rsid w:val="00FA05C6"/>
    <w:rsid w:val="00FA21ED"/>
    <w:rsid w:val="00FA26B9"/>
    <w:rsid w:val="00FA2DAA"/>
    <w:rsid w:val="00FA5D3E"/>
    <w:rsid w:val="00FB024F"/>
    <w:rsid w:val="00FB1212"/>
    <w:rsid w:val="00FB2CA6"/>
    <w:rsid w:val="00FB2DF3"/>
    <w:rsid w:val="00FB3737"/>
    <w:rsid w:val="00FC3677"/>
    <w:rsid w:val="00FC3FC3"/>
    <w:rsid w:val="00FD0A05"/>
    <w:rsid w:val="00FD0E01"/>
    <w:rsid w:val="00FD46FC"/>
    <w:rsid w:val="00FD6BAE"/>
    <w:rsid w:val="00FE21D1"/>
    <w:rsid w:val="00FE31F6"/>
    <w:rsid w:val="00FF389E"/>
    <w:rsid w:val="00FF5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7F83"/>
    <w:pPr>
      <w:spacing w:after="150" w:line="240" w:lineRule="auto"/>
      <w:outlineLvl w:val="0"/>
    </w:pPr>
    <w:rPr>
      <w:rFonts w:ascii="Times New Roman" w:eastAsia="Times New Roman" w:hAnsi="Times New Roman" w:cs="Times New Roman"/>
      <w:kern w:val="36"/>
      <w:sz w:val="47"/>
      <w:szCs w:val="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5D95"/>
    <w:rPr>
      <w:color w:val="0000FF" w:themeColor="hyperlink"/>
      <w:u w:val="single"/>
    </w:rPr>
  </w:style>
  <w:style w:type="paragraph" w:styleId="NormalWeb">
    <w:name w:val="Normal (Web)"/>
    <w:basedOn w:val="Normal"/>
    <w:uiPriority w:val="99"/>
    <w:unhideWhenUsed/>
    <w:rsid w:val="000D59EC"/>
    <w:pPr>
      <w:spacing w:after="240" w:line="360" w:lineRule="atLeast"/>
      <w:textAlignment w:val="baseline"/>
    </w:pPr>
    <w:rPr>
      <w:rFonts w:ascii="Times New Roman" w:eastAsia="Times New Roman" w:hAnsi="Times New Roman" w:cs="Times New Roman"/>
      <w:sz w:val="24"/>
      <w:szCs w:val="24"/>
    </w:rPr>
  </w:style>
  <w:style w:type="paragraph" w:styleId="ListParagraph">
    <w:name w:val="List Paragraph"/>
    <w:basedOn w:val="Normal"/>
    <w:uiPriority w:val="34"/>
    <w:qFormat/>
    <w:rsid w:val="000D59EC"/>
    <w:pPr>
      <w:ind w:left="720"/>
      <w:contextualSpacing/>
    </w:pPr>
  </w:style>
  <w:style w:type="character" w:styleId="SubtleReference">
    <w:name w:val="Subtle Reference"/>
    <w:basedOn w:val="DefaultParagraphFont"/>
    <w:uiPriority w:val="31"/>
    <w:qFormat/>
    <w:rsid w:val="00181BF0"/>
    <w:rPr>
      <w:smallCaps/>
      <w:color w:val="C0504D" w:themeColor="accent2"/>
      <w:u w:val="single"/>
    </w:rPr>
  </w:style>
  <w:style w:type="paragraph" w:styleId="BalloonText">
    <w:name w:val="Balloon Text"/>
    <w:basedOn w:val="Normal"/>
    <w:link w:val="BalloonTextChar"/>
    <w:uiPriority w:val="99"/>
    <w:semiHidden/>
    <w:unhideWhenUsed/>
    <w:rsid w:val="00150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63F"/>
    <w:rPr>
      <w:rFonts w:ascii="Tahoma" w:hAnsi="Tahoma" w:cs="Tahoma"/>
      <w:sz w:val="16"/>
      <w:szCs w:val="16"/>
    </w:rPr>
  </w:style>
  <w:style w:type="paragraph" w:styleId="Header">
    <w:name w:val="header"/>
    <w:basedOn w:val="Normal"/>
    <w:link w:val="HeaderChar"/>
    <w:uiPriority w:val="99"/>
    <w:unhideWhenUsed/>
    <w:rsid w:val="008E1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149"/>
  </w:style>
  <w:style w:type="paragraph" w:styleId="Footer">
    <w:name w:val="footer"/>
    <w:basedOn w:val="Normal"/>
    <w:link w:val="FooterChar"/>
    <w:uiPriority w:val="99"/>
    <w:unhideWhenUsed/>
    <w:rsid w:val="008E1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149"/>
  </w:style>
  <w:style w:type="table" w:styleId="TableGrid">
    <w:name w:val="Table Grid"/>
    <w:basedOn w:val="TableNormal"/>
    <w:uiPriority w:val="59"/>
    <w:rsid w:val="008E7D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37F83"/>
    <w:rPr>
      <w:rFonts w:ascii="Times New Roman" w:eastAsia="Times New Roman" w:hAnsi="Times New Roman" w:cs="Times New Roman"/>
      <w:kern w:val="36"/>
      <w:sz w:val="47"/>
      <w:szCs w:val="47"/>
    </w:rPr>
  </w:style>
  <w:style w:type="paragraph" w:customStyle="1" w:styleId="Default">
    <w:name w:val="Default"/>
    <w:rsid w:val="000D5605"/>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FootnoteText">
    <w:name w:val="footnote text"/>
    <w:basedOn w:val="Normal"/>
    <w:link w:val="FootnoteTextChar"/>
    <w:uiPriority w:val="99"/>
    <w:semiHidden/>
    <w:unhideWhenUsed/>
    <w:rsid w:val="001436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665"/>
    <w:rPr>
      <w:sz w:val="20"/>
      <w:szCs w:val="20"/>
    </w:rPr>
  </w:style>
  <w:style w:type="character" w:styleId="FootnoteReference">
    <w:name w:val="footnote reference"/>
    <w:basedOn w:val="DefaultParagraphFont"/>
    <w:uiPriority w:val="99"/>
    <w:semiHidden/>
    <w:unhideWhenUsed/>
    <w:rsid w:val="00143665"/>
    <w:rPr>
      <w:vertAlign w:val="superscript"/>
    </w:rPr>
  </w:style>
  <w:style w:type="character" w:styleId="Strong">
    <w:name w:val="Strong"/>
    <w:basedOn w:val="DefaultParagraphFont"/>
    <w:uiPriority w:val="22"/>
    <w:qFormat/>
    <w:rsid w:val="008709A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7F83"/>
    <w:pPr>
      <w:spacing w:after="150" w:line="240" w:lineRule="auto"/>
      <w:outlineLvl w:val="0"/>
    </w:pPr>
    <w:rPr>
      <w:rFonts w:ascii="Times New Roman" w:eastAsia="Times New Roman" w:hAnsi="Times New Roman" w:cs="Times New Roman"/>
      <w:kern w:val="36"/>
      <w:sz w:val="47"/>
      <w:szCs w:val="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5D95"/>
    <w:rPr>
      <w:color w:val="0000FF" w:themeColor="hyperlink"/>
      <w:u w:val="single"/>
    </w:rPr>
  </w:style>
  <w:style w:type="paragraph" w:styleId="NormalWeb">
    <w:name w:val="Normal (Web)"/>
    <w:basedOn w:val="Normal"/>
    <w:uiPriority w:val="99"/>
    <w:unhideWhenUsed/>
    <w:rsid w:val="000D59EC"/>
    <w:pPr>
      <w:spacing w:after="240" w:line="360" w:lineRule="atLeast"/>
      <w:textAlignment w:val="baseline"/>
    </w:pPr>
    <w:rPr>
      <w:rFonts w:ascii="Times New Roman" w:eastAsia="Times New Roman" w:hAnsi="Times New Roman" w:cs="Times New Roman"/>
      <w:sz w:val="24"/>
      <w:szCs w:val="24"/>
    </w:rPr>
  </w:style>
  <w:style w:type="paragraph" w:styleId="ListParagraph">
    <w:name w:val="List Paragraph"/>
    <w:basedOn w:val="Normal"/>
    <w:uiPriority w:val="34"/>
    <w:qFormat/>
    <w:rsid w:val="000D59EC"/>
    <w:pPr>
      <w:ind w:left="720"/>
      <w:contextualSpacing/>
    </w:pPr>
  </w:style>
  <w:style w:type="character" w:styleId="SubtleReference">
    <w:name w:val="Subtle Reference"/>
    <w:basedOn w:val="DefaultParagraphFont"/>
    <w:uiPriority w:val="31"/>
    <w:qFormat/>
    <w:rsid w:val="00181BF0"/>
    <w:rPr>
      <w:smallCaps/>
      <w:color w:val="C0504D" w:themeColor="accent2"/>
      <w:u w:val="single"/>
    </w:rPr>
  </w:style>
  <w:style w:type="paragraph" w:styleId="BalloonText">
    <w:name w:val="Balloon Text"/>
    <w:basedOn w:val="Normal"/>
    <w:link w:val="BalloonTextChar"/>
    <w:uiPriority w:val="99"/>
    <w:semiHidden/>
    <w:unhideWhenUsed/>
    <w:rsid w:val="00150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63F"/>
    <w:rPr>
      <w:rFonts w:ascii="Tahoma" w:hAnsi="Tahoma" w:cs="Tahoma"/>
      <w:sz w:val="16"/>
      <w:szCs w:val="16"/>
    </w:rPr>
  </w:style>
  <w:style w:type="paragraph" w:styleId="Header">
    <w:name w:val="header"/>
    <w:basedOn w:val="Normal"/>
    <w:link w:val="HeaderChar"/>
    <w:uiPriority w:val="99"/>
    <w:unhideWhenUsed/>
    <w:rsid w:val="008E1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149"/>
  </w:style>
  <w:style w:type="paragraph" w:styleId="Footer">
    <w:name w:val="footer"/>
    <w:basedOn w:val="Normal"/>
    <w:link w:val="FooterChar"/>
    <w:uiPriority w:val="99"/>
    <w:unhideWhenUsed/>
    <w:rsid w:val="008E1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149"/>
  </w:style>
  <w:style w:type="table" w:styleId="TableGrid">
    <w:name w:val="Table Grid"/>
    <w:basedOn w:val="TableNormal"/>
    <w:uiPriority w:val="59"/>
    <w:rsid w:val="008E7D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37F83"/>
    <w:rPr>
      <w:rFonts w:ascii="Times New Roman" w:eastAsia="Times New Roman" w:hAnsi="Times New Roman" w:cs="Times New Roman"/>
      <w:kern w:val="36"/>
      <w:sz w:val="47"/>
      <w:szCs w:val="47"/>
    </w:rPr>
  </w:style>
  <w:style w:type="paragraph" w:customStyle="1" w:styleId="Default">
    <w:name w:val="Default"/>
    <w:rsid w:val="000D5605"/>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FootnoteText">
    <w:name w:val="footnote text"/>
    <w:basedOn w:val="Normal"/>
    <w:link w:val="FootnoteTextChar"/>
    <w:uiPriority w:val="99"/>
    <w:semiHidden/>
    <w:unhideWhenUsed/>
    <w:rsid w:val="001436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665"/>
    <w:rPr>
      <w:sz w:val="20"/>
      <w:szCs w:val="20"/>
    </w:rPr>
  </w:style>
  <w:style w:type="character" w:styleId="FootnoteReference">
    <w:name w:val="footnote reference"/>
    <w:basedOn w:val="DefaultParagraphFont"/>
    <w:uiPriority w:val="99"/>
    <w:semiHidden/>
    <w:unhideWhenUsed/>
    <w:rsid w:val="00143665"/>
    <w:rPr>
      <w:vertAlign w:val="superscript"/>
    </w:rPr>
  </w:style>
  <w:style w:type="character" w:styleId="Strong">
    <w:name w:val="Strong"/>
    <w:basedOn w:val="DefaultParagraphFont"/>
    <w:uiPriority w:val="22"/>
    <w:qFormat/>
    <w:rsid w:val="008709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330544">
      <w:bodyDiv w:val="1"/>
      <w:marLeft w:val="0"/>
      <w:marRight w:val="0"/>
      <w:marTop w:val="0"/>
      <w:marBottom w:val="0"/>
      <w:divBdr>
        <w:top w:val="none" w:sz="0" w:space="0" w:color="auto"/>
        <w:left w:val="none" w:sz="0" w:space="0" w:color="auto"/>
        <w:bottom w:val="none" w:sz="0" w:space="0" w:color="auto"/>
        <w:right w:val="none" w:sz="0" w:space="0" w:color="auto"/>
      </w:divBdr>
      <w:divsChild>
        <w:div w:id="768620488">
          <w:marLeft w:val="0"/>
          <w:marRight w:val="0"/>
          <w:marTop w:val="0"/>
          <w:marBottom w:val="0"/>
          <w:divBdr>
            <w:top w:val="none" w:sz="0" w:space="0" w:color="auto"/>
            <w:left w:val="none" w:sz="0" w:space="0" w:color="auto"/>
            <w:bottom w:val="none" w:sz="0" w:space="0" w:color="auto"/>
            <w:right w:val="none" w:sz="0" w:space="0" w:color="auto"/>
          </w:divBdr>
          <w:divsChild>
            <w:div w:id="794371292">
              <w:marLeft w:val="0"/>
              <w:marRight w:val="0"/>
              <w:marTop w:val="0"/>
              <w:marBottom w:val="0"/>
              <w:divBdr>
                <w:top w:val="none" w:sz="0" w:space="0" w:color="auto"/>
                <w:left w:val="none" w:sz="0" w:space="0" w:color="auto"/>
                <w:bottom w:val="none" w:sz="0" w:space="0" w:color="auto"/>
                <w:right w:val="none" w:sz="0" w:space="0" w:color="auto"/>
              </w:divBdr>
              <w:divsChild>
                <w:div w:id="1149402045">
                  <w:marLeft w:val="0"/>
                  <w:marRight w:val="0"/>
                  <w:marTop w:val="0"/>
                  <w:marBottom w:val="0"/>
                  <w:divBdr>
                    <w:top w:val="none" w:sz="0" w:space="0" w:color="auto"/>
                    <w:left w:val="none" w:sz="0" w:space="0" w:color="auto"/>
                    <w:bottom w:val="none" w:sz="0" w:space="0" w:color="auto"/>
                    <w:right w:val="none" w:sz="0" w:space="0" w:color="auto"/>
                  </w:divBdr>
                  <w:divsChild>
                    <w:div w:id="1844009622">
                      <w:marLeft w:val="0"/>
                      <w:marRight w:val="0"/>
                      <w:marTop w:val="0"/>
                      <w:marBottom w:val="0"/>
                      <w:divBdr>
                        <w:top w:val="none" w:sz="0" w:space="0" w:color="auto"/>
                        <w:left w:val="none" w:sz="0" w:space="0" w:color="auto"/>
                        <w:bottom w:val="none" w:sz="0" w:space="0" w:color="auto"/>
                        <w:right w:val="none" w:sz="0" w:space="0" w:color="auto"/>
                      </w:divBdr>
                      <w:divsChild>
                        <w:div w:id="1215392228">
                          <w:marLeft w:val="0"/>
                          <w:marRight w:val="0"/>
                          <w:marTop w:val="0"/>
                          <w:marBottom w:val="0"/>
                          <w:divBdr>
                            <w:top w:val="none" w:sz="0" w:space="0" w:color="auto"/>
                            <w:left w:val="none" w:sz="0" w:space="0" w:color="auto"/>
                            <w:bottom w:val="none" w:sz="0" w:space="0" w:color="auto"/>
                            <w:right w:val="none" w:sz="0" w:space="0" w:color="auto"/>
                          </w:divBdr>
                          <w:divsChild>
                            <w:div w:id="1454134917">
                              <w:marLeft w:val="0"/>
                              <w:marRight w:val="0"/>
                              <w:marTop w:val="0"/>
                              <w:marBottom w:val="0"/>
                              <w:divBdr>
                                <w:top w:val="none" w:sz="0" w:space="0" w:color="auto"/>
                                <w:left w:val="none" w:sz="0" w:space="0" w:color="auto"/>
                                <w:bottom w:val="none" w:sz="0" w:space="0" w:color="auto"/>
                                <w:right w:val="none" w:sz="0" w:space="0" w:color="auto"/>
                              </w:divBdr>
                              <w:divsChild>
                                <w:div w:id="4913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21802">
      <w:bodyDiv w:val="1"/>
      <w:marLeft w:val="0"/>
      <w:marRight w:val="0"/>
      <w:marTop w:val="0"/>
      <w:marBottom w:val="0"/>
      <w:divBdr>
        <w:top w:val="none" w:sz="0" w:space="0" w:color="auto"/>
        <w:left w:val="none" w:sz="0" w:space="0" w:color="auto"/>
        <w:bottom w:val="none" w:sz="0" w:space="0" w:color="auto"/>
        <w:right w:val="none" w:sz="0" w:space="0" w:color="auto"/>
      </w:divBdr>
      <w:divsChild>
        <w:div w:id="360519148">
          <w:marLeft w:val="0"/>
          <w:marRight w:val="0"/>
          <w:marTop w:val="0"/>
          <w:marBottom w:val="0"/>
          <w:divBdr>
            <w:top w:val="none" w:sz="0" w:space="0" w:color="auto"/>
            <w:left w:val="none" w:sz="0" w:space="0" w:color="auto"/>
            <w:bottom w:val="none" w:sz="0" w:space="0" w:color="auto"/>
            <w:right w:val="none" w:sz="0" w:space="0" w:color="auto"/>
          </w:divBdr>
          <w:divsChild>
            <w:div w:id="222525259">
              <w:marLeft w:val="0"/>
              <w:marRight w:val="0"/>
              <w:marTop w:val="0"/>
              <w:marBottom w:val="0"/>
              <w:divBdr>
                <w:top w:val="none" w:sz="0" w:space="0" w:color="auto"/>
                <w:left w:val="none" w:sz="0" w:space="0" w:color="auto"/>
                <w:bottom w:val="none" w:sz="0" w:space="0" w:color="auto"/>
                <w:right w:val="none" w:sz="0" w:space="0" w:color="auto"/>
              </w:divBdr>
              <w:divsChild>
                <w:div w:id="287667565">
                  <w:marLeft w:val="150"/>
                  <w:marRight w:val="150"/>
                  <w:marTop w:val="0"/>
                  <w:marBottom w:val="0"/>
                  <w:divBdr>
                    <w:top w:val="none" w:sz="0" w:space="0" w:color="auto"/>
                    <w:left w:val="none" w:sz="0" w:space="0" w:color="auto"/>
                    <w:bottom w:val="none" w:sz="0" w:space="0" w:color="auto"/>
                    <w:right w:val="none" w:sz="0" w:space="0" w:color="auto"/>
                  </w:divBdr>
                  <w:divsChild>
                    <w:div w:id="64572208">
                      <w:marLeft w:val="0"/>
                      <w:marRight w:val="0"/>
                      <w:marTop w:val="0"/>
                      <w:marBottom w:val="0"/>
                      <w:divBdr>
                        <w:top w:val="none" w:sz="0" w:space="0" w:color="auto"/>
                        <w:left w:val="none" w:sz="0" w:space="0" w:color="auto"/>
                        <w:bottom w:val="none" w:sz="0" w:space="0" w:color="auto"/>
                        <w:right w:val="none" w:sz="0" w:space="0" w:color="auto"/>
                      </w:divBdr>
                      <w:divsChild>
                        <w:div w:id="1603612031">
                          <w:marLeft w:val="0"/>
                          <w:marRight w:val="0"/>
                          <w:marTop w:val="0"/>
                          <w:marBottom w:val="0"/>
                          <w:divBdr>
                            <w:top w:val="none" w:sz="0" w:space="0" w:color="auto"/>
                            <w:left w:val="none" w:sz="0" w:space="0" w:color="auto"/>
                            <w:bottom w:val="none" w:sz="0" w:space="0" w:color="auto"/>
                            <w:right w:val="none" w:sz="0" w:space="0" w:color="auto"/>
                          </w:divBdr>
                          <w:divsChild>
                            <w:div w:id="1463380014">
                              <w:marLeft w:val="0"/>
                              <w:marRight w:val="0"/>
                              <w:marTop w:val="0"/>
                              <w:marBottom w:val="0"/>
                              <w:divBdr>
                                <w:top w:val="none" w:sz="0" w:space="0" w:color="auto"/>
                                <w:left w:val="none" w:sz="0" w:space="0" w:color="auto"/>
                                <w:bottom w:val="none" w:sz="0" w:space="0" w:color="auto"/>
                                <w:right w:val="none" w:sz="0" w:space="0" w:color="auto"/>
                              </w:divBdr>
                              <w:divsChild>
                                <w:div w:id="410086750">
                                  <w:marLeft w:val="0"/>
                                  <w:marRight w:val="0"/>
                                  <w:marTop w:val="0"/>
                                  <w:marBottom w:val="0"/>
                                  <w:divBdr>
                                    <w:top w:val="none" w:sz="0" w:space="0" w:color="auto"/>
                                    <w:left w:val="none" w:sz="0" w:space="0" w:color="auto"/>
                                    <w:bottom w:val="none" w:sz="0" w:space="0" w:color="auto"/>
                                    <w:right w:val="none" w:sz="0" w:space="0" w:color="auto"/>
                                  </w:divBdr>
                                  <w:divsChild>
                                    <w:div w:id="237712768">
                                      <w:marLeft w:val="0"/>
                                      <w:marRight w:val="0"/>
                                      <w:marTop w:val="0"/>
                                      <w:marBottom w:val="0"/>
                                      <w:divBdr>
                                        <w:top w:val="none" w:sz="0" w:space="0" w:color="auto"/>
                                        <w:left w:val="none" w:sz="0" w:space="0" w:color="auto"/>
                                        <w:bottom w:val="none" w:sz="0" w:space="0" w:color="auto"/>
                                        <w:right w:val="none" w:sz="0" w:space="0" w:color="auto"/>
                                      </w:divBdr>
                                      <w:divsChild>
                                        <w:div w:id="10037321">
                                          <w:marLeft w:val="0"/>
                                          <w:marRight w:val="0"/>
                                          <w:marTop w:val="0"/>
                                          <w:marBottom w:val="0"/>
                                          <w:divBdr>
                                            <w:top w:val="none" w:sz="0" w:space="0" w:color="auto"/>
                                            <w:left w:val="none" w:sz="0" w:space="0" w:color="auto"/>
                                            <w:bottom w:val="none" w:sz="0" w:space="0" w:color="auto"/>
                                            <w:right w:val="none" w:sz="0" w:space="0" w:color="auto"/>
                                          </w:divBdr>
                                          <w:divsChild>
                                            <w:div w:id="762845226">
                                              <w:marLeft w:val="0"/>
                                              <w:marRight w:val="0"/>
                                              <w:marTop w:val="0"/>
                                              <w:marBottom w:val="0"/>
                                              <w:divBdr>
                                                <w:top w:val="none" w:sz="0" w:space="0" w:color="auto"/>
                                                <w:left w:val="none" w:sz="0" w:space="0" w:color="auto"/>
                                                <w:bottom w:val="none" w:sz="0" w:space="0" w:color="auto"/>
                                                <w:right w:val="none" w:sz="0" w:space="0" w:color="auto"/>
                                              </w:divBdr>
                                              <w:divsChild>
                                                <w:div w:id="21404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933716">
      <w:bodyDiv w:val="1"/>
      <w:marLeft w:val="0"/>
      <w:marRight w:val="0"/>
      <w:marTop w:val="0"/>
      <w:marBottom w:val="0"/>
      <w:divBdr>
        <w:top w:val="none" w:sz="0" w:space="0" w:color="auto"/>
        <w:left w:val="none" w:sz="0" w:space="0" w:color="auto"/>
        <w:bottom w:val="none" w:sz="0" w:space="0" w:color="auto"/>
        <w:right w:val="none" w:sz="0" w:space="0" w:color="auto"/>
      </w:divBdr>
      <w:divsChild>
        <w:div w:id="1051422863">
          <w:marLeft w:val="1166"/>
          <w:marRight w:val="0"/>
          <w:marTop w:val="115"/>
          <w:marBottom w:val="0"/>
          <w:divBdr>
            <w:top w:val="none" w:sz="0" w:space="0" w:color="auto"/>
            <w:left w:val="none" w:sz="0" w:space="0" w:color="auto"/>
            <w:bottom w:val="none" w:sz="0" w:space="0" w:color="auto"/>
            <w:right w:val="none" w:sz="0" w:space="0" w:color="auto"/>
          </w:divBdr>
        </w:div>
        <w:div w:id="1693914406">
          <w:marLeft w:val="1166"/>
          <w:marRight w:val="0"/>
          <w:marTop w:val="115"/>
          <w:marBottom w:val="0"/>
          <w:divBdr>
            <w:top w:val="none" w:sz="0" w:space="0" w:color="auto"/>
            <w:left w:val="none" w:sz="0" w:space="0" w:color="auto"/>
            <w:bottom w:val="none" w:sz="0" w:space="0" w:color="auto"/>
            <w:right w:val="none" w:sz="0" w:space="0" w:color="auto"/>
          </w:divBdr>
        </w:div>
        <w:div w:id="1955162821">
          <w:marLeft w:val="1166"/>
          <w:marRight w:val="0"/>
          <w:marTop w:val="115"/>
          <w:marBottom w:val="0"/>
          <w:divBdr>
            <w:top w:val="none" w:sz="0" w:space="0" w:color="auto"/>
            <w:left w:val="none" w:sz="0" w:space="0" w:color="auto"/>
            <w:bottom w:val="none" w:sz="0" w:space="0" w:color="auto"/>
            <w:right w:val="none" w:sz="0" w:space="0" w:color="auto"/>
          </w:divBdr>
        </w:div>
      </w:divsChild>
    </w:div>
    <w:div w:id="1001546767">
      <w:bodyDiv w:val="1"/>
      <w:marLeft w:val="0"/>
      <w:marRight w:val="0"/>
      <w:marTop w:val="0"/>
      <w:marBottom w:val="0"/>
      <w:divBdr>
        <w:top w:val="none" w:sz="0" w:space="0" w:color="auto"/>
        <w:left w:val="none" w:sz="0" w:space="0" w:color="auto"/>
        <w:bottom w:val="none" w:sz="0" w:space="0" w:color="auto"/>
        <w:right w:val="none" w:sz="0" w:space="0" w:color="auto"/>
      </w:divBdr>
      <w:divsChild>
        <w:div w:id="1440028088">
          <w:marLeft w:val="0"/>
          <w:marRight w:val="0"/>
          <w:marTop w:val="0"/>
          <w:marBottom w:val="0"/>
          <w:divBdr>
            <w:top w:val="none" w:sz="0" w:space="0" w:color="auto"/>
            <w:left w:val="none" w:sz="0" w:space="0" w:color="auto"/>
            <w:bottom w:val="none" w:sz="0" w:space="0" w:color="auto"/>
            <w:right w:val="none" w:sz="0" w:space="0" w:color="auto"/>
          </w:divBdr>
          <w:divsChild>
            <w:div w:id="1219708301">
              <w:marLeft w:val="0"/>
              <w:marRight w:val="0"/>
              <w:marTop w:val="0"/>
              <w:marBottom w:val="0"/>
              <w:divBdr>
                <w:top w:val="none" w:sz="0" w:space="0" w:color="auto"/>
                <w:left w:val="none" w:sz="0" w:space="0" w:color="auto"/>
                <w:bottom w:val="none" w:sz="0" w:space="0" w:color="auto"/>
                <w:right w:val="none" w:sz="0" w:space="0" w:color="auto"/>
              </w:divBdr>
              <w:divsChild>
                <w:div w:id="846863967">
                  <w:marLeft w:val="0"/>
                  <w:marRight w:val="0"/>
                  <w:marTop w:val="0"/>
                  <w:marBottom w:val="0"/>
                  <w:divBdr>
                    <w:top w:val="none" w:sz="0" w:space="0" w:color="auto"/>
                    <w:left w:val="none" w:sz="0" w:space="0" w:color="auto"/>
                    <w:bottom w:val="none" w:sz="0" w:space="0" w:color="auto"/>
                    <w:right w:val="none" w:sz="0" w:space="0" w:color="auto"/>
                  </w:divBdr>
                  <w:divsChild>
                    <w:div w:id="10447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6435">
      <w:bodyDiv w:val="1"/>
      <w:marLeft w:val="0"/>
      <w:marRight w:val="0"/>
      <w:marTop w:val="0"/>
      <w:marBottom w:val="0"/>
      <w:divBdr>
        <w:top w:val="none" w:sz="0" w:space="0" w:color="auto"/>
        <w:left w:val="none" w:sz="0" w:space="0" w:color="auto"/>
        <w:bottom w:val="none" w:sz="0" w:space="0" w:color="auto"/>
        <w:right w:val="none" w:sz="0" w:space="0" w:color="auto"/>
      </w:divBdr>
      <w:divsChild>
        <w:div w:id="322660941">
          <w:marLeft w:val="2520"/>
          <w:marRight w:val="0"/>
          <w:marTop w:val="86"/>
          <w:marBottom w:val="0"/>
          <w:divBdr>
            <w:top w:val="none" w:sz="0" w:space="0" w:color="auto"/>
            <w:left w:val="none" w:sz="0" w:space="0" w:color="auto"/>
            <w:bottom w:val="none" w:sz="0" w:space="0" w:color="auto"/>
            <w:right w:val="none" w:sz="0" w:space="0" w:color="auto"/>
          </w:divBdr>
        </w:div>
        <w:div w:id="900865905">
          <w:marLeft w:val="2520"/>
          <w:marRight w:val="0"/>
          <w:marTop w:val="86"/>
          <w:marBottom w:val="0"/>
          <w:divBdr>
            <w:top w:val="none" w:sz="0" w:space="0" w:color="auto"/>
            <w:left w:val="none" w:sz="0" w:space="0" w:color="auto"/>
            <w:bottom w:val="none" w:sz="0" w:space="0" w:color="auto"/>
            <w:right w:val="none" w:sz="0" w:space="0" w:color="auto"/>
          </w:divBdr>
        </w:div>
        <w:div w:id="1136218000">
          <w:marLeft w:val="2520"/>
          <w:marRight w:val="0"/>
          <w:marTop w:val="86"/>
          <w:marBottom w:val="0"/>
          <w:divBdr>
            <w:top w:val="none" w:sz="0" w:space="0" w:color="auto"/>
            <w:left w:val="none" w:sz="0" w:space="0" w:color="auto"/>
            <w:bottom w:val="none" w:sz="0" w:space="0" w:color="auto"/>
            <w:right w:val="none" w:sz="0" w:space="0" w:color="auto"/>
          </w:divBdr>
        </w:div>
        <w:div w:id="1333725632">
          <w:marLeft w:val="2520"/>
          <w:marRight w:val="0"/>
          <w:marTop w:val="86"/>
          <w:marBottom w:val="0"/>
          <w:divBdr>
            <w:top w:val="none" w:sz="0" w:space="0" w:color="auto"/>
            <w:left w:val="none" w:sz="0" w:space="0" w:color="auto"/>
            <w:bottom w:val="none" w:sz="0" w:space="0" w:color="auto"/>
            <w:right w:val="none" w:sz="0" w:space="0" w:color="auto"/>
          </w:divBdr>
        </w:div>
        <w:div w:id="1743600920">
          <w:marLeft w:val="2520"/>
          <w:marRight w:val="0"/>
          <w:marTop w:val="86"/>
          <w:marBottom w:val="0"/>
          <w:divBdr>
            <w:top w:val="none" w:sz="0" w:space="0" w:color="auto"/>
            <w:left w:val="none" w:sz="0" w:space="0" w:color="auto"/>
            <w:bottom w:val="none" w:sz="0" w:space="0" w:color="auto"/>
            <w:right w:val="none" w:sz="0" w:space="0" w:color="auto"/>
          </w:divBdr>
        </w:div>
      </w:divsChild>
    </w:div>
    <w:div w:id="1610968047">
      <w:bodyDiv w:val="1"/>
      <w:marLeft w:val="0"/>
      <w:marRight w:val="0"/>
      <w:marTop w:val="0"/>
      <w:marBottom w:val="0"/>
      <w:divBdr>
        <w:top w:val="none" w:sz="0" w:space="0" w:color="auto"/>
        <w:left w:val="none" w:sz="0" w:space="0" w:color="auto"/>
        <w:bottom w:val="none" w:sz="0" w:space="0" w:color="auto"/>
        <w:right w:val="none" w:sz="0" w:space="0" w:color="auto"/>
      </w:divBdr>
      <w:divsChild>
        <w:div w:id="2056616624">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2.ed.gov/programs/racetothetop-assessment/reports/sbac-year-3.pdf" TargetMode="External"/><Relationship Id="rId21" Type="http://schemas.openxmlformats.org/officeDocument/2006/relationships/hyperlink" Target="http://www.wested.org/resources/the-road-ahead-for-state-assessments/" TargetMode="External"/><Relationship Id="rId22" Type="http://schemas.openxmlformats.org/officeDocument/2006/relationships/hyperlink" Target="http://www.teapartymedia.net/20141214/CRESST%202012.pdf" TargetMode="External"/><Relationship Id="rId23" Type="http://schemas.openxmlformats.org/officeDocument/2006/relationships/hyperlink" Target="http://www.hewlett.org/uploads/documents/On_the_Road_to_Assessing_DL-The_Status_of_SBAC_and_PARCC_Assessment_Consortia_CRESST_Jan_2013.pdf" TargetMode="External"/><Relationship Id="rId24" Type="http://schemas.openxmlformats.org/officeDocument/2006/relationships/hyperlink" Target="http://www.hewlett.org/uploads/documents/On_the_Road_to_Assessing_DL-The_Status_of_SBAC_and_PARCC_Assessment_Consortia_CRESST_Jan_2013.pdf" TargetMode="External"/><Relationship Id="rId25" Type="http://schemas.openxmlformats.org/officeDocument/2006/relationships/hyperlink" Target="http://www.smarterbalanced.org/wordpress/wp-content/uploads/2012/05/TaskItemSpecifications/ItemSpecifications/GeneralItemSpecifications.pdf" TargetMode="External"/><Relationship Id="rId26" Type="http://schemas.openxmlformats.org/officeDocument/2006/relationships/image" Target="media/image3.wmf"/><Relationship Id="rId27" Type="http://schemas.openxmlformats.org/officeDocument/2006/relationships/hyperlink" Target="http://www.hewlett.org/uploads/documents/On_the_Road_to_Assessing_DL-The_Status_of_SBAC_and_PARCC_Assessment_Consortia_CRESST_Jan_2013.pdf" TargetMode="External"/><Relationship Id="rId28" Type="http://schemas.openxmlformats.org/officeDocument/2006/relationships/hyperlink" Target="http://www.smarterbalanced.org/wordpress/wp-content/uploads/2012/05/TaskItemSpecifications/Guidelines/BiasandSensitivity/BiasandSensitivityGuidelines.pdf" TargetMode="External"/><Relationship Id="rId29" Type="http://schemas.openxmlformats.org/officeDocument/2006/relationships/hyperlink" Target="http://sbac.portal.airast.org/Pilot_Test/resources/Smarter_Pilot_TA-UserGuide.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wested.org/resources/the-road-ahead-for-state-assessments/" TargetMode="External"/><Relationship Id="rId31" Type="http://schemas.openxmlformats.org/officeDocument/2006/relationships/hyperlink" Target="http://www.cse.ucla.edu/products/reports/R823.pdf" TargetMode="External"/><Relationship Id="rId32" Type="http://schemas.openxmlformats.org/officeDocument/2006/relationships/hyperlink" Target="http://www.hewlett.org/uploads/documents/On_the_Road_to_Assessing_DL-The_Status_of_SBAC_and_PARCC_Assessment_Consortia_CRESST_Jan_2013.pdf"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hewlett.org/uploads/documents/On_the_Road_to_Assessing_DL-The_Status_of_SBAC_and_PARCC_Assessment_Consortia_CRESST_Jan_2013.pdf" TargetMode="External"/><Relationship Id="rId34" Type="http://schemas.openxmlformats.org/officeDocument/2006/relationships/hyperlink" Target="http://www.ncela.us/files/uploads/11/rabinowitz.pdf" TargetMode="External"/><Relationship Id="rId35" Type="http://schemas.openxmlformats.org/officeDocument/2006/relationships/hyperlink" Target="http://www.azed.gov/highly-qualified-professionals/files/2012/02/technical-adequacy-of-assessments-for-student-growth-082411.pdf" TargetMode="External"/><Relationship Id="rId36" Type="http://schemas.openxmlformats.org/officeDocument/2006/relationships/fontTable" Target="fontTable.xml"/><Relationship Id="rId10" Type="http://schemas.openxmlformats.org/officeDocument/2006/relationships/header" Target="header1.xml"/><Relationship Id="rId11" Type="http://schemas.openxmlformats.org/officeDocument/2006/relationships/image" Target="media/image2.png"/><Relationship Id="rId12" Type="http://schemas.openxmlformats.org/officeDocument/2006/relationships/hyperlink" Target="http://www.teapartymedia.net/20141214/Smarter%20Balanced%20Assessment%20Consortium.pdf" TargetMode="External"/><Relationship Id="rId13" Type="http://schemas.openxmlformats.org/officeDocument/2006/relationships/hyperlink" Target="http://www.ncee.org/wp-%20content/uploads/2013/05/NCEE_ExecutiveSummary_May2013.pdf" TargetMode="External"/><Relationship Id="rId14" Type="http://schemas.openxmlformats.org/officeDocument/2006/relationships/hyperlink" Target="http://stopccssinnys.com/uploads/Emperors_New_Clothes_National_Standards_Weak_College_and_Career_Pioneer__61.pdf" TargetMode="External"/><Relationship Id="rId15" Type="http://schemas.openxmlformats.org/officeDocument/2006/relationships/hyperlink" Target="http://dese.mo.gov/sites/default/files/MSIP-5-comprehensive-guide.pdf" TargetMode="External"/><Relationship Id="rId16" Type="http://schemas.openxmlformats.org/officeDocument/2006/relationships/hyperlink" Target="http://dese.mo.gov/sites/default/files/asmt-sbsc-pt-fact-sheet.pdf" TargetMode="External"/><Relationship Id="rId17" Type="http://schemas.openxmlformats.org/officeDocument/2006/relationships/hyperlink" Target="http://www.teapartymedia.net/20141214/Smarter%20Balanced%20Assessment%20Consortium.pdf" TargetMode="External"/><Relationship Id="rId18" Type="http://schemas.openxmlformats.org/officeDocument/2006/relationships/hyperlink" Target="http://www.nashuatelegraph.com/csp/cms/sites/Telegraph/dt.common.streams.StreamServer.cls?STREAMOID=qNlJwCxm_SW2Tj_4DQAkZWOEnW7zZSDoJSn%24GbbR4Jb4DnHN_Z%24NabiQP_5U6zLe4Aw%246wU9GSUcqtd9hs3TFeZCn0vq69IZViKeqDZhqNLziaXiKG0K_ms4C2keQo54&amp;CONTENTTYPE=application%2Fpdf&amp;CONTENTDISPOSITION=SBAC+feedback+FMS+teachers+.pdf" TargetMode="External"/><Relationship Id="rId19" Type="http://schemas.openxmlformats.org/officeDocument/2006/relationships/hyperlink" Target="http://www.smcaa.org/news/NewsArticle/12-11-27/SBAC_Pilot_testing.aspx" TargetMode="External"/><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oagainstcommoncore.com/documents" TargetMode="External"/><Relationship Id="rId2" Type="http://schemas.openxmlformats.org/officeDocument/2006/relationships/hyperlink" Target="http://www.smarterbalanced.org/news/wested-selected-as-project-manager-for-smarter-balanced-assessment-consortium/" TargetMode="External"/><Relationship Id="rId3" Type="http://schemas.openxmlformats.org/officeDocument/2006/relationships/hyperlink" Target="http://dese.mo.gov/communications/news-releases/missouri-education-department-chooses-vendor-assessments" TargetMode="External"/><Relationship Id="rId4" Type="http://schemas.openxmlformats.org/officeDocument/2006/relationships/hyperlink" Target="http://www.ednetinsight.com/news-alerts/prek-12-market-headlines/sbac-selects-ctb-mcgraw-hill-to-develop-next-generation-of-assessments.html" TargetMode="External"/><Relationship Id="rId5" Type="http://schemas.openxmlformats.org/officeDocument/2006/relationships/hyperlink" Target="https://www.sde.idaho.gov/site/commonAssessment/docs/Memo_Validity_Overview_2014-09-11.pdf" TargetMode="External"/><Relationship Id="rId6" Type="http://schemas.openxmlformats.org/officeDocument/2006/relationships/hyperlink" Target="http://www.azed.gov/highly-qualified-professionals/files/2012/02/technical-adequacy-of-assessments-for-student-growth-082411.pdf" TargetMode="External"/><Relationship Id="rId7" Type="http://schemas.openxmlformats.org/officeDocument/2006/relationships/hyperlink" Target="http://www.ccsso.org/Documents/2006/Assessing_Students_with_Disabilities_Glossary_2006.pdf" TargetMode="External"/><Relationship Id="rId8" Type="http://schemas.openxmlformats.org/officeDocument/2006/relationships/hyperlink" Target="https://www.dropbox.com/sh/443a9u9wlc6btyx/AADmQHwSouyFKaelEpQvUt9fa?dl=0" TargetMode="External"/><Relationship Id="rId9" Type="http://schemas.openxmlformats.org/officeDocument/2006/relationships/hyperlink" Target="https://www.sde.idaho.gov/site/commonAssessment/docs/Memo_Validity_Overview_2014-09-11.pdf" TargetMode="External"/><Relationship Id="rId10" Type="http://schemas.openxmlformats.org/officeDocument/2006/relationships/hyperlink" Target="http://www.smarterbalanced.org/news/states-move-forward-smarter-balanced/" TargetMode="External"/><Relationship Id="rId11" Type="http://schemas.openxmlformats.org/officeDocument/2006/relationships/hyperlink" Target="http://www2.ed.gov/programs/racetothetop-assessment/reports/sbac-year-3.pdf" TargetMode="External"/><Relationship Id="rId12" Type="http://schemas.openxmlformats.org/officeDocument/2006/relationships/hyperlink" Target="http://www.smarterbalanced.org/wordpress/wp-content/uploads/2014/10/SmarterBalanced_FieldTest_Report.pdf" TargetMode="External"/><Relationship Id="rId13" Type="http://schemas.openxmlformats.org/officeDocument/2006/relationships/hyperlink" Target="http://edsource.org/2014/smarter-balanced-tests-are-still-a-work-in-progress/69828" TargetMode="External"/><Relationship Id="rId14" Type="http://schemas.openxmlformats.org/officeDocument/2006/relationships/hyperlink" Target="http://www.edweek.org/ew/articles/2014/11/17/13sbac.h34.html?tkn=MWYFiGvymGxUQP4DD7DfEWwqn7OqwkiWFQrw&amp;print=1" TargetMode="External"/><Relationship Id="rId15" Type="http://schemas.openxmlformats.org/officeDocument/2006/relationships/hyperlink" Target="http://www.teapartymedia.net/20141214/CRESST%202012.pdf" TargetMode="External"/><Relationship Id="rId16" Type="http://schemas.openxmlformats.org/officeDocument/2006/relationships/hyperlink" Target="http://www.smarterbalanced.org/news/smarter-balanced-to-convene-member-states-and-education-experts-in-los-angeles/" TargetMode="External"/><Relationship Id="rId17" Type="http://schemas.openxmlformats.org/officeDocument/2006/relationships/hyperlink" Target="http://www.plainsite.org/dockets/tgx6rejn/missouri-western-district-court/state-of-missouri-et-al-v-the-mcgraw-hill-companies-inc-et-al/" TargetMode="External"/><Relationship Id="rId18" Type="http://schemas.openxmlformats.org/officeDocument/2006/relationships/hyperlink" Target="http://www.law360.com/cases/51ba48526db4021733000001/dockets" TargetMode="External"/><Relationship Id="rId19" Type="http://schemas.openxmlformats.org/officeDocument/2006/relationships/hyperlink" Target="http://dese.mo.gov/communications/news-releases/missouri-education-department-chooses-vendor-assessments" TargetMode="External"/><Relationship Id="rId30" Type="http://schemas.openxmlformats.org/officeDocument/2006/relationships/hyperlink" Target="http://www.gpo.gov/fdsys/pkg/FR-2010-04-09/pdf/2010-8176.pdf" TargetMode="External"/><Relationship Id="rId31" Type="http://schemas.openxmlformats.org/officeDocument/2006/relationships/hyperlink" Target="http://media.columbiamissourian.com/multimedia/2009/06/30/media/Common_Standards_MOA_FINAL_signed.pdf" TargetMode="External"/><Relationship Id="rId32" Type="http://schemas.openxmlformats.org/officeDocument/2006/relationships/hyperlink" Target="http://dese.mo.gov/sites/default/files/qs-esea-waiver-mo-flexibility-request.pdf" TargetMode="External"/><Relationship Id="rId33" Type="http://schemas.openxmlformats.org/officeDocument/2006/relationships/hyperlink" Target="http://www.ctb-e.com/emails/pdfs/Asst_Webinar_10_28_10_final.pdf" TargetMode="External"/><Relationship Id="rId34" Type="http://schemas.openxmlformats.org/officeDocument/2006/relationships/hyperlink" Target="http://www.cse.ucla.edu/products/reports/R823.pdf" TargetMode="External"/><Relationship Id="rId35" Type="http://schemas.openxmlformats.org/officeDocument/2006/relationships/hyperlink" Target="https://www.sde.idaho.gov/site/commonAssessment/docs/Memo_Validity_Overview_2014-09-11.pdf" TargetMode="External"/><Relationship Id="rId36" Type="http://schemas.openxmlformats.org/officeDocument/2006/relationships/hyperlink" Target="https://dese.mo.gov/sites/default/files/MAPFieldTest.pdf" TargetMode="External"/><Relationship Id="rId37" Type="http://schemas.openxmlformats.org/officeDocument/2006/relationships/hyperlink" Target="http://dese.mo.gov/sites/default/files/DESELegislativeQ&amp;A.pdf" TargetMode="External"/><Relationship Id="rId38" Type="http://schemas.openxmlformats.org/officeDocument/2006/relationships/hyperlink" Target="http://www.smarterbalanced.org/wordpress/wp-content/uploads/2012/05/TaskItemSpecifications/ItemSpecifications/GeneralItemSpecifications.pdf" TargetMode="External"/><Relationship Id="rId39" Type="http://schemas.openxmlformats.org/officeDocument/2006/relationships/hyperlink" Target="https://www.dropbox.com/sh/443a9u9wlc6btyx/AADmQHwSouyFKaelEpQvUt9fa?dl=0" TargetMode="External"/><Relationship Id="rId50" Type="http://schemas.openxmlformats.org/officeDocument/2006/relationships/hyperlink" Target="http://www.edweek.org/ew/articles/2014/11/17/13sbac.h34.html?tkn=MWYFiGvymGxUQP4DD7DfEWwqn7OqwkiWFQrw&amp;print=1" TargetMode="External"/><Relationship Id="rId51" Type="http://schemas.openxmlformats.org/officeDocument/2006/relationships/hyperlink" Target="http://www.teapartymedia.net/20141214/CRESST%202012.pdf" TargetMode="External"/><Relationship Id="rId52" Type="http://schemas.openxmlformats.org/officeDocument/2006/relationships/hyperlink" Target="http://www.wisegeek.org/what-is-computer-hacking.htm" TargetMode="External"/><Relationship Id="rId53" Type="http://schemas.openxmlformats.org/officeDocument/2006/relationships/hyperlink" Target="http://www.encyclopedia.com/topic/Hacking.aspx" TargetMode="External"/><Relationship Id="rId54" Type="http://schemas.openxmlformats.org/officeDocument/2006/relationships/hyperlink" Target="http://www.crn.com/news/security/18829740/student-charged-with-hacking-information-theft.htm" TargetMode="External"/><Relationship Id="rId55" Type="http://schemas.openxmlformats.org/officeDocument/2006/relationships/hyperlink" Target="http://blog.tmcnet.com/blog/tom-keating/voip/college-student-could-get-5-years-for-hacking-voip-system-changing-gra.asp" TargetMode="External"/><Relationship Id="rId56" Type="http://schemas.openxmlformats.org/officeDocument/2006/relationships/hyperlink" Target="http://www.myfoxatlanta.com/story/27864970/student-involved-in-school-hacking" TargetMode="External"/><Relationship Id="rId57" Type="http://schemas.openxmlformats.org/officeDocument/2006/relationships/hyperlink" Target="http://pixelenemy.com/12-year-old-hacker-sells-information-to-anonymous-for-video-games/" TargetMode="External"/><Relationship Id="rId58" Type="http://schemas.openxmlformats.org/officeDocument/2006/relationships/hyperlink" Target="http://thetechjournal.com/internet/web-security/hacker-sells-data-of-4-million-us-citizens.xhtml" TargetMode="External"/><Relationship Id="rId59" Type="http://schemas.openxmlformats.org/officeDocument/2006/relationships/hyperlink" Target="http://www.aon.com/about-aon/intellectual-capital/attachments/risk-services/cyber_liability_higher_education.pdf" TargetMode="External"/><Relationship Id="rId70" Type="http://schemas.openxmlformats.org/officeDocument/2006/relationships/hyperlink" Target="http://dese.mo.gov/sites/default/files/asmt-gl-tam-2015.pdf" TargetMode="External"/><Relationship Id="rId71" Type="http://schemas.openxmlformats.org/officeDocument/2006/relationships/hyperlink" Target="http://www.ctb.com/ctb.com/control/servicesDetailAction?serviceId=410&amp;p=services" TargetMode="External"/><Relationship Id="rId72" Type="http://schemas.openxmlformats.org/officeDocument/2006/relationships/hyperlink" Target="http://www.kellyservices.us/us/ctb-mcgraw-hill-home/" TargetMode="External"/><Relationship Id="rId73" Type="http://schemas.openxmlformats.org/officeDocument/2006/relationships/hyperlink" Target="http://ctb.appone.com/MainInfoReq.asp?R_ID=39933&amp;B_ID=46&amp;fid=1&amp;Adid" TargetMode="External"/><Relationship Id="rId74" Type="http://schemas.openxmlformats.org/officeDocument/2006/relationships/hyperlink" Target="http://dese.mo.gov/communications/news-releases/missouri-education-department-chooses-vendor-assessments" TargetMode="External"/><Relationship Id="rId75" Type="http://schemas.openxmlformats.org/officeDocument/2006/relationships/hyperlink" Target="http://thejournal.com/articles/2013/10/31/brief-missouri-chooses-ctb-mcgraw-hill-to-administer-online-assessments.aspx" TargetMode="External"/><Relationship Id="rId76" Type="http://schemas.openxmlformats.org/officeDocument/2006/relationships/hyperlink" Target="http://www.ednetinsight.com/news-alerts/prek-12-market-headlines/sbac-selects-ctb-mcgraw-hill-to-develop-next-generation-of-assessments.html" TargetMode="External"/><Relationship Id="rId77" Type="http://schemas.openxmlformats.org/officeDocument/2006/relationships/hyperlink" Target="https://americanprinciplesproject.org/wp-content/uploads/Sauer-v.-Nixon-Temporary-Restraining-Order-copy.pdf" TargetMode="External"/><Relationship Id="rId78" Type="http://schemas.openxmlformats.org/officeDocument/2006/relationships/hyperlink" Target="http://dese.mo.gov/communications/news-releases/statement-smarter-balanced-membership-ruling" TargetMode="External"/><Relationship Id="rId79" Type="http://schemas.openxmlformats.org/officeDocument/2006/relationships/hyperlink" Target="http://blogs.edweek.org/edweek/state_edwatch/2014/12/missouri_must_stop_payments_for_common-core_test_judge_orders.html?r=1879966624&amp;cmp=ENL-EU-NEWS3&amp;preview=1" TargetMode="External"/><Relationship Id="rId90" Type="http://schemas.openxmlformats.org/officeDocument/2006/relationships/hyperlink" Target="http://www.smarterbalanced.org/" TargetMode="External"/><Relationship Id="rId91" Type="http://schemas.openxmlformats.org/officeDocument/2006/relationships/hyperlink" Target="http://www.smarterbalanced.org/wordpress/wp-content/uploads/2012/05/TaskItemSpecifications/ItemSpecifications/GeneralItemSpecifications.pdf" TargetMode="External"/><Relationship Id="rId92" Type="http://schemas.openxmlformats.org/officeDocument/2006/relationships/hyperlink" Target="http://www2.ed.gov/programs/racetothetop-assessment/reports/sbac-year-3.pdf" TargetMode="External"/><Relationship Id="rId93" Type="http://schemas.openxmlformats.org/officeDocument/2006/relationships/hyperlink" Target="http://www.ncela.us/files/uploads/11/rabinowitz.pdf" TargetMode="External"/><Relationship Id="rId94" Type="http://schemas.openxmlformats.org/officeDocument/2006/relationships/hyperlink" Target="http://www2.ed.gov/programs/racetothetop-assessment/reports/sbac-year-3.pdf" TargetMode="External"/><Relationship Id="rId95" Type="http://schemas.openxmlformats.org/officeDocument/2006/relationships/hyperlink" Target="http://www2.ed.gov/programs/racetothetop-assessment/reports/sbac-year-3.pdf" TargetMode="External"/><Relationship Id="rId96" Type="http://schemas.openxmlformats.org/officeDocument/2006/relationships/hyperlink" Target="http://research.collegeboard.org/sites/default/files/publications/2012/7/researchreport-2011-12-review-models-for-computer-based-testing.pdf" TargetMode="External"/><Relationship Id="rId97" Type="http://schemas.openxmlformats.org/officeDocument/2006/relationships/hyperlink" Target="http://www.smarterbalanced.org/wordpress/wp-content/uploads/2014/10/SmarterBalanced_FieldTest_Report.pdf" TargetMode="External"/><Relationship Id="rId98" Type="http://schemas.openxmlformats.org/officeDocument/2006/relationships/hyperlink" Target="http://www.smarterbalanced.org/news/wested-selected-as-project-manager-for-smarter-balanced-assessment-consortium/" TargetMode="External"/><Relationship Id="rId99" Type="http://schemas.openxmlformats.org/officeDocument/2006/relationships/hyperlink" Target="http://www.ncela.us/files/uploads/11/rabinowitz.pdf" TargetMode="External"/><Relationship Id="rId20" Type="http://schemas.openxmlformats.org/officeDocument/2006/relationships/hyperlink" Target="https://americanprinciplesproject.org/wp-content/uploads/Sauer-v.-Nixon-Temporary-Restraining-Order-copy.pdf" TargetMode="External"/><Relationship Id="rId21" Type="http://schemas.openxmlformats.org/officeDocument/2006/relationships/hyperlink" Target="http://www.smarterbalanced.org/news/smarter-balanced-chief-state-school-officers-meet-to-advance-assessment-system-design/" TargetMode="External"/><Relationship Id="rId22" Type="http://schemas.openxmlformats.org/officeDocument/2006/relationships/hyperlink" Target="http://www.democratandchronicle.com/story/news/2014/03/10/teachers-union-sues-performance-reviews/6256961/" TargetMode="External"/><Relationship Id="rId23" Type="http://schemas.openxmlformats.org/officeDocument/2006/relationships/hyperlink" Target="http://www.washingtonpost.com/blogs/answer-sheet/wp/2014/04/30/houston-teachers-sue-over-controversial-teacher-evaluation-method/" TargetMode="External"/><Relationship Id="rId24" Type="http://schemas.openxmlformats.org/officeDocument/2006/relationships/hyperlink" Target="http://newyork.cbslocal.com/2014/11/04/long-island-teacher-sues-state-over-grade-claims-evaluation-system-is-flawed/" TargetMode="External"/><Relationship Id="rId25" Type="http://schemas.openxmlformats.org/officeDocument/2006/relationships/hyperlink" Target="http://www.takepart.com/article/2013/04/16/florida-teachers-union-sues-state-teacher-evaluations" TargetMode="External"/><Relationship Id="rId26" Type="http://schemas.openxmlformats.org/officeDocument/2006/relationships/hyperlink" Target="https://www.dropbox.com/sh/443a9u9wlc6btyx/AADmQHwSouyFKaelEpQvUt9fa?dl=0" TargetMode="External"/><Relationship Id="rId27" Type="http://schemas.openxmlformats.org/officeDocument/2006/relationships/hyperlink" Target="https://www.sde.idaho.gov/site/commonAssessment/docs/Memo_Validity_Overview_2014-09-11.pdf" TargetMode="External"/><Relationship Id="rId28" Type="http://schemas.openxmlformats.org/officeDocument/2006/relationships/hyperlink" Target="http://www.gpo.gov/fdsys/pkg/FR-2010-04-09/pdf/2010-8176.pdf" TargetMode="External"/><Relationship Id="rId29" Type="http://schemas.openxmlformats.org/officeDocument/2006/relationships/hyperlink" Target="http://www.washingtonpost.com/politics/how-bill-gates-pulled-off-the-swift-common-core-revolution/2014/06/07/a830e32e-ec34-11e3-9f5c-9075d5508f0a_story.html" TargetMode="External"/><Relationship Id="rId40" Type="http://schemas.openxmlformats.org/officeDocument/2006/relationships/hyperlink" Target="http://montereycountyschools.blogspot.com/2013/01/more-on-proposed-revamping-of-testing.html" TargetMode="External"/><Relationship Id="rId41" Type="http://schemas.openxmlformats.org/officeDocument/2006/relationships/hyperlink" Target="http://missourieducationwatchdog.com/why-this-missouri-momteacher-is-refusing-the-sbac-test-for-her-children/" TargetMode="External"/><Relationship Id="rId42" Type="http://schemas.openxmlformats.org/officeDocument/2006/relationships/hyperlink" Target="http://dese.mo.gov/sites/default/files/am/documents/CCR-15005_Change%20in%20Spring%202015%20State%20Assessment_0.pdf" TargetMode="External"/><Relationship Id="rId43" Type="http://schemas.openxmlformats.org/officeDocument/2006/relationships/hyperlink" Target="http://www.gpo.gov/fdsys/pkg/FR-2010-04-09/pdf/2010-8176.pdf" TargetMode="External"/><Relationship Id="rId44" Type="http://schemas.openxmlformats.org/officeDocument/2006/relationships/hyperlink" Target="http://www2.ed.gov/programs/racetothetop-assessment/reports/sbac-year-3.pdf" TargetMode="External"/><Relationship Id="rId45" Type="http://schemas.openxmlformats.org/officeDocument/2006/relationships/hyperlink" Target="http://www.smarterbalanced.org/wordpress/wp-content/uploads/2014/10/SmarterBalanced_FieldTest_Report.pdf" TargetMode="External"/><Relationship Id="rId46" Type="http://schemas.openxmlformats.org/officeDocument/2006/relationships/hyperlink" Target="http://toped.svefoundation.org/2011/03/07/common-core-groups-should-be-asked-plenty-of-questions/" TargetMode="External"/><Relationship Id="rId47" Type="http://schemas.openxmlformats.org/officeDocument/2006/relationships/hyperlink" Target="http://montereycountyschools.blogspot.com/2013/01/more-on-proposed-revamping-of-testing.html" TargetMode="External"/><Relationship Id="rId48" Type="http://schemas.openxmlformats.org/officeDocument/2006/relationships/hyperlink" Target="http://montereycountyschools.blogspot.com/2013/01/more-on-proposed-revamping-of-testing.html" TargetMode="External"/><Relationship Id="rId49" Type="http://schemas.openxmlformats.org/officeDocument/2006/relationships/hyperlink" Target="http://edsource.org/2014/smarter-balanced-tests-are-still-a-work-in-progress/69828" TargetMode="External"/><Relationship Id="rId60" Type="http://schemas.openxmlformats.org/officeDocument/2006/relationships/hyperlink" Target="http://netdiligence.com/files/CyberLiability-0711sh.pdf" TargetMode="External"/><Relationship Id="rId61" Type="http://schemas.openxmlformats.org/officeDocument/2006/relationships/hyperlink" Target="http://thejournal.com/articles/2013/10/17/how-little-data-breaches-cause-big-problems-for-schools.aspx" TargetMode="External"/><Relationship Id="rId62" Type="http://schemas.openxmlformats.org/officeDocument/2006/relationships/hyperlink" Target="http://www.smarterbalanced.org/wordpress/wp-content/uploads/2012/05/TaskItemSpecifications/ItemSpecifications/GeneralItemSpecifications.pdf" TargetMode="External"/><Relationship Id="rId63" Type="http://schemas.openxmlformats.org/officeDocument/2006/relationships/hyperlink" Target="http://www.ctb-e.com/emails/pdfs/Asst_Webinar_10_28_10_final.pdf" TargetMode="External"/><Relationship Id="rId64" Type="http://schemas.openxmlformats.org/officeDocument/2006/relationships/hyperlink" Target="http://commoncore.fcoe.org/sites/commoncore.fcoe.org/files/resources/SBAC-04PerformanceTaskSpecs-SC1%5B1%5D.pdf" TargetMode="External"/><Relationship Id="rId65" Type="http://schemas.openxmlformats.org/officeDocument/2006/relationships/hyperlink" Target="https://view.officeapps.live.com/op/view.aspx?src=http%3A%2F%2Fwww.k12.wa.us%2FSMARTER%2Fpubdocs%2FSmarterBalanced_SampleItems_Webinar.pptx" TargetMode="External"/><Relationship Id="rId66" Type="http://schemas.openxmlformats.org/officeDocument/2006/relationships/hyperlink" Target="http://sbac.portal.airast.org/wp-content/uploads/2013/07/Grade5MathPT.pdf" TargetMode="External"/><Relationship Id="rId67" Type="http://schemas.openxmlformats.org/officeDocument/2006/relationships/hyperlink" Target="http://sbac.portal.airast.org/wp-content/uploads/2013/07/Grade8MathPT.pdf" TargetMode="External"/><Relationship Id="rId68" Type="http://schemas.openxmlformats.org/officeDocument/2006/relationships/hyperlink" Target="http://www.edweek.org/ew/articles/2012/11/30/13tests.h32.html?tkn=WTQFpP2Mh9z4wbnoHTk0N7CZqB8JELOTFuZM" TargetMode="External"/><Relationship Id="rId69" Type="http://schemas.openxmlformats.org/officeDocument/2006/relationships/hyperlink" Target="http://www.hewlett.org/uploads/documents/On_the_Road_to_Assessing_DL-The_Status_of_SBAC_and_PARCC_Assessment_Consortia_CRESST_Jan_2013.pdf" TargetMode="External"/><Relationship Id="rId100" Type="http://schemas.openxmlformats.org/officeDocument/2006/relationships/hyperlink" Target="http://www.smarterbalanced.org/smarter-balanced-assessments/item-writing-and-review/" TargetMode="External"/><Relationship Id="rId80" Type="http://schemas.openxmlformats.org/officeDocument/2006/relationships/hyperlink" Target="http://www.smarterbalanced.org/wordpress/wp-content/uploads/2014/07/Freely-Available-Policy-Rationale.pdf" TargetMode="External"/><Relationship Id="rId81" Type="http://schemas.openxmlformats.org/officeDocument/2006/relationships/hyperlink" Target="http://www.smarterbalanced.org/news/smarter-balanced-chief-state-school-officers-meet-to-advance-assessment-system-design/" TargetMode="External"/><Relationship Id="rId82" Type="http://schemas.openxmlformats.org/officeDocument/2006/relationships/hyperlink" Target="http://www.gpo.gov/fdsys/pkg/FR-2010-04-09/pdf/2010-8176.pdf" TargetMode="External"/><Relationship Id="rId83" Type="http://schemas.openxmlformats.org/officeDocument/2006/relationships/hyperlink" Target="http://press-pubs.uchicago.edu/founders/documents/v1ch18s16.html" TargetMode="External"/><Relationship Id="rId84" Type="http://schemas.openxmlformats.org/officeDocument/2006/relationships/hyperlink" Target="http://www.senate.mo.gov/2020Committees/Reports/EducatedCitizenry2020FinalReport_Dec2010.pdf" TargetMode="External"/><Relationship Id="rId85" Type="http://schemas.openxmlformats.org/officeDocument/2006/relationships/hyperlink" Target="http://www.smarterbalanced.org/wordpress/wp-content/uploads/2012/05/TaskItemSpecifications/ItemSpecifications/GeneralItemSpecifications.pdf" TargetMode="External"/><Relationship Id="rId86" Type="http://schemas.openxmlformats.org/officeDocument/2006/relationships/hyperlink" Target="http://www.democratandchronicle.com/story/news/2014/03/10/teachers-union-sues-performance-reviews/6256961/" TargetMode="External"/><Relationship Id="rId87" Type="http://schemas.openxmlformats.org/officeDocument/2006/relationships/hyperlink" Target="http://www.washingtonpost.com/blogs/answer-sheet/wp/2014/04/30/houston-teachers-sue-over-controversial-teacher-evaluation-method/" TargetMode="External"/><Relationship Id="rId88" Type="http://schemas.openxmlformats.org/officeDocument/2006/relationships/hyperlink" Target="http://newyork.cbslocal.com/2014/11/04/long-island-teacher-sues-state-over-grade-claims-evaluation-system-is-flawed/" TargetMode="External"/><Relationship Id="rId89" Type="http://schemas.openxmlformats.org/officeDocument/2006/relationships/hyperlink" Target="http://www.takepart.com/article/2013/04/16/florida-teachers-union-sues-state-teacher-evalu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EE04B-8CCA-5C49-8D78-ABA4636F3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16886</Words>
  <Characters>96252</Characters>
  <Application>Microsoft Macintosh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Anne Gassel</cp:lastModifiedBy>
  <cp:revision>2</cp:revision>
  <cp:lastPrinted>2015-03-04T03:06:00Z</cp:lastPrinted>
  <dcterms:created xsi:type="dcterms:W3CDTF">2015-03-18T03:00:00Z</dcterms:created>
  <dcterms:modified xsi:type="dcterms:W3CDTF">2015-03-18T03:00:00Z</dcterms:modified>
</cp:coreProperties>
</file>