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47C7C" w14:textId="3F3F468E" w:rsidR="00645A75" w:rsidRDefault="00C65230">
      <w:pPr>
        <w:pStyle w:val="Title"/>
      </w:pPr>
      <w:r>
        <w:t>Six</w:t>
      </w:r>
      <w:r w:rsidR="00DE02BC">
        <w:t>-</w:t>
      </w:r>
      <w:r>
        <w:t>Week Stress Reduction</w:t>
      </w:r>
    </w:p>
    <w:p w14:paraId="59B869F3" w14:textId="070E3DFF" w:rsidR="00645A75" w:rsidRDefault="00C65230">
      <w:pPr>
        <w:pStyle w:val="Subtitle"/>
      </w:pPr>
      <w:r>
        <w:t>2021 Course</w:t>
      </w:r>
    </w:p>
    <w:p w14:paraId="12C5855E" w14:textId="77777777" w:rsidR="00645A75" w:rsidRDefault="00481B35">
      <w:pPr>
        <w:pStyle w:val="Heading1"/>
      </w:pPr>
      <w:sdt>
        <w:sdtPr>
          <w:alias w:val="Instructor information:"/>
          <w:tag w:val="Instructor information:"/>
          <w:id w:val="-1062789515"/>
          <w:placeholder>
            <w:docPart w:val="A1B547698F7A40F1AF47DE3E65B2764A"/>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26675C4E"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3E9A24D1" w14:textId="2FE91F3C" w:rsidR="00645A75" w:rsidRDefault="00C65230">
            <w:r>
              <w:t>Vanessa B. Jackson</w:t>
            </w:r>
            <w:r w:rsidR="00926FCC" w:rsidRPr="00926FCC">
              <w:rPr>
                <w:sz w:val="16"/>
                <w:szCs w:val="16"/>
              </w:rPr>
              <w:t>: 484-985-9467</w:t>
            </w:r>
            <w:r>
              <w:t xml:space="preserve"> </w:t>
            </w:r>
          </w:p>
        </w:tc>
        <w:tc>
          <w:tcPr>
            <w:tcW w:w="3401" w:type="dxa"/>
          </w:tcPr>
          <w:p w14:paraId="3A832C36" w14:textId="7C508D96" w:rsidR="00645A75" w:rsidRDefault="00C65230">
            <w:r>
              <w:t>Vbjackson77@gmail.com</w:t>
            </w:r>
          </w:p>
        </w:tc>
        <w:tc>
          <w:tcPr>
            <w:tcW w:w="3411" w:type="dxa"/>
          </w:tcPr>
          <w:p w14:paraId="5543D5A1" w14:textId="3934A04B" w:rsidR="00645A75" w:rsidRDefault="00C65230">
            <w:r>
              <w:t>Virtual Course</w:t>
            </w:r>
          </w:p>
        </w:tc>
      </w:tr>
      <w:tr w:rsidR="00645A75" w14:paraId="5B1F9A12" w14:textId="77777777" w:rsidTr="009D3D78">
        <w:tc>
          <w:tcPr>
            <w:tcW w:w="3412" w:type="dxa"/>
          </w:tcPr>
          <w:p w14:paraId="664CD581" w14:textId="3B6F942A" w:rsidR="00645A75" w:rsidRDefault="00C65230">
            <w:pPr>
              <w:pStyle w:val="NoSpacing"/>
            </w:pPr>
            <w:r>
              <w:rPr>
                <w:rStyle w:val="Strong"/>
              </w:rPr>
              <w:t xml:space="preserve">SisterMoonYoga.net </w:t>
            </w:r>
          </w:p>
        </w:tc>
        <w:tc>
          <w:tcPr>
            <w:tcW w:w="3401" w:type="dxa"/>
          </w:tcPr>
          <w:p w14:paraId="2CA7A668" w14:textId="3C67BAA8" w:rsidR="00645A75" w:rsidRDefault="00C65230">
            <w:pPr>
              <w:pStyle w:val="NoSpacing"/>
            </w:pPr>
            <w:r>
              <w:t>Vj936150@wcupa.edu</w:t>
            </w:r>
          </w:p>
        </w:tc>
        <w:tc>
          <w:tcPr>
            <w:tcW w:w="3411" w:type="dxa"/>
          </w:tcPr>
          <w:p w14:paraId="36A7B6E1" w14:textId="45EBF685" w:rsidR="00645A75" w:rsidRDefault="00D03F2C">
            <w:pPr>
              <w:pStyle w:val="NoSpacing"/>
            </w:pPr>
            <w:r>
              <w:t>YouTube</w:t>
            </w:r>
            <w:r w:rsidR="00C65230">
              <w:t xml:space="preserve"> Series 1</w:t>
            </w:r>
          </w:p>
        </w:tc>
      </w:tr>
    </w:tbl>
    <w:p w14:paraId="6666978D" w14:textId="77777777" w:rsidR="00645A75" w:rsidRDefault="00481B35">
      <w:pPr>
        <w:pStyle w:val="Heading1"/>
      </w:pPr>
      <w:sdt>
        <w:sdtPr>
          <w:alias w:val="General information:"/>
          <w:tag w:val="General information:"/>
          <w:id w:val="1237982013"/>
          <w:placeholder>
            <w:docPart w:val="8617E5D921014E65A3D7F6B5D3F2890F"/>
          </w:placeholder>
          <w:temporary/>
          <w:showingPlcHdr/>
          <w15:appearance w15:val="hidden"/>
        </w:sdtPr>
        <w:sdtEndPr/>
        <w:sdtContent>
          <w:r w:rsidR="0059569D">
            <w:t>General Information</w:t>
          </w:r>
        </w:sdtContent>
      </w:sdt>
    </w:p>
    <w:p w14:paraId="08D0F576" w14:textId="77777777" w:rsidR="00645A75" w:rsidRDefault="00481B35">
      <w:pPr>
        <w:pStyle w:val="Heading2"/>
      </w:pPr>
      <w:sdt>
        <w:sdtPr>
          <w:alias w:val="Description:"/>
          <w:tag w:val="Description:"/>
          <w:id w:val="-1023635109"/>
          <w:placeholder>
            <w:docPart w:val="D3ABE75A5F5A469AB2F3CF8CF4DD65DC"/>
          </w:placeholder>
          <w:temporary/>
          <w:showingPlcHdr/>
          <w15:appearance w15:val="hidden"/>
        </w:sdtPr>
        <w:sdtEndPr/>
        <w:sdtContent>
          <w:r w:rsidR="0059569D">
            <w:t>Description</w:t>
          </w:r>
        </w:sdtContent>
      </w:sdt>
    </w:p>
    <w:p w14:paraId="01214EFB" w14:textId="1F32AC61" w:rsidR="009B293A" w:rsidRDefault="009B293A" w:rsidP="009B293A">
      <w:pPr>
        <w:pStyle w:val="NoSpacing"/>
        <w:jc w:val="both"/>
        <w:rPr>
          <w:rFonts w:cstheme="minorHAnsi"/>
          <w:bCs/>
          <w:sz w:val="20"/>
          <w:szCs w:val="20"/>
        </w:rPr>
      </w:pPr>
      <w:r>
        <w:rPr>
          <w:rFonts w:cstheme="minorHAnsi"/>
          <w:bCs/>
          <w:sz w:val="20"/>
          <w:szCs w:val="20"/>
        </w:rPr>
        <w:t xml:space="preserve">Thank you for joining our </w:t>
      </w:r>
      <w:r w:rsidRPr="00004D83">
        <w:rPr>
          <w:rFonts w:cstheme="minorHAnsi"/>
          <w:bCs/>
          <w:sz w:val="20"/>
          <w:szCs w:val="20"/>
        </w:rPr>
        <w:t xml:space="preserve">six-week </w:t>
      </w:r>
      <w:r>
        <w:rPr>
          <w:rFonts w:cstheme="minorHAnsi"/>
          <w:bCs/>
          <w:sz w:val="20"/>
          <w:szCs w:val="20"/>
        </w:rPr>
        <w:t>S</w:t>
      </w:r>
      <w:r w:rsidRPr="00004D83">
        <w:rPr>
          <w:rFonts w:cstheme="minorHAnsi"/>
          <w:bCs/>
          <w:sz w:val="20"/>
          <w:szCs w:val="20"/>
        </w:rPr>
        <w:t xml:space="preserve">tress </w:t>
      </w:r>
      <w:r>
        <w:rPr>
          <w:rFonts w:cstheme="minorHAnsi"/>
          <w:bCs/>
          <w:sz w:val="20"/>
          <w:szCs w:val="20"/>
        </w:rPr>
        <w:t>R</w:t>
      </w:r>
      <w:r w:rsidRPr="00004D83">
        <w:rPr>
          <w:rFonts w:cstheme="minorHAnsi"/>
          <w:bCs/>
          <w:sz w:val="20"/>
          <w:szCs w:val="20"/>
        </w:rPr>
        <w:t xml:space="preserve">eduction </w:t>
      </w:r>
      <w:r>
        <w:rPr>
          <w:rFonts w:cstheme="minorHAnsi"/>
          <w:bCs/>
          <w:sz w:val="20"/>
          <w:szCs w:val="20"/>
        </w:rPr>
        <w:t>P</w:t>
      </w:r>
      <w:r w:rsidRPr="00004D83">
        <w:rPr>
          <w:rFonts w:cstheme="minorHAnsi"/>
          <w:bCs/>
          <w:sz w:val="20"/>
          <w:szCs w:val="20"/>
        </w:rPr>
        <w:t>rogram</w:t>
      </w:r>
      <w:r>
        <w:rPr>
          <w:rFonts w:cstheme="minorHAnsi"/>
          <w:bCs/>
          <w:sz w:val="20"/>
          <w:szCs w:val="20"/>
        </w:rPr>
        <w:t xml:space="preserve"> </w:t>
      </w:r>
      <w:r w:rsidRPr="00004D83">
        <w:rPr>
          <w:rFonts w:cstheme="minorHAnsi"/>
          <w:bCs/>
          <w:sz w:val="20"/>
          <w:szCs w:val="20"/>
        </w:rPr>
        <w:t>regard</w:t>
      </w:r>
      <w:r>
        <w:rPr>
          <w:rFonts w:cstheme="minorHAnsi"/>
          <w:bCs/>
          <w:sz w:val="20"/>
          <w:szCs w:val="20"/>
        </w:rPr>
        <w:t>ing</w:t>
      </w:r>
      <w:r w:rsidRPr="00004D83">
        <w:rPr>
          <w:rFonts w:cstheme="minorHAnsi"/>
          <w:bCs/>
          <w:sz w:val="20"/>
          <w:szCs w:val="20"/>
        </w:rPr>
        <w:t xml:space="preserve"> the effect of COVID</w:t>
      </w:r>
      <w:r>
        <w:rPr>
          <w:rFonts w:cstheme="minorHAnsi"/>
          <w:bCs/>
          <w:sz w:val="20"/>
          <w:szCs w:val="20"/>
        </w:rPr>
        <w:t>-</w:t>
      </w:r>
      <w:r w:rsidRPr="00004D83">
        <w:rPr>
          <w:rFonts w:cstheme="minorHAnsi"/>
          <w:bCs/>
          <w:sz w:val="20"/>
          <w:szCs w:val="20"/>
        </w:rPr>
        <w:t xml:space="preserve">19 on our daily lives. </w:t>
      </w:r>
      <w:r>
        <w:rPr>
          <w:rFonts w:cstheme="minorHAnsi"/>
          <w:bCs/>
          <w:sz w:val="20"/>
          <w:szCs w:val="20"/>
        </w:rPr>
        <w:t xml:space="preserve">In this </w:t>
      </w:r>
      <w:r w:rsidRPr="00004D83">
        <w:rPr>
          <w:rFonts w:cstheme="minorHAnsi"/>
          <w:bCs/>
          <w:sz w:val="20"/>
          <w:szCs w:val="20"/>
        </w:rPr>
        <w:t>mindfulness program</w:t>
      </w:r>
      <w:r w:rsidR="00DE02BC">
        <w:rPr>
          <w:rFonts w:cstheme="minorHAnsi"/>
          <w:bCs/>
          <w:sz w:val="20"/>
          <w:szCs w:val="20"/>
        </w:rPr>
        <w:t>,</w:t>
      </w:r>
      <w:r w:rsidRPr="00004D83">
        <w:rPr>
          <w:rFonts w:cstheme="minorHAnsi"/>
          <w:bCs/>
          <w:sz w:val="20"/>
          <w:szCs w:val="20"/>
        </w:rPr>
        <w:t xml:space="preserve"> </w:t>
      </w:r>
      <w:r>
        <w:rPr>
          <w:rFonts w:cstheme="minorHAnsi"/>
          <w:bCs/>
          <w:sz w:val="20"/>
          <w:szCs w:val="20"/>
        </w:rPr>
        <w:t xml:space="preserve">you will develop ways to </w:t>
      </w:r>
      <w:r w:rsidRPr="00004D83">
        <w:rPr>
          <w:rFonts w:cstheme="minorHAnsi"/>
          <w:bCs/>
          <w:sz w:val="20"/>
          <w:szCs w:val="20"/>
        </w:rPr>
        <w:t>reduce and/or cope with everyday stressors associated with the impact of COVID</w:t>
      </w:r>
      <w:r>
        <w:rPr>
          <w:rFonts w:cstheme="minorHAnsi"/>
          <w:bCs/>
          <w:sz w:val="20"/>
          <w:szCs w:val="20"/>
        </w:rPr>
        <w:t>-</w:t>
      </w:r>
      <w:r w:rsidRPr="00004D83">
        <w:rPr>
          <w:rFonts w:cstheme="minorHAnsi"/>
          <w:bCs/>
          <w:sz w:val="20"/>
          <w:szCs w:val="20"/>
        </w:rPr>
        <w:t xml:space="preserve">19. </w:t>
      </w:r>
    </w:p>
    <w:p w14:paraId="53655F4C" w14:textId="695BC855" w:rsidR="00645A75" w:rsidRDefault="00645A75"/>
    <w:p w14:paraId="7305BF9F" w14:textId="77777777" w:rsidR="00645A75" w:rsidRDefault="00481B35">
      <w:pPr>
        <w:pStyle w:val="Heading2"/>
      </w:pPr>
      <w:sdt>
        <w:sdtPr>
          <w:alias w:val="Expectations and goals:"/>
          <w:tag w:val="Expectations and goals:"/>
          <w:id w:val="-695932907"/>
          <w:placeholder>
            <w:docPart w:val="61FD040113B9473F94E3DDD8B07A3017"/>
          </w:placeholder>
          <w:temporary/>
          <w:showingPlcHdr/>
          <w15:appearance w15:val="hidden"/>
        </w:sdtPr>
        <w:sdtEndPr/>
        <w:sdtContent>
          <w:r w:rsidR="008D416A">
            <w:t>Expectations and Goals</w:t>
          </w:r>
        </w:sdtContent>
      </w:sdt>
    </w:p>
    <w:p w14:paraId="3E952EDF" w14:textId="42831FD8" w:rsidR="00645A75" w:rsidRDefault="009B293A">
      <w:r>
        <w:t xml:space="preserve">To assist you in finding ways to manage stress and cope with a changing society </w:t>
      </w:r>
      <w:r w:rsidR="00D03F2C">
        <w:t>resulting from</w:t>
      </w:r>
      <w:r>
        <w:t xml:space="preserve"> Covid-19.</w:t>
      </w:r>
    </w:p>
    <w:p w14:paraId="7C340171" w14:textId="77777777" w:rsidR="00645A75" w:rsidRDefault="00481B35">
      <w:pPr>
        <w:pStyle w:val="Heading1"/>
      </w:pPr>
      <w:sdt>
        <w:sdtPr>
          <w:alias w:val="Course materials:"/>
          <w:tag w:val="Course materials:"/>
          <w:id w:val="-433746381"/>
          <w:placeholder>
            <w:docPart w:val="1FA3A3FE49B74D5B94F605B4659576DB"/>
          </w:placeholder>
          <w:temporary/>
          <w:showingPlcHdr/>
          <w15:appearance w15:val="hidden"/>
        </w:sdtPr>
        <w:sdtEndPr/>
        <w:sdtContent>
          <w:r w:rsidR="008D416A">
            <w:t>Course Materials</w:t>
          </w:r>
        </w:sdtContent>
      </w:sdt>
    </w:p>
    <w:p w14:paraId="7228437C" w14:textId="77777777" w:rsidR="00645A75" w:rsidRDefault="00481B35">
      <w:pPr>
        <w:pStyle w:val="Heading2"/>
      </w:pPr>
      <w:sdt>
        <w:sdtPr>
          <w:alias w:val="Required materials:"/>
          <w:tag w:val="Required materials:"/>
          <w:id w:val="1552115079"/>
          <w:placeholder>
            <w:docPart w:val="F2270CDBAF224949AD7EC265F0F03625"/>
          </w:placeholder>
          <w:temporary/>
          <w:showingPlcHdr/>
          <w15:appearance w15:val="hidden"/>
        </w:sdtPr>
        <w:sdtEndPr/>
        <w:sdtContent>
          <w:r w:rsidR="008D416A">
            <w:t>Required Materials</w:t>
          </w:r>
        </w:sdtContent>
      </w:sdt>
    </w:p>
    <w:p w14:paraId="0DB1DA92" w14:textId="5042EB8F" w:rsidR="00645A75" w:rsidRDefault="009B293A">
      <w:r>
        <w:t xml:space="preserve">A laptop, computer, tablet, </w:t>
      </w:r>
      <w:r w:rsidR="00A45206">
        <w:t xml:space="preserve">or </w:t>
      </w:r>
      <w:r>
        <w:t>smartphone</w:t>
      </w:r>
      <w:r w:rsidR="00A45206">
        <w:t xml:space="preserve">, </w:t>
      </w:r>
      <w:r>
        <w:t>and internet service.</w:t>
      </w:r>
    </w:p>
    <w:p w14:paraId="7B1AC384" w14:textId="7117CBDC" w:rsidR="00645A75" w:rsidRDefault="009B293A" w:rsidP="008D416A">
      <w:pPr>
        <w:pStyle w:val="ListBullet"/>
      </w:pPr>
      <w:r>
        <w:t>Come with an open mind</w:t>
      </w:r>
    </w:p>
    <w:p w14:paraId="4CCB8CCC" w14:textId="1AB34B81" w:rsidR="008D416A" w:rsidRDefault="009B293A" w:rsidP="008D416A">
      <w:pPr>
        <w:pStyle w:val="ListBullet"/>
      </w:pPr>
      <w:r>
        <w:t>Come with a positive mindset</w:t>
      </w:r>
    </w:p>
    <w:p w14:paraId="37E5530A" w14:textId="77777777" w:rsidR="00645A75" w:rsidRDefault="00481B35">
      <w:pPr>
        <w:pStyle w:val="Heading2"/>
      </w:pPr>
      <w:sdt>
        <w:sdtPr>
          <w:alias w:val="Optional materials:"/>
          <w:tag w:val="Optional materials:"/>
          <w:id w:val="1067765480"/>
          <w:placeholder>
            <w:docPart w:val="B5193AB43BD7420CA003A0861B62E2C4"/>
          </w:placeholder>
          <w:temporary/>
          <w:showingPlcHdr/>
          <w15:appearance w15:val="hidden"/>
        </w:sdtPr>
        <w:sdtEndPr/>
        <w:sdtContent>
          <w:r w:rsidR="008D416A">
            <w:t>Optional Materials</w:t>
          </w:r>
        </w:sdtContent>
      </w:sdt>
    </w:p>
    <w:p w14:paraId="73AF73CE" w14:textId="3A447011" w:rsidR="00645A75" w:rsidRDefault="009B293A">
      <w:r>
        <w:t>Candles, yoga mat, diffuser, thin blanket, bolster pillow</w:t>
      </w:r>
    </w:p>
    <w:p w14:paraId="17563392" w14:textId="28AE24A4" w:rsidR="00645A75" w:rsidRDefault="00481B35" w:rsidP="009B293A">
      <w:pPr>
        <w:pStyle w:val="Heading2"/>
      </w:pPr>
      <w:sdt>
        <w:sdtPr>
          <w:alias w:val="Required text:"/>
          <w:tag w:val="Required text:"/>
          <w:id w:val="-1016695628"/>
          <w:placeholder>
            <w:docPart w:val="DD85E18CBC6847A698C4B656CB07F4CD"/>
          </w:placeholder>
          <w:temporary/>
          <w:showingPlcHdr/>
          <w15:appearance w15:val="hidden"/>
        </w:sdtPr>
        <w:sdtEndPr/>
        <w:sdtContent>
          <w:r w:rsidR="008D416A">
            <w:t xml:space="preserve">Required Text </w:t>
          </w:r>
        </w:sdtContent>
      </w:sdt>
    </w:p>
    <w:p w14:paraId="3BC0726F" w14:textId="019DB224" w:rsidR="009B293A" w:rsidRPr="009B293A" w:rsidRDefault="009B293A" w:rsidP="009B293A">
      <w:r>
        <w:t>N/A</w:t>
      </w:r>
    </w:p>
    <w:p w14:paraId="61051D03" w14:textId="77777777" w:rsidR="00645A75" w:rsidRDefault="00481B35">
      <w:pPr>
        <w:pStyle w:val="Heading1"/>
      </w:pPr>
      <w:sdt>
        <w:sdtPr>
          <w:alias w:val="Course schedule:"/>
          <w:tag w:val="Course schedule:"/>
          <w:id w:val="762876812"/>
          <w:placeholder>
            <w:docPart w:val="37CCE5949A674B1B94D3F1266CF4A280"/>
          </w:placeholder>
          <w:temporary/>
          <w:showingPlcHdr/>
          <w15:appearance w15:val="hidden"/>
        </w:sdtPr>
        <w:sdtEndPr/>
        <w:sdtContent>
          <w:r w:rsidR="00B96BA5">
            <w:t xml:space="preserve">Course Schedule </w:t>
          </w:r>
        </w:sdtContent>
      </w:sdt>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2045"/>
        <w:gridCol w:w="3067"/>
        <w:gridCol w:w="2045"/>
        <w:gridCol w:w="3067"/>
      </w:tblGrid>
      <w:tr w:rsidR="00645A75" w14:paraId="4F00A3CD" w14:textId="77777777" w:rsidTr="009D3D78">
        <w:trPr>
          <w:cnfStyle w:val="100000000000" w:firstRow="1" w:lastRow="0" w:firstColumn="0" w:lastColumn="0" w:oddVBand="0" w:evenVBand="0" w:oddHBand="0" w:evenHBand="0" w:firstRowFirstColumn="0" w:firstRowLastColumn="0" w:lastRowFirstColumn="0" w:lastRowLastColumn="0"/>
          <w:tblHeader/>
        </w:trPr>
        <w:sdt>
          <w:sdtPr>
            <w:alias w:val="Week:"/>
            <w:tag w:val="Week:"/>
            <w:id w:val="-1299682816"/>
            <w:placeholder>
              <w:docPart w:val="AA3F7DE5FEB84A67B75CD4EE536F7C6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1C36E60A" w14:textId="77777777" w:rsidR="00645A75" w:rsidRDefault="007E0C3F">
                <w:r>
                  <w:t>Week</w:t>
                </w:r>
              </w:p>
            </w:tc>
          </w:sdtContent>
        </w:sdt>
        <w:sdt>
          <w:sdtPr>
            <w:alias w:val="Topic:"/>
            <w:tag w:val="Topic:"/>
            <w:id w:val="1353765954"/>
            <w:placeholder>
              <w:docPart w:val="4F327EE6201F4780BF1B915679479A1C"/>
            </w:placeholder>
            <w:temporary/>
            <w:showingPlcHdr/>
            <w15:appearance w15:val="hidden"/>
          </w:sdtPr>
          <w:sdtEndPr/>
          <w:sdtContent>
            <w:tc>
              <w:tcPr>
                <w:tcW w:w="3067" w:type="dxa"/>
              </w:tcPr>
              <w:p w14:paraId="0123E155" w14:textId="77777777" w:rsidR="00645A75" w:rsidRDefault="007E0C3F">
                <w:pPr>
                  <w:cnfStyle w:val="100000000000" w:firstRow="1" w:lastRow="0" w:firstColumn="0" w:lastColumn="0" w:oddVBand="0" w:evenVBand="0" w:oddHBand="0" w:evenHBand="0" w:firstRowFirstColumn="0" w:firstRowLastColumn="0" w:lastRowFirstColumn="0" w:lastRowLastColumn="0"/>
                </w:pPr>
                <w:r>
                  <w:t>Topic</w:t>
                </w:r>
              </w:p>
            </w:tc>
          </w:sdtContent>
        </w:sdt>
        <w:tc>
          <w:tcPr>
            <w:tcW w:w="2045" w:type="dxa"/>
          </w:tcPr>
          <w:p w14:paraId="5888293B" w14:textId="5450E59F" w:rsidR="00645A75" w:rsidRDefault="00DA2A7E">
            <w:pPr>
              <w:cnfStyle w:val="100000000000" w:firstRow="1" w:lastRow="0" w:firstColumn="0" w:lastColumn="0" w:oddVBand="0" w:evenVBand="0" w:oddHBand="0" w:evenHBand="0" w:firstRowFirstColumn="0" w:firstRowLastColumn="0" w:lastRowFirstColumn="0" w:lastRowLastColumn="0"/>
            </w:pPr>
            <w:r>
              <w:t>citations</w:t>
            </w:r>
          </w:p>
        </w:tc>
        <w:sdt>
          <w:sdtPr>
            <w:alias w:val="Exercises:"/>
            <w:tag w:val="Exercises:"/>
            <w:id w:val="2007861943"/>
            <w:placeholder>
              <w:docPart w:val="D5591B814DE34FEAAB35E8424282FEFA"/>
            </w:placeholder>
            <w:temporary/>
            <w:showingPlcHdr/>
            <w15:appearance w15:val="hidden"/>
          </w:sdtPr>
          <w:sdtEndPr/>
          <w:sdtContent>
            <w:tc>
              <w:tcPr>
                <w:tcW w:w="3067" w:type="dxa"/>
              </w:tcPr>
              <w:p w14:paraId="7AA2B4D7" w14:textId="77777777" w:rsidR="00645A75" w:rsidRDefault="007E0C3F">
                <w:pPr>
                  <w:cnfStyle w:val="100000000000" w:firstRow="1" w:lastRow="0" w:firstColumn="0" w:lastColumn="0" w:oddVBand="0" w:evenVBand="0" w:oddHBand="0" w:evenHBand="0" w:firstRowFirstColumn="0" w:firstRowLastColumn="0" w:lastRowFirstColumn="0" w:lastRowLastColumn="0"/>
                </w:pPr>
                <w:r>
                  <w:t>Exercises</w:t>
                </w:r>
              </w:p>
            </w:tc>
          </w:sdtContent>
        </w:sdt>
      </w:tr>
      <w:tr w:rsidR="00645A75" w14:paraId="0EFBA828" w14:textId="77777777" w:rsidTr="009D3D78">
        <w:sdt>
          <w:sdtPr>
            <w:alias w:val="Enter week 1:"/>
            <w:tag w:val="Enter week 1:"/>
            <w:id w:val="249855717"/>
            <w:placeholder>
              <w:docPart w:val="71A707C4967A486FA2F57D3D299C64B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6698C783" w14:textId="77777777" w:rsidR="00645A75" w:rsidRDefault="00CA7742">
                <w:r w:rsidRPr="00D03F2C">
                  <w:rPr>
                    <w:rFonts w:ascii="Times New Roman" w:hAnsi="Times New Roman" w:cs="Times New Roman"/>
                  </w:rPr>
                  <w:t>Week 1</w:t>
                </w:r>
              </w:p>
            </w:tc>
          </w:sdtContent>
        </w:sdt>
        <w:tc>
          <w:tcPr>
            <w:tcW w:w="3067" w:type="dxa"/>
          </w:tcPr>
          <w:p w14:paraId="0E2AD6D7" w14:textId="6449D54C" w:rsidR="00645A75" w:rsidRDefault="009B293A">
            <w:pPr>
              <w:cnfStyle w:val="000000000000" w:firstRow="0" w:lastRow="0" w:firstColumn="0" w:lastColumn="0" w:oddVBand="0" w:evenVBand="0" w:oddHBand="0" w:evenHBand="0" w:firstRowFirstColumn="0" w:firstRowLastColumn="0" w:lastRowFirstColumn="0" w:lastRowLastColumn="0"/>
            </w:pPr>
            <w:r>
              <w:t>What is Mindfulness</w:t>
            </w:r>
            <w:r w:rsidR="00DE02BC">
              <w:t>-</w:t>
            </w:r>
            <w:r>
              <w:t>Base</w:t>
            </w:r>
            <w:r w:rsidR="00DE02BC">
              <w:t>d</w:t>
            </w:r>
            <w:r>
              <w:t xml:space="preserve"> Stress </w:t>
            </w:r>
            <w:r w:rsidR="00DE02BC">
              <w:t>R</w:t>
            </w:r>
            <w:r>
              <w:t>eduction (MBSR)?</w:t>
            </w:r>
          </w:p>
        </w:tc>
        <w:tc>
          <w:tcPr>
            <w:tcW w:w="2045" w:type="dxa"/>
          </w:tcPr>
          <w:p w14:paraId="1C80BF50" w14:textId="2FCF957B" w:rsidR="00645A75" w:rsidRPr="00FB559B" w:rsidRDefault="00FB559B">
            <w:pPr>
              <w:cnfStyle w:val="000000000000" w:firstRow="0" w:lastRow="0" w:firstColumn="0" w:lastColumn="0" w:oddVBand="0" w:evenVBand="0" w:oddHBand="0" w:evenHBand="0" w:firstRowFirstColumn="0" w:firstRowLastColumn="0" w:lastRowFirstColumn="0" w:lastRowLastColumn="0"/>
              <w:rPr>
                <w:sz w:val="16"/>
                <w:szCs w:val="16"/>
              </w:rPr>
            </w:pPr>
            <w:r w:rsidRPr="00FB559B">
              <w:rPr>
                <w:rFonts w:ascii="Helvetica" w:hAnsi="Helvetica"/>
                <w:color w:val="595959"/>
                <w:sz w:val="16"/>
                <w:szCs w:val="16"/>
                <w:shd w:val="clear" w:color="auto" w:fill="F5F5F5"/>
              </w:rPr>
              <w:t>Caffrey, C. (2019). Mindfulness-based stress reduction (MBSR). </w:t>
            </w:r>
            <w:r w:rsidRPr="00FB559B">
              <w:rPr>
                <w:rFonts w:ascii="Helvetica" w:hAnsi="Helvetica"/>
                <w:i/>
                <w:iCs/>
                <w:color w:val="595959"/>
                <w:sz w:val="16"/>
                <w:szCs w:val="16"/>
                <w:bdr w:val="none" w:sz="0" w:space="0" w:color="auto" w:frame="1"/>
                <w:shd w:val="clear" w:color="auto" w:fill="F5F5F5"/>
              </w:rPr>
              <w:t>Salem Press Encyclopedia of Health</w:t>
            </w:r>
            <w:r w:rsidRPr="00FB559B">
              <w:rPr>
                <w:rFonts w:ascii="Helvetica" w:hAnsi="Helvetica"/>
                <w:color w:val="595959"/>
                <w:sz w:val="16"/>
                <w:szCs w:val="16"/>
                <w:shd w:val="clear" w:color="auto" w:fill="F5F5F5"/>
              </w:rPr>
              <w:t>.</w:t>
            </w:r>
          </w:p>
        </w:tc>
        <w:tc>
          <w:tcPr>
            <w:tcW w:w="3067" w:type="dxa"/>
          </w:tcPr>
          <w:p w14:paraId="1238254D" w14:textId="54569229" w:rsidR="00645A75" w:rsidRDefault="00161F70">
            <w:pPr>
              <w:cnfStyle w:val="000000000000" w:firstRow="0" w:lastRow="0" w:firstColumn="0" w:lastColumn="0" w:oddVBand="0" w:evenVBand="0" w:oddHBand="0" w:evenHBand="0" w:firstRowFirstColumn="0" w:firstRowLastColumn="0" w:lastRowFirstColumn="0" w:lastRowLastColumn="0"/>
            </w:pPr>
            <w:r>
              <w:t xml:space="preserve">Guided-mindfulness yoga and </w:t>
            </w:r>
            <w:r w:rsidR="00DE02BC">
              <w:t>P</w:t>
            </w:r>
            <w:r>
              <w:t>ranayama (working with the breath).</w:t>
            </w:r>
          </w:p>
        </w:tc>
      </w:tr>
      <w:tr w:rsidR="00161F70" w14:paraId="1414F555" w14:textId="77777777" w:rsidTr="009D3D78">
        <w:sdt>
          <w:sdtPr>
            <w:alias w:val="Enter week 2:"/>
            <w:tag w:val="Enter week 2:"/>
            <w:id w:val="-2124834891"/>
            <w:placeholder>
              <w:docPart w:val="7AD6576F52FE44A4BA30A60006B327A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676ECE4F" w14:textId="77777777" w:rsidR="00161F70" w:rsidRDefault="00161F70" w:rsidP="00161F70">
                <w:r w:rsidRPr="00D03F2C">
                  <w:rPr>
                    <w:rFonts w:ascii="Times New Roman" w:hAnsi="Times New Roman" w:cs="Times New Roman"/>
                  </w:rPr>
                  <w:t>Week 2</w:t>
                </w:r>
              </w:p>
            </w:tc>
          </w:sdtContent>
        </w:sdt>
        <w:tc>
          <w:tcPr>
            <w:tcW w:w="3067" w:type="dxa"/>
          </w:tcPr>
          <w:p w14:paraId="20EDAD5A" w14:textId="17691913" w:rsidR="00161F70" w:rsidRDefault="00161F70" w:rsidP="00161F70">
            <w:pPr>
              <w:cnfStyle w:val="000000000000" w:firstRow="0" w:lastRow="0" w:firstColumn="0" w:lastColumn="0" w:oddVBand="0" w:evenVBand="0" w:oddHBand="0" w:evenHBand="0" w:firstRowFirstColumn="0" w:firstRowLastColumn="0" w:lastRowFirstColumn="0" w:lastRowLastColumn="0"/>
            </w:pPr>
            <w:r>
              <w:t>Working on Awareness</w:t>
            </w:r>
            <w:r w:rsidR="00576D30">
              <w:t>.</w:t>
            </w:r>
          </w:p>
        </w:tc>
        <w:tc>
          <w:tcPr>
            <w:tcW w:w="2045" w:type="dxa"/>
          </w:tcPr>
          <w:p w14:paraId="59202AD0" w14:textId="764BD832" w:rsidR="00161F70" w:rsidRPr="00181302" w:rsidRDefault="00181302" w:rsidP="00161F70">
            <w:pPr>
              <w:cnfStyle w:val="000000000000" w:firstRow="0" w:lastRow="0" w:firstColumn="0" w:lastColumn="0" w:oddVBand="0" w:evenVBand="0" w:oddHBand="0" w:evenHBand="0" w:firstRowFirstColumn="0" w:firstRowLastColumn="0" w:lastRowFirstColumn="0" w:lastRowLastColumn="0"/>
              <w:rPr>
                <w:sz w:val="16"/>
                <w:szCs w:val="16"/>
              </w:rPr>
            </w:pPr>
            <w:r w:rsidRPr="00181302">
              <w:rPr>
                <w:rFonts w:ascii="Helvetica" w:hAnsi="Helvetica"/>
                <w:color w:val="595959"/>
                <w:sz w:val="16"/>
                <w:szCs w:val="16"/>
                <w:shd w:val="clear" w:color="auto" w:fill="F5F5F5"/>
              </w:rPr>
              <w:t>Lev, A., &amp; McKay, M. (2017). </w:t>
            </w:r>
            <w:r w:rsidRPr="00181302">
              <w:rPr>
                <w:rFonts w:ascii="Helvetica" w:hAnsi="Helvetica"/>
                <w:i/>
                <w:iCs/>
                <w:color w:val="595959"/>
                <w:sz w:val="16"/>
                <w:szCs w:val="16"/>
                <w:bdr w:val="none" w:sz="0" w:space="0" w:color="auto" w:frame="1"/>
                <w:shd w:val="clear" w:color="auto" w:fill="F5F5F5"/>
              </w:rPr>
              <w:t xml:space="preserve">Acceptance and commitment therapy for </w:t>
            </w:r>
            <w:r w:rsidR="00D03F2C" w:rsidRPr="00181302">
              <w:rPr>
                <w:rFonts w:ascii="Helvetica" w:hAnsi="Helvetica"/>
                <w:i/>
                <w:iCs/>
                <w:color w:val="595959"/>
                <w:sz w:val="16"/>
                <w:szCs w:val="16"/>
                <w:bdr w:val="none" w:sz="0" w:space="0" w:color="auto" w:frame="1"/>
                <w:shd w:val="clear" w:color="auto" w:fill="F5F5F5"/>
              </w:rPr>
              <w:t>couples:</w:t>
            </w:r>
            <w:r w:rsidRPr="00181302">
              <w:rPr>
                <w:rFonts w:ascii="Helvetica" w:hAnsi="Helvetica"/>
                <w:i/>
                <w:iCs/>
                <w:color w:val="595959"/>
                <w:sz w:val="16"/>
                <w:szCs w:val="16"/>
                <w:bdr w:val="none" w:sz="0" w:space="0" w:color="auto" w:frame="1"/>
                <w:shd w:val="clear" w:color="auto" w:fill="F5F5F5"/>
              </w:rPr>
              <w:t xml:space="preserve"> a clinician’s guide to using mindfulness, values &amp; schema awareness to rebuild relationships</w:t>
            </w:r>
            <w:r w:rsidRPr="00181302">
              <w:rPr>
                <w:rFonts w:ascii="Helvetica" w:hAnsi="Helvetica"/>
                <w:color w:val="595959"/>
                <w:sz w:val="16"/>
                <w:szCs w:val="16"/>
                <w:shd w:val="clear" w:color="auto" w:fill="F5F5F5"/>
              </w:rPr>
              <w:t>. Context Press.</w:t>
            </w:r>
          </w:p>
        </w:tc>
        <w:tc>
          <w:tcPr>
            <w:tcW w:w="3067" w:type="dxa"/>
          </w:tcPr>
          <w:p w14:paraId="42175497" w14:textId="01DB41A1" w:rsidR="00161F70" w:rsidRDefault="00161F70" w:rsidP="00161F70">
            <w:pPr>
              <w:cnfStyle w:val="000000000000" w:firstRow="0" w:lastRow="0" w:firstColumn="0" w:lastColumn="0" w:oddVBand="0" w:evenVBand="0" w:oddHBand="0" w:evenHBand="0" w:firstRowFirstColumn="0" w:firstRowLastColumn="0" w:lastRowFirstColumn="0" w:lastRowLastColumn="0"/>
            </w:pPr>
            <w:r>
              <w:t>Pranayama &amp; movement</w:t>
            </w:r>
            <w:r w:rsidR="00DF328A">
              <w:t xml:space="preserve">. </w:t>
            </w:r>
            <w:r w:rsidR="00DF328A" w:rsidRPr="00DF328A">
              <w:rPr>
                <w:sz w:val="16"/>
                <w:szCs w:val="16"/>
              </w:rPr>
              <w:t xml:space="preserve">Awareness of the mind and body. </w:t>
            </w:r>
            <w:r w:rsidR="00D03F2C">
              <w:rPr>
                <w:sz w:val="16"/>
                <w:szCs w:val="16"/>
              </w:rPr>
              <w:t>“</w:t>
            </w:r>
            <w:r w:rsidR="00DF328A" w:rsidRPr="00DF328A">
              <w:rPr>
                <w:sz w:val="16"/>
                <w:szCs w:val="16"/>
              </w:rPr>
              <w:t>A</w:t>
            </w:r>
            <w:r w:rsidR="00DF328A">
              <w:rPr>
                <w:sz w:val="16"/>
                <w:szCs w:val="16"/>
              </w:rPr>
              <w:t>cceptance</w:t>
            </w:r>
            <w:r w:rsidR="00DF328A" w:rsidRPr="00DF328A">
              <w:rPr>
                <w:sz w:val="16"/>
                <w:szCs w:val="16"/>
              </w:rPr>
              <w:t xml:space="preserve"> and commitment</w:t>
            </w:r>
            <w:r w:rsidR="00D03F2C">
              <w:rPr>
                <w:sz w:val="16"/>
                <w:szCs w:val="16"/>
              </w:rPr>
              <w:t>…”</w:t>
            </w:r>
            <w:r w:rsidR="00DF328A" w:rsidRPr="00DF328A">
              <w:rPr>
                <w:sz w:val="16"/>
                <w:szCs w:val="16"/>
              </w:rPr>
              <w:t xml:space="preserve"> </w:t>
            </w:r>
            <w:r w:rsidR="00D03F2C">
              <w:rPr>
                <w:sz w:val="16"/>
                <w:szCs w:val="16"/>
              </w:rPr>
              <w:t xml:space="preserve">speak about the </w:t>
            </w:r>
            <w:r w:rsidR="00DF328A" w:rsidRPr="00DF328A">
              <w:rPr>
                <w:sz w:val="16"/>
                <w:szCs w:val="16"/>
              </w:rPr>
              <w:t>importance of awareness</w:t>
            </w:r>
            <w:r w:rsidR="00DF328A">
              <w:rPr>
                <w:sz w:val="16"/>
                <w:szCs w:val="16"/>
              </w:rPr>
              <w:t>.</w:t>
            </w:r>
          </w:p>
        </w:tc>
      </w:tr>
      <w:tr w:rsidR="00161F70" w14:paraId="585644C9" w14:textId="77777777" w:rsidTr="009D3D78">
        <w:sdt>
          <w:sdtPr>
            <w:alias w:val="Enter week 3:"/>
            <w:tag w:val="Enter week 3:"/>
            <w:id w:val="-234470970"/>
            <w:placeholder>
              <w:docPart w:val="181598B7A9D7478183E872F107F8EDB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03147481" w14:textId="77777777" w:rsidR="00161F70" w:rsidRDefault="00161F70" w:rsidP="00161F70">
                <w:r w:rsidRPr="00D03F2C">
                  <w:rPr>
                    <w:rFonts w:ascii="Times New Roman" w:hAnsi="Times New Roman" w:cs="Times New Roman"/>
                  </w:rPr>
                  <w:t>Week 3</w:t>
                </w:r>
              </w:p>
            </w:tc>
          </w:sdtContent>
        </w:sdt>
        <w:tc>
          <w:tcPr>
            <w:tcW w:w="3067" w:type="dxa"/>
          </w:tcPr>
          <w:p w14:paraId="42C63C4D" w14:textId="20C7432F" w:rsidR="00161F70" w:rsidRDefault="00161F70" w:rsidP="00161F70">
            <w:pPr>
              <w:cnfStyle w:val="000000000000" w:firstRow="0" w:lastRow="0" w:firstColumn="0" w:lastColumn="0" w:oddVBand="0" w:evenVBand="0" w:oddHBand="0" w:evenHBand="0" w:firstRowFirstColumn="0" w:firstRowLastColumn="0" w:lastRowFirstColumn="0" w:lastRowLastColumn="0"/>
            </w:pPr>
            <w:r>
              <w:t>Responding as opposed to reacting</w:t>
            </w:r>
            <w:r w:rsidR="00576D30">
              <w:t>.</w:t>
            </w:r>
            <w:r>
              <w:t xml:space="preserve"> </w:t>
            </w:r>
          </w:p>
        </w:tc>
        <w:tc>
          <w:tcPr>
            <w:tcW w:w="2045" w:type="dxa"/>
          </w:tcPr>
          <w:p w14:paraId="4A041BBC" w14:textId="0B1487A0" w:rsidR="00161F70" w:rsidRPr="00DB64CC" w:rsidRDefault="00DB64CC" w:rsidP="00161F70">
            <w:pPr>
              <w:cnfStyle w:val="000000000000" w:firstRow="0" w:lastRow="0" w:firstColumn="0" w:lastColumn="0" w:oddVBand="0" w:evenVBand="0" w:oddHBand="0" w:evenHBand="0" w:firstRowFirstColumn="0" w:firstRowLastColumn="0" w:lastRowFirstColumn="0" w:lastRowLastColumn="0"/>
              <w:rPr>
                <w:sz w:val="16"/>
                <w:szCs w:val="16"/>
              </w:rPr>
            </w:pPr>
            <w:r w:rsidRPr="00DB64CC">
              <w:rPr>
                <w:rFonts w:ascii="Helvetica" w:hAnsi="Helvetica"/>
                <w:color w:val="595959"/>
                <w:sz w:val="16"/>
                <w:szCs w:val="16"/>
                <w:bdr w:val="none" w:sz="0" w:space="0" w:color="auto" w:frame="1"/>
              </w:rPr>
              <w:t>Fraenkel, P., &amp; Cho, WL (2020). Reaching Up, Down, In, and Around: Couple and Family Coping During the Coronavirus Pandemic. </w:t>
            </w:r>
            <w:r w:rsidRPr="00DB64CC">
              <w:rPr>
                <w:rFonts w:ascii="Helvetica" w:hAnsi="Helvetica"/>
                <w:i/>
                <w:iCs/>
                <w:color w:val="595959"/>
                <w:sz w:val="16"/>
                <w:szCs w:val="16"/>
                <w:bdr w:val="none" w:sz="0" w:space="0" w:color="auto" w:frame="1"/>
              </w:rPr>
              <w:t>Family Process</w:t>
            </w:r>
            <w:r w:rsidRPr="00DB64CC">
              <w:rPr>
                <w:rFonts w:ascii="Helvetica" w:hAnsi="Helvetica"/>
                <w:color w:val="595959"/>
                <w:sz w:val="16"/>
                <w:szCs w:val="16"/>
                <w:bdr w:val="none" w:sz="0" w:space="0" w:color="auto" w:frame="1"/>
              </w:rPr>
              <w:t>, </w:t>
            </w:r>
            <w:r w:rsidRPr="00DB64CC">
              <w:rPr>
                <w:rFonts w:ascii="Helvetica" w:hAnsi="Helvetica"/>
                <w:i/>
                <w:iCs/>
                <w:color w:val="595959"/>
                <w:sz w:val="16"/>
                <w:szCs w:val="16"/>
                <w:bdr w:val="none" w:sz="0" w:space="0" w:color="auto" w:frame="1"/>
              </w:rPr>
              <w:t>59</w:t>
            </w:r>
            <w:r w:rsidRPr="00DB64CC">
              <w:rPr>
                <w:rFonts w:ascii="Helvetica" w:hAnsi="Helvetica"/>
                <w:color w:val="595959"/>
                <w:sz w:val="16"/>
                <w:szCs w:val="16"/>
                <w:bdr w:val="none" w:sz="0" w:space="0" w:color="auto" w:frame="1"/>
              </w:rPr>
              <w:t> (3), 847–864. https://doi.org/10.1111/famp.12570</w:t>
            </w:r>
          </w:p>
        </w:tc>
        <w:tc>
          <w:tcPr>
            <w:tcW w:w="3067" w:type="dxa"/>
          </w:tcPr>
          <w:p w14:paraId="03DB1297" w14:textId="77777777" w:rsidR="00161F70" w:rsidRDefault="00161F70" w:rsidP="00161F70">
            <w:pPr>
              <w:cnfStyle w:val="000000000000" w:firstRow="0" w:lastRow="0" w:firstColumn="0" w:lastColumn="0" w:oddVBand="0" w:evenVBand="0" w:oddHBand="0" w:evenHBand="0" w:firstRowFirstColumn="0" w:firstRowLastColumn="0" w:lastRowFirstColumn="0" w:lastRowLastColumn="0"/>
            </w:pPr>
            <w:r>
              <w:t>Guided-mindfulness body scan</w:t>
            </w:r>
            <w:r w:rsidR="00D03F2C">
              <w:t>.</w:t>
            </w:r>
          </w:p>
          <w:p w14:paraId="1AA8C9E6" w14:textId="53A3B6AB" w:rsidR="00D03F2C" w:rsidRPr="00D03F2C" w:rsidRDefault="00D03F2C" w:rsidP="00161F70">
            <w:pPr>
              <w:cnfStyle w:val="000000000000" w:firstRow="0" w:lastRow="0" w:firstColumn="0" w:lastColumn="0" w:oddVBand="0" w:evenVBand="0" w:oddHBand="0" w:evenHBand="0" w:firstRowFirstColumn="0" w:firstRowLastColumn="0" w:lastRowFirstColumn="0" w:lastRowLastColumn="0"/>
              <w:rPr>
                <w:sz w:val="16"/>
                <w:szCs w:val="16"/>
              </w:rPr>
            </w:pPr>
            <w:r w:rsidRPr="00D03F2C">
              <w:rPr>
                <w:sz w:val="16"/>
                <w:szCs w:val="16"/>
              </w:rPr>
              <w:t>Coping with change with optimism</w:t>
            </w:r>
            <w:r>
              <w:rPr>
                <w:sz w:val="16"/>
                <w:szCs w:val="16"/>
              </w:rPr>
              <w:t>.</w:t>
            </w:r>
          </w:p>
        </w:tc>
      </w:tr>
    </w:tbl>
    <w:p w14:paraId="0099B0C2" w14:textId="4CEDD6F2" w:rsidR="00645A75" w:rsidRDefault="00DF328A">
      <w:pPr>
        <w:pStyle w:val="Heading1"/>
      </w:pPr>
      <w:r>
        <w:t>Part two:</w:t>
      </w:r>
    </w:p>
    <w:tbl>
      <w:tblPr>
        <w:tblStyle w:val="SyllabusTable-withBorders"/>
        <w:tblW w:w="0" w:type="auto"/>
        <w:tblLayout w:type="fixed"/>
        <w:tblLook w:val="04A0" w:firstRow="1" w:lastRow="0" w:firstColumn="1" w:lastColumn="0" w:noHBand="0" w:noVBand="1"/>
        <w:tblDescription w:val="Exam Schedule table contains Dates and Subjects"/>
      </w:tblPr>
      <w:tblGrid>
        <w:gridCol w:w="2742"/>
        <w:gridCol w:w="7482"/>
      </w:tblGrid>
      <w:tr w:rsidR="00645A75" w14:paraId="5D0DD1F1" w14:textId="77777777" w:rsidTr="009D3D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2" w:type="dxa"/>
          </w:tcPr>
          <w:p w14:paraId="231EBEDF" w14:textId="012A7CEE" w:rsidR="00645A75" w:rsidRPr="00D03F2C" w:rsidRDefault="009B293A">
            <w:pPr>
              <w:rPr>
                <w:rFonts w:ascii="Times New Roman" w:hAnsi="Times New Roman" w:cs="Times New Roman"/>
              </w:rPr>
            </w:pPr>
            <w:r w:rsidRPr="00D03F2C">
              <w:rPr>
                <w:rFonts w:ascii="Times New Roman" w:hAnsi="Times New Roman" w:cs="Times New Roman"/>
              </w:rPr>
              <w:t>Week</w:t>
            </w:r>
          </w:p>
        </w:tc>
        <w:sdt>
          <w:sdtPr>
            <w:alias w:val="Subject:"/>
            <w:tag w:val="Subject:"/>
            <w:id w:val="1838185878"/>
            <w:placeholder>
              <w:docPart w:val="C1A0BC63C47C4F93B7EAA8A1BDCD2C52"/>
            </w:placeholder>
            <w:showingPlcHdr/>
            <w15:appearance w15:val="hidden"/>
          </w:sdtPr>
          <w:sdtEndPr/>
          <w:sdtContent>
            <w:tc>
              <w:tcPr>
                <w:tcW w:w="7482" w:type="dxa"/>
              </w:tcPr>
              <w:p w14:paraId="6D8D33EC" w14:textId="77777777" w:rsidR="00645A75" w:rsidRDefault="007E0C3F">
                <w:pPr>
                  <w:cnfStyle w:val="100000000000" w:firstRow="1" w:lastRow="0" w:firstColumn="0" w:lastColumn="0" w:oddVBand="0" w:evenVBand="0" w:oddHBand="0" w:evenHBand="0" w:firstRowFirstColumn="0" w:firstRowLastColumn="0" w:lastRowFirstColumn="0" w:lastRowLastColumn="0"/>
                </w:pPr>
                <w:r w:rsidRPr="00D03F2C">
                  <w:rPr>
                    <w:rFonts w:ascii="Times New Roman" w:hAnsi="Times New Roman" w:cs="Times New Roman"/>
                  </w:rPr>
                  <w:t>Subject</w:t>
                </w:r>
              </w:p>
            </w:tc>
          </w:sdtContent>
        </w:sdt>
      </w:tr>
      <w:tr w:rsidR="00645A75" w14:paraId="272FFDFC" w14:textId="77777777" w:rsidTr="009D3D78">
        <w:tc>
          <w:tcPr>
            <w:cnfStyle w:val="001000000000" w:firstRow="0" w:lastRow="0" w:firstColumn="1" w:lastColumn="0" w:oddVBand="0" w:evenVBand="0" w:oddHBand="0" w:evenHBand="0" w:firstRowFirstColumn="0" w:firstRowLastColumn="0" w:lastRowFirstColumn="0" w:lastRowLastColumn="0"/>
            <w:tcW w:w="2742" w:type="dxa"/>
          </w:tcPr>
          <w:p w14:paraId="763BEDAE" w14:textId="5455436B" w:rsidR="00645A75" w:rsidRPr="00D03F2C" w:rsidRDefault="009B293A">
            <w:pPr>
              <w:rPr>
                <w:rFonts w:ascii="Times New Roman" w:hAnsi="Times New Roman" w:cs="Times New Roman"/>
              </w:rPr>
            </w:pPr>
            <w:r w:rsidRPr="00D03F2C">
              <w:rPr>
                <w:rFonts w:ascii="Times New Roman" w:hAnsi="Times New Roman" w:cs="Times New Roman"/>
              </w:rPr>
              <w:t>Week 4</w:t>
            </w:r>
          </w:p>
        </w:tc>
        <w:tc>
          <w:tcPr>
            <w:tcW w:w="7482" w:type="dxa"/>
          </w:tcPr>
          <w:p w14:paraId="741A11F6" w14:textId="31F06984" w:rsidR="00645A75" w:rsidRDefault="009B293A">
            <w:pPr>
              <w:cnfStyle w:val="000000000000" w:firstRow="0" w:lastRow="0" w:firstColumn="0" w:lastColumn="0" w:oddVBand="0" w:evenVBand="0" w:oddHBand="0" w:evenHBand="0" w:firstRowFirstColumn="0" w:firstRowLastColumn="0" w:lastRowFirstColumn="0" w:lastRowLastColumn="0"/>
            </w:pPr>
            <w:r>
              <w:t>W</w:t>
            </w:r>
            <w:r w:rsidR="00D03F2C">
              <w:t>e are w</w:t>
            </w:r>
            <w:r>
              <w:t>orking on being in the moment</w:t>
            </w:r>
            <w:r w:rsidR="00161F70">
              <w:t xml:space="preserve"> </w:t>
            </w:r>
            <w:r>
              <w:t>(the now).</w:t>
            </w:r>
          </w:p>
        </w:tc>
      </w:tr>
      <w:tr w:rsidR="00645A75" w14:paraId="74E7486D" w14:textId="77777777" w:rsidTr="009D3D78">
        <w:tc>
          <w:tcPr>
            <w:cnfStyle w:val="001000000000" w:firstRow="0" w:lastRow="0" w:firstColumn="1" w:lastColumn="0" w:oddVBand="0" w:evenVBand="0" w:oddHBand="0" w:evenHBand="0" w:firstRowFirstColumn="0" w:firstRowLastColumn="0" w:lastRowFirstColumn="0" w:lastRowLastColumn="0"/>
            <w:tcW w:w="2742" w:type="dxa"/>
          </w:tcPr>
          <w:p w14:paraId="772F6A82" w14:textId="1EDE64A7" w:rsidR="00645A75" w:rsidRPr="00D03F2C" w:rsidRDefault="009B293A">
            <w:pPr>
              <w:rPr>
                <w:rFonts w:ascii="Times New Roman" w:hAnsi="Times New Roman" w:cs="Times New Roman"/>
              </w:rPr>
            </w:pPr>
            <w:r w:rsidRPr="00D03F2C">
              <w:rPr>
                <w:rFonts w:ascii="Times New Roman" w:hAnsi="Times New Roman" w:cs="Times New Roman"/>
              </w:rPr>
              <w:t>Week 5</w:t>
            </w:r>
          </w:p>
        </w:tc>
        <w:tc>
          <w:tcPr>
            <w:tcW w:w="7482" w:type="dxa"/>
          </w:tcPr>
          <w:p w14:paraId="711605BE" w14:textId="27EEBFAA" w:rsidR="00645A75" w:rsidRDefault="00DE02BC">
            <w:pPr>
              <w:cnfStyle w:val="000000000000" w:firstRow="0" w:lastRow="0" w:firstColumn="0" w:lastColumn="0" w:oddVBand="0" w:evenVBand="0" w:oddHBand="0" w:evenHBand="0" w:firstRowFirstColumn="0" w:firstRowLastColumn="0" w:lastRowFirstColumn="0" w:lastRowLastColumn="0"/>
            </w:pPr>
            <w:r>
              <w:t>A</w:t>
            </w:r>
            <w:r w:rsidR="009B293A">
              <w:t>ware</w:t>
            </w:r>
            <w:r>
              <w:t>ness</w:t>
            </w:r>
            <w:r w:rsidR="009B293A">
              <w:t xml:space="preserve"> of thought</w:t>
            </w:r>
            <w:r>
              <w:t>s</w:t>
            </w:r>
            <w:r w:rsidR="009B293A">
              <w:t>, feelings, and emotions without judgment.</w:t>
            </w:r>
          </w:p>
        </w:tc>
      </w:tr>
      <w:tr w:rsidR="00645A75" w14:paraId="559EC3A0" w14:textId="77777777" w:rsidTr="009D3D78">
        <w:tc>
          <w:tcPr>
            <w:cnfStyle w:val="001000000000" w:firstRow="0" w:lastRow="0" w:firstColumn="1" w:lastColumn="0" w:oddVBand="0" w:evenVBand="0" w:oddHBand="0" w:evenHBand="0" w:firstRowFirstColumn="0" w:firstRowLastColumn="0" w:lastRowFirstColumn="0" w:lastRowLastColumn="0"/>
            <w:tcW w:w="2742" w:type="dxa"/>
          </w:tcPr>
          <w:p w14:paraId="67D267EB" w14:textId="3EC5F192" w:rsidR="00645A75" w:rsidRPr="00D03F2C" w:rsidRDefault="009B293A">
            <w:pPr>
              <w:rPr>
                <w:rFonts w:ascii="Times New Roman" w:hAnsi="Times New Roman" w:cs="Times New Roman"/>
              </w:rPr>
            </w:pPr>
            <w:r w:rsidRPr="00D03F2C">
              <w:rPr>
                <w:rFonts w:ascii="Times New Roman" w:hAnsi="Times New Roman" w:cs="Times New Roman"/>
              </w:rPr>
              <w:t>Week 6</w:t>
            </w:r>
          </w:p>
        </w:tc>
        <w:tc>
          <w:tcPr>
            <w:tcW w:w="7482" w:type="dxa"/>
          </w:tcPr>
          <w:p w14:paraId="0DE998FC" w14:textId="5BFE0A6A" w:rsidR="00645A75" w:rsidRDefault="009B293A">
            <w:pPr>
              <w:cnfStyle w:val="000000000000" w:firstRow="0" w:lastRow="0" w:firstColumn="0" w:lastColumn="0" w:oddVBand="0" w:evenVBand="0" w:oddHBand="0" w:evenHBand="0" w:firstRowFirstColumn="0" w:firstRowLastColumn="0" w:lastRowFirstColumn="0" w:lastRowLastColumn="0"/>
            </w:pPr>
            <w:r>
              <w:t>The breath, movement, and building strength (mentally and physically).</w:t>
            </w:r>
          </w:p>
        </w:tc>
      </w:tr>
    </w:tbl>
    <w:p w14:paraId="46C3C749" w14:textId="77777777" w:rsidR="00645A75" w:rsidRDefault="00481B35">
      <w:pPr>
        <w:pStyle w:val="Heading1"/>
      </w:pPr>
      <w:sdt>
        <w:sdtPr>
          <w:alias w:val="Additional information and resources:"/>
          <w:tag w:val="Additional information and resources:"/>
          <w:id w:val="-366066199"/>
          <w:placeholder>
            <w:docPart w:val="4D485850ABBA4CB3B2D81A55C58B414C"/>
          </w:placeholder>
          <w:temporary/>
          <w:showingPlcHdr/>
          <w15:appearance w15:val="hidden"/>
        </w:sdtPr>
        <w:sdtEndPr/>
        <w:sdtContent>
          <w:r w:rsidR="007E0C3F" w:rsidRPr="00D03F2C">
            <w:rPr>
              <w:rFonts w:ascii="Times New Roman" w:hAnsi="Times New Roman" w:cs="Times New Roman"/>
            </w:rPr>
            <w:t>Additional Information and Resources</w:t>
          </w:r>
        </w:sdtContent>
      </w:sdt>
    </w:p>
    <w:p w14:paraId="0FEF7E7B" w14:textId="68CB2869" w:rsidR="00544E8A" w:rsidRDefault="009B293A" w:rsidP="009B293A">
      <w:pPr>
        <w:pStyle w:val="Heading2"/>
      </w:pPr>
      <w:r>
        <w:t>The Benefit of the Course</w:t>
      </w:r>
    </w:p>
    <w:p w14:paraId="19ED3076" w14:textId="7314BD24" w:rsidR="009B293A" w:rsidRDefault="009B293A" w:rsidP="009B293A">
      <w:pPr>
        <w:pStyle w:val="NoSpacing"/>
        <w:spacing w:line="276" w:lineRule="auto"/>
        <w:rPr>
          <w:rFonts w:cstheme="minorHAnsi"/>
          <w:sz w:val="20"/>
          <w:szCs w:val="20"/>
          <w:shd w:val="clear" w:color="auto" w:fill="FFFFFF"/>
        </w:rPr>
      </w:pPr>
      <w:r w:rsidRPr="00620B42">
        <w:rPr>
          <w:rFonts w:cstheme="minorHAnsi"/>
          <w:bCs/>
          <w:sz w:val="20"/>
          <w:szCs w:val="20"/>
        </w:rPr>
        <w:t>Mindfulness makes us more aware of ourselves and our surroundings. When we practice mindfulness, we are choosing to self-regulate our stressors and anxiety. According to Positive Psychology, “</w:t>
      </w:r>
      <w:r w:rsidRPr="00620B42">
        <w:rPr>
          <w:rFonts w:cstheme="minorHAnsi"/>
          <w:sz w:val="20"/>
          <w:szCs w:val="20"/>
          <w:shd w:val="clear" w:color="auto" w:fill="FFFFFF"/>
        </w:rPr>
        <w:t>mindfulness is considered a key element to fighting stress. Benefits of mindfulness include decreased symptoms of stress</w:t>
      </w:r>
      <w:r>
        <w:rPr>
          <w:rFonts w:cstheme="minorHAnsi"/>
          <w:sz w:val="20"/>
          <w:szCs w:val="20"/>
          <w:shd w:val="clear" w:color="auto" w:fill="FFFFFF"/>
        </w:rPr>
        <w:t>,</w:t>
      </w:r>
      <w:r w:rsidRPr="00620B42">
        <w:rPr>
          <w:rFonts w:cstheme="minorHAnsi"/>
          <w:sz w:val="20"/>
          <w:szCs w:val="20"/>
          <w:shd w:val="clear" w:color="auto" w:fill="FFFFFF"/>
        </w:rPr>
        <w:t xml:space="preserve"> anxiety, obsessive-compulsive disorders,</w:t>
      </w:r>
      <w:r>
        <w:rPr>
          <w:rFonts w:cstheme="minorHAnsi"/>
          <w:sz w:val="20"/>
          <w:szCs w:val="20"/>
          <w:shd w:val="clear" w:color="auto" w:fill="FFFFFF"/>
        </w:rPr>
        <w:t xml:space="preserve"> </w:t>
      </w:r>
      <w:r w:rsidRPr="00620B42">
        <w:rPr>
          <w:rFonts w:cstheme="minorHAnsi"/>
          <w:sz w:val="20"/>
          <w:szCs w:val="20"/>
          <w:shd w:val="clear" w:color="auto" w:fill="FFFFFF"/>
        </w:rPr>
        <w:t>increased well-being</w:t>
      </w:r>
      <w:r>
        <w:rPr>
          <w:rFonts w:cstheme="minorHAnsi"/>
          <w:sz w:val="20"/>
          <w:szCs w:val="20"/>
          <w:shd w:val="clear" w:color="auto" w:fill="FFFFFF"/>
        </w:rPr>
        <w:t>, and depression</w:t>
      </w:r>
      <w:r w:rsidRPr="00620B42">
        <w:rPr>
          <w:rFonts w:cstheme="minorHAnsi"/>
          <w:sz w:val="20"/>
          <w:szCs w:val="20"/>
          <w:shd w:val="clear" w:color="auto" w:fill="FFFFFF"/>
        </w:rPr>
        <w:t xml:space="preserve"> (para. 7)</w:t>
      </w:r>
      <w:r>
        <w:rPr>
          <w:rFonts w:cstheme="minorHAnsi"/>
          <w:sz w:val="20"/>
          <w:szCs w:val="20"/>
          <w:shd w:val="clear" w:color="auto" w:fill="FFFFFF"/>
        </w:rPr>
        <w:t xml:space="preserve">. Retrieved from </w:t>
      </w:r>
      <w:hyperlink r:id="rId7" w:history="1">
        <w:r w:rsidRPr="00C13C13">
          <w:rPr>
            <w:rStyle w:val="Hyperlink"/>
            <w:rFonts w:cstheme="minorHAnsi"/>
            <w:sz w:val="20"/>
            <w:szCs w:val="20"/>
            <w:shd w:val="clear" w:color="auto" w:fill="FFFFFF"/>
          </w:rPr>
          <w:t>https://positivepsychology.com/benefits-of-mindfulness/</w:t>
        </w:r>
      </w:hyperlink>
      <w:r>
        <w:rPr>
          <w:rStyle w:val="Hyperlink"/>
          <w:rFonts w:cstheme="minorHAnsi"/>
          <w:sz w:val="20"/>
          <w:szCs w:val="20"/>
          <w:shd w:val="clear" w:color="auto" w:fill="FFFFFF"/>
        </w:rPr>
        <w:t xml:space="preserve"> </w:t>
      </w:r>
      <w:r w:rsidRPr="00620B42">
        <w:rPr>
          <w:rFonts w:cstheme="minorHAnsi"/>
          <w:sz w:val="20"/>
          <w:szCs w:val="20"/>
          <w:shd w:val="clear" w:color="auto" w:fill="FFFFFF"/>
        </w:rPr>
        <w:t xml:space="preserve"> When we are mindful, we become aware of ourselves and our surroundings, realizing that we have the power to control our thoughts and emotions. When mindful, we control the day; we do not let the day control us</w:t>
      </w:r>
      <w:r w:rsidR="00576D30">
        <w:rPr>
          <w:rFonts w:cstheme="minorHAnsi"/>
          <w:sz w:val="20"/>
          <w:szCs w:val="20"/>
          <w:shd w:val="clear" w:color="auto" w:fill="FFFFFF"/>
        </w:rPr>
        <w:t>.</w:t>
      </w:r>
    </w:p>
    <w:p w14:paraId="35AF1CB6" w14:textId="54DA39DB" w:rsidR="009B293A" w:rsidRDefault="009B293A" w:rsidP="009B293A"/>
    <w:p w14:paraId="085039C2" w14:textId="79312641" w:rsidR="009B293A" w:rsidRDefault="009B293A" w:rsidP="009B293A">
      <w:pPr>
        <w:pStyle w:val="Heading2"/>
      </w:pPr>
      <w:r>
        <w:t>Risks and Discomforts:</w:t>
      </w:r>
    </w:p>
    <w:p w14:paraId="52EA6E1C" w14:textId="7D2FA917" w:rsidR="009B293A" w:rsidRPr="00D03F2C" w:rsidRDefault="009B293A" w:rsidP="00D03F2C">
      <w:pPr>
        <w:pStyle w:val="NoSpacing"/>
        <w:spacing w:line="276" w:lineRule="auto"/>
        <w:rPr>
          <w:rFonts w:cstheme="minorHAnsi"/>
          <w:sz w:val="20"/>
          <w:szCs w:val="20"/>
          <w:shd w:val="clear" w:color="auto" w:fill="FFFFFF"/>
        </w:rPr>
      </w:pPr>
      <w:r w:rsidRPr="00620B42">
        <w:rPr>
          <w:rFonts w:cstheme="minorHAnsi"/>
          <w:bCs/>
          <w:sz w:val="20"/>
          <w:szCs w:val="20"/>
        </w:rPr>
        <w:t>In practicing mindfulness, we explore our limits and explore our thoughts and feelings within, often becoming aware of our emotions</w:t>
      </w:r>
      <w:r w:rsidR="00161F70">
        <w:rPr>
          <w:rFonts w:cstheme="minorHAnsi"/>
          <w:bCs/>
          <w:sz w:val="20"/>
          <w:szCs w:val="20"/>
        </w:rPr>
        <w:t>. A</w:t>
      </w:r>
      <w:r w:rsidRPr="00620B42">
        <w:rPr>
          <w:rFonts w:cstheme="minorHAnsi"/>
          <w:bCs/>
          <w:sz w:val="20"/>
          <w:szCs w:val="20"/>
        </w:rPr>
        <w:t xml:space="preserve"> strong sense of sadness, anger, or fear could erupt during a training session</w:t>
      </w:r>
      <w:r>
        <w:rPr>
          <w:rFonts w:cstheme="minorHAnsi"/>
          <w:bCs/>
          <w:sz w:val="20"/>
          <w:szCs w:val="20"/>
        </w:rPr>
        <w:t>.</w:t>
      </w:r>
      <w:r w:rsidRPr="00620B42">
        <w:rPr>
          <w:rFonts w:cstheme="minorHAnsi"/>
          <w:bCs/>
          <w:sz w:val="20"/>
          <w:szCs w:val="20"/>
        </w:rPr>
        <w:t xml:space="preserve"> </w:t>
      </w:r>
      <w:r>
        <w:rPr>
          <w:rFonts w:cstheme="minorHAnsi"/>
          <w:bCs/>
          <w:sz w:val="20"/>
          <w:szCs w:val="20"/>
        </w:rPr>
        <w:t>M</w:t>
      </w:r>
      <w:r w:rsidRPr="00620B42">
        <w:rPr>
          <w:rFonts w:cstheme="minorHAnsi"/>
          <w:bCs/>
          <w:sz w:val="20"/>
          <w:szCs w:val="20"/>
        </w:rPr>
        <w:t>indfulness has the power to enlighten and awaken; realization sets in, and people often advance to new levels. According to Rebecca Strauss</w:t>
      </w:r>
      <w:r>
        <w:rPr>
          <w:rFonts w:cstheme="minorHAnsi"/>
          <w:bCs/>
          <w:sz w:val="20"/>
          <w:szCs w:val="20"/>
        </w:rPr>
        <w:t>, LCSW</w:t>
      </w:r>
      <w:r w:rsidRPr="00620B42">
        <w:rPr>
          <w:rFonts w:cstheme="minorHAnsi"/>
          <w:bCs/>
          <w:sz w:val="20"/>
          <w:szCs w:val="20"/>
        </w:rPr>
        <w:t xml:space="preserve"> of Thrive Psychology, “</w:t>
      </w:r>
      <w:r>
        <w:rPr>
          <w:rFonts w:cstheme="minorHAnsi"/>
          <w:bCs/>
          <w:sz w:val="20"/>
          <w:szCs w:val="20"/>
        </w:rPr>
        <w:t xml:space="preserve">A </w:t>
      </w:r>
      <w:r w:rsidRPr="00620B42">
        <w:rPr>
          <w:rFonts w:cstheme="minorHAnsi"/>
          <w:b/>
          <w:sz w:val="20"/>
          <w:szCs w:val="20"/>
          <w:u w:val="single"/>
        </w:rPr>
        <w:t>pro</w:t>
      </w:r>
      <w:r>
        <w:rPr>
          <w:rFonts w:cstheme="minorHAnsi"/>
          <w:bCs/>
          <w:sz w:val="20"/>
          <w:szCs w:val="20"/>
        </w:rPr>
        <w:t xml:space="preserve"> of mindfulness: </w:t>
      </w:r>
      <w:r w:rsidRPr="00620B42">
        <w:rPr>
          <w:rFonts w:cstheme="minorHAnsi"/>
          <w:sz w:val="20"/>
          <w:szCs w:val="20"/>
          <w:shd w:val="clear" w:color="auto" w:fill="FFFFFF"/>
        </w:rPr>
        <w:t xml:space="preserve">You may be able to tap into gratitude, acceptance, and less judgment of the who, what, where, when, and whys of life. You may experience greater self and social awareness, two mental assets that </w:t>
      </w:r>
      <w:r>
        <w:rPr>
          <w:rFonts w:cstheme="minorHAnsi"/>
          <w:sz w:val="20"/>
          <w:szCs w:val="20"/>
          <w:shd w:val="clear" w:color="auto" w:fill="FFFFFF"/>
        </w:rPr>
        <w:t xml:space="preserve">significantly regulate mood and emotions – And a </w:t>
      </w:r>
      <w:r w:rsidRPr="00620B42">
        <w:rPr>
          <w:rFonts w:cstheme="minorHAnsi"/>
          <w:b/>
          <w:bCs/>
          <w:sz w:val="20"/>
          <w:szCs w:val="20"/>
          <w:u w:val="single"/>
          <w:shd w:val="clear" w:color="auto" w:fill="FFFFFF"/>
        </w:rPr>
        <w:t>con</w:t>
      </w:r>
      <w:r>
        <w:rPr>
          <w:rFonts w:cstheme="minorHAnsi"/>
          <w:sz w:val="20"/>
          <w:szCs w:val="20"/>
          <w:shd w:val="clear" w:color="auto" w:fill="FFFFFF"/>
        </w:rPr>
        <w:t>; mindfulness</w:t>
      </w:r>
      <w:r>
        <w:rPr>
          <w:rFonts w:ascii="Merriweather" w:hAnsi="Merriweather"/>
          <w:color w:val="5C5C5C"/>
          <w:sz w:val="21"/>
          <w:szCs w:val="21"/>
          <w:shd w:val="clear" w:color="auto" w:fill="FFFFFF"/>
        </w:rPr>
        <w:t xml:space="preserve"> </w:t>
      </w:r>
      <w:r w:rsidRPr="00620B42">
        <w:rPr>
          <w:rFonts w:cstheme="minorHAnsi"/>
          <w:sz w:val="20"/>
          <w:szCs w:val="20"/>
          <w:shd w:val="clear" w:color="auto" w:fill="FFFFFF"/>
        </w:rPr>
        <w:t xml:space="preserve">takes work, practice, and personal effort. Sometimes, being more aware can </w:t>
      </w:r>
      <w:proofErr w:type="gramStart"/>
      <w:r w:rsidRPr="00620B42">
        <w:rPr>
          <w:rFonts w:cstheme="minorHAnsi"/>
          <w:sz w:val="20"/>
          <w:szCs w:val="20"/>
          <w:shd w:val="clear" w:color="auto" w:fill="FFFFFF"/>
        </w:rPr>
        <w:t>actually increase</w:t>
      </w:r>
      <w:proofErr w:type="gramEnd"/>
      <w:r w:rsidRPr="00620B42">
        <w:rPr>
          <w:rFonts w:cstheme="minorHAnsi"/>
          <w:sz w:val="20"/>
          <w:szCs w:val="20"/>
          <w:shd w:val="clear" w:color="auto" w:fill="FFFFFF"/>
        </w:rPr>
        <w:t xml:space="preserve"> personal frustration or judgment</w:t>
      </w:r>
      <w:r>
        <w:rPr>
          <w:rFonts w:cstheme="minorHAnsi"/>
          <w:sz w:val="20"/>
          <w:szCs w:val="20"/>
          <w:shd w:val="clear" w:color="auto" w:fill="FFFFFF"/>
        </w:rPr>
        <w:t xml:space="preserve"> </w:t>
      </w:r>
      <w:r w:rsidRPr="00620B42">
        <w:rPr>
          <w:rFonts w:cstheme="minorHAnsi"/>
          <w:sz w:val="20"/>
          <w:szCs w:val="20"/>
          <w:shd w:val="clear" w:color="auto" w:fill="FFFFFF"/>
        </w:rPr>
        <w:t>(para. 4</w:t>
      </w:r>
      <w:r>
        <w:rPr>
          <w:rFonts w:cstheme="minorHAnsi"/>
          <w:sz w:val="20"/>
          <w:szCs w:val="20"/>
          <w:shd w:val="clear" w:color="auto" w:fill="FFFFFF"/>
        </w:rPr>
        <w:t>-5</w:t>
      </w:r>
      <w:r w:rsidRPr="00620B42">
        <w:rPr>
          <w:rFonts w:cstheme="minorHAnsi"/>
          <w:sz w:val="20"/>
          <w:szCs w:val="20"/>
          <w:shd w:val="clear" w:color="auto" w:fill="FFFFFF"/>
        </w:rPr>
        <w:t>).</w:t>
      </w:r>
      <w:r>
        <w:rPr>
          <w:rFonts w:cstheme="minorHAnsi"/>
          <w:sz w:val="20"/>
          <w:szCs w:val="20"/>
          <w:shd w:val="clear" w:color="auto" w:fill="FFFFFF"/>
        </w:rPr>
        <w:t xml:space="preserve"> Retrieved from </w:t>
      </w:r>
      <w:hyperlink r:id="rId8" w:history="1">
        <w:r w:rsidRPr="00C13C13">
          <w:rPr>
            <w:rStyle w:val="Hyperlink"/>
            <w:rFonts w:cstheme="minorHAnsi"/>
            <w:sz w:val="20"/>
            <w:szCs w:val="20"/>
            <w:shd w:val="clear" w:color="auto" w:fill="FFFFFF"/>
          </w:rPr>
          <w:t>https://www.thrivepsychotherapyllc.com/blog/2017/10/11/the-pros-and-cons-of-mindfulness</w:t>
        </w:r>
      </w:hyperlink>
      <w:r>
        <w:rPr>
          <w:rFonts w:cstheme="minorHAnsi"/>
          <w:sz w:val="20"/>
          <w:szCs w:val="20"/>
          <w:shd w:val="clear" w:color="auto" w:fill="FFFFFF"/>
        </w:rPr>
        <w:t xml:space="preserve"> Mindfulness leaves us alone with our thoughts, and this is where breakthroughs often happen; in silence, answers are often revealed.</w:t>
      </w:r>
    </w:p>
    <w:p w14:paraId="1A29F60A" w14:textId="56D09F7E" w:rsidR="00FB559B" w:rsidRDefault="00FB559B" w:rsidP="009B293A"/>
    <w:p w14:paraId="1C839804" w14:textId="01EFA882" w:rsidR="00FB559B" w:rsidRPr="00FB559B" w:rsidRDefault="00FB559B" w:rsidP="009B293A">
      <w:pPr>
        <w:rPr>
          <w:rFonts w:ascii="Times New Roman" w:hAnsi="Times New Roman" w:cs="Times New Roman"/>
          <w:color w:val="auto"/>
          <w:sz w:val="24"/>
          <w:szCs w:val="24"/>
        </w:rPr>
      </w:pPr>
      <w:r w:rsidRPr="00FB559B">
        <w:rPr>
          <w:rFonts w:ascii="Times New Roman" w:hAnsi="Times New Roman" w:cs="Times New Roman"/>
          <w:color w:val="auto"/>
          <w:sz w:val="24"/>
          <w:szCs w:val="24"/>
        </w:rPr>
        <w:t>Citations:</w:t>
      </w:r>
    </w:p>
    <w:p w14:paraId="622028EA" w14:textId="44CDE6F4" w:rsidR="00FB559B" w:rsidRDefault="00FB559B" w:rsidP="00181302">
      <w:pPr>
        <w:ind w:left="720" w:hanging="720"/>
        <w:rPr>
          <w:rFonts w:ascii="Helvetica" w:hAnsi="Helvetica"/>
          <w:color w:val="595959"/>
          <w:sz w:val="20"/>
          <w:szCs w:val="20"/>
          <w:shd w:val="clear" w:color="auto" w:fill="F5F5F5"/>
        </w:rPr>
      </w:pPr>
      <w:r>
        <w:rPr>
          <w:rFonts w:ascii="Helvetica" w:hAnsi="Helvetica"/>
          <w:color w:val="595959"/>
          <w:sz w:val="20"/>
          <w:szCs w:val="20"/>
          <w:shd w:val="clear" w:color="auto" w:fill="F5F5F5"/>
        </w:rPr>
        <w:t>Caffrey, C. (2019). Mindfulness-based stress reduction (MBSR). </w:t>
      </w:r>
      <w:r>
        <w:rPr>
          <w:rFonts w:ascii="Helvetica" w:hAnsi="Helvetica"/>
          <w:i/>
          <w:iCs/>
          <w:color w:val="595959"/>
          <w:sz w:val="20"/>
          <w:szCs w:val="20"/>
          <w:bdr w:val="none" w:sz="0" w:space="0" w:color="auto" w:frame="1"/>
          <w:shd w:val="clear" w:color="auto" w:fill="F5F5F5"/>
        </w:rPr>
        <w:t>Salem Press Encyclopedia of Health</w:t>
      </w:r>
      <w:r>
        <w:rPr>
          <w:rFonts w:ascii="Helvetica" w:hAnsi="Helvetica"/>
          <w:color w:val="595959"/>
          <w:sz w:val="20"/>
          <w:szCs w:val="20"/>
          <w:shd w:val="clear" w:color="auto" w:fill="F5F5F5"/>
        </w:rPr>
        <w:t xml:space="preserve">. Retrieved from </w:t>
      </w:r>
      <w:hyperlink r:id="rId9" w:anchor="AN=137502368&amp;db=ers" w:history="1">
        <w:r w:rsidRPr="00A95CFB">
          <w:rPr>
            <w:rStyle w:val="Hyperlink"/>
            <w:rFonts w:ascii="Helvetica" w:hAnsi="Helvetica"/>
            <w:sz w:val="20"/>
            <w:szCs w:val="20"/>
            <w:shd w:val="clear" w:color="auto" w:fill="F5F5F5"/>
          </w:rPr>
          <w:t>https://eds.b.ebscohost.com/eds/detail/detail?vid=1&amp;sid=1d08eb93-3832-4abb-a2a4-576668736b58%40pdc-v-sessmgr04&amp;bdata=JkF1dGhUeXBlPXNzbyZzaXRlPWVkcy1saXZlJnNjb3BlPXNpdGU%3d#AN=137502368&amp;db=ers</w:t>
        </w:r>
      </w:hyperlink>
    </w:p>
    <w:p w14:paraId="6B78B460" w14:textId="24B26242" w:rsidR="00DB64CC" w:rsidRDefault="00DB64CC" w:rsidP="00DB64CC">
      <w:pPr>
        <w:ind w:left="720" w:hanging="720"/>
        <w:rPr>
          <w:rFonts w:ascii="Helvetica" w:hAnsi="Helvetica"/>
          <w:color w:val="595959"/>
          <w:sz w:val="20"/>
          <w:szCs w:val="20"/>
          <w:bdr w:val="none" w:sz="0" w:space="0" w:color="auto" w:frame="1"/>
        </w:rPr>
      </w:pPr>
      <w:r>
        <w:rPr>
          <w:rFonts w:ascii="Helvetica" w:hAnsi="Helvetica"/>
          <w:color w:val="595959"/>
          <w:sz w:val="20"/>
          <w:szCs w:val="20"/>
          <w:bdr w:val="none" w:sz="0" w:space="0" w:color="auto" w:frame="1"/>
        </w:rPr>
        <w:lastRenderedPageBreak/>
        <w:t>Fraenkel, P., &amp; Cho, WL (2020). Reaching Up, Down, In, and Around: Couple and Family Coping During the Coronavirus Pandemic. </w:t>
      </w:r>
      <w:r>
        <w:rPr>
          <w:rFonts w:ascii="Helvetica" w:hAnsi="Helvetica"/>
          <w:i/>
          <w:iCs/>
          <w:color w:val="595959"/>
          <w:sz w:val="20"/>
          <w:szCs w:val="20"/>
          <w:bdr w:val="none" w:sz="0" w:space="0" w:color="auto" w:frame="1"/>
        </w:rPr>
        <w:t>Family Process</w:t>
      </w:r>
      <w:r>
        <w:rPr>
          <w:rFonts w:ascii="Helvetica" w:hAnsi="Helvetica"/>
          <w:color w:val="595959"/>
          <w:sz w:val="20"/>
          <w:szCs w:val="20"/>
          <w:bdr w:val="none" w:sz="0" w:space="0" w:color="auto" w:frame="1"/>
        </w:rPr>
        <w:t>, </w:t>
      </w:r>
      <w:r>
        <w:rPr>
          <w:rFonts w:ascii="Helvetica" w:hAnsi="Helvetica"/>
          <w:i/>
          <w:iCs/>
          <w:color w:val="595959"/>
          <w:sz w:val="20"/>
          <w:szCs w:val="20"/>
          <w:bdr w:val="none" w:sz="0" w:space="0" w:color="auto" w:frame="1"/>
        </w:rPr>
        <w:t>59</w:t>
      </w:r>
      <w:r>
        <w:rPr>
          <w:rFonts w:ascii="Helvetica" w:hAnsi="Helvetica"/>
          <w:color w:val="595959"/>
          <w:sz w:val="20"/>
          <w:szCs w:val="20"/>
          <w:bdr w:val="none" w:sz="0" w:space="0" w:color="auto" w:frame="1"/>
        </w:rPr>
        <w:t> (3), 847–864. </w:t>
      </w:r>
      <w:hyperlink r:id="rId10" w:history="1">
        <w:r w:rsidRPr="00A95CFB">
          <w:rPr>
            <w:rStyle w:val="Hyperlink"/>
            <w:rFonts w:ascii="Helvetica" w:hAnsi="Helvetica"/>
            <w:sz w:val="20"/>
            <w:szCs w:val="20"/>
            <w:bdr w:val="none" w:sz="0" w:space="0" w:color="auto" w:frame="1"/>
          </w:rPr>
          <w:t>https://doi.org/10.1111/famp.12570</w:t>
        </w:r>
      </w:hyperlink>
      <w:r>
        <w:rPr>
          <w:rFonts w:ascii="Helvetica" w:hAnsi="Helvetica"/>
          <w:color w:val="595959"/>
          <w:sz w:val="20"/>
          <w:szCs w:val="20"/>
          <w:bdr w:val="none" w:sz="0" w:space="0" w:color="auto" w:frame="1"/>
        </w:rPr>
        <w:t xml:space="preserve"> Retrieved from </w:t>
      </w:r>
      <w:hyperlink r:id="rId11" w:anchor="AN=145667265&amp;db=pbh" w:history="1">
        <w:r w:rsidRPr="00A95CFB">
          <w:rPr>
            <w:rStyle w:val="Hyperlink"/>
            <w:rFonts w:ascii="Helvetica" w:hAnsi="Helvetica"/>
            <w:sz w:val="20"/>
            <w:szCs w:val="20"/>
            <w:bdr w:val="none" w:sz="0" w:space="0" w:color="auto" w:frame="1"/>
          </w:rPr>
          <w:t>https://eds.b.ebscohost.com/eds/detail/detail?vid=22&amp;sid=1d08eb93-3832-4abb-a2a4-576668736b58%40pdc-v-sessmgr04&amp;bdata=JkF1dGhUeXBlPXNzbyZzaXRlPWVkcy1saXZlJnNjb3BlPXNpdGU%3d#AN=145667265&amp;db=pbh</w:t>
        </w:r>
      </w:hyperlink>
    </w:p>
    <w:p w14:paraId="1EC9124E" w14:textId="238C382F" w:rsidR="00FB559B" w:rsidRDefault="00181302" w:rsidP="00DB64CC">
      <w:pPr>
        <w:ind w:left="720" w:hanging="720"/>
        <w:rPr>
          <w:rFonts w:ascii="Helvetica" w:hAnsi="Helvetica"/>
          <w:color w:val="595959"/>
          <w:sz w:val="20"/>
          <w:szCs w:val="20"/>
          <w:shd w:val="clear" w:color="auto" w:fill="F5F5F5"/>
        </w:rPr>
      </w:pPr>
      <w:r>
        <w:rPr>
          <w:rFonts w:ascii="Helvetica" w:hAnsi="Helvetica"/>
          <w:color w:val="595959"/>
          <w:sz w:val="20"/>
          <w:szCs w:val="20"/>
          <w:shd w:val="clear" w:color="auto" w:fill="F5F5F5"/>
        </w:rPr>
        <w:t>Lev, A., &amp; McKay, M. (2017). </w:t>
      </w:r>
      <w:r>
        <w:rPr>
          <w:rFonts w:ascii="Helvetica" w:hAnsi="Helvetica"/>
          <w:i/>
          <w:iCs/>
          <w:color w:val="595959"/>
          <w:sz w:val="20"/>
          <w:szCs w:val="20"/>
          <w:bdr w:val="none" w:sz="0" w:space="0" w:color="auto" w:frame="1"/>
          <w:shd w:val="clear" w:color="auto" w:fill="F5F5F5"/>
        </w:rPr>
        <w:t xml:space="preserve">Acceptance and commitment therapy for </w:t>
      </w:r>
      <w:proofErr w:type="gramStart"/>
      <w:r>
        <w:rPr>
          <w:rFonts w:ascii="Helvetica" w:hAnsi="Helvetica"/>
          <w:i/>
          <w:iCs/>
          <w:color w:val="595959"/>
          <w:sz w:val="20"/>
          <w:szCs w:val="20"/>
          <w:bdr w:val="none" w:sz="0" w:space="0" w:color="auto" w:frame="1"/>
          <w:shd w:val="clear" w:color="auto" w:fill="F5F5F5"/>
        </w:rPr>
        <w:t>couples :</w:t>
      </w:r>
      <w:proofErr w:type="gramEnd"/>
      <w:r>
        <w:rPr>
          <w:rFonts w:ascii="Helvetica" w:hAnsi="Helvetica"/>
          <w:i/>
          <w:iCs/>
          <w:color w:val="595959"/>
          <w:sz w:val="20"/>
          <w:szCs w:val="20"/>
          <w:bdr w:val="none" w:sz="0" w:space="0" w:color="auto" w:frame="1"/>
          <w:shd w:val="clear" w:color="auto" w:fill="F5F5F5"/>
        </w:rPr>
        <w:t xml:space="preserve"> a clinician’s guide to using mindfulness, values &amp; schema awareness to rebuild relationships</w:t>
      </w:r>
      <w:r>
        <w:rPr>
          <w:rFonts w:ascii="Helvetica" w:hAnsi="Helvetica"/>
          <w:color w:val="595959"/>
          <w:sz w:val="20"/>
          <w:szCs w:val="20"/>
          <w:shd w:val="clear" w:color="auto" w:fill="F5F5F5"/>
        </w:rPr>
        <w:t xml:space="preserve">. Context Press. Retrieved from </w:t>
      </w:r>
      <w:hyperlink r:id="rId12" w:anchor="AN=wculc.9919115544803573&amp;db=cat07743a" w:history="1">
        <w:r w:rsidRPr="00A95CFB">
          <w:rPr>
            <w:rStyle w:val="Hyperlink"/>
            <w:rFonts w:ascii="Helvetica" w:hAnsi="Helvetica"/>
            <w:sz w:val="20"/>
            <w:szCs w:val="20"/>
            <w:shd w:val="clear" w:color="auto" w:fill="F5F5F5"/>
          </w:rPr>
          <w:t>https://eds.b.ebscohost.com/eds/detail/detail?vid=8&amp;sid=1d08eb93-3832-4abb-a2a4-576668736b58%40pdc-v-sessmgr04&amp;bdata=JkF1dGhUeXBlPXNzbyZzaXRlPWVkcy1saXZlJnNjb3BlPXNpdGU%3d#AN=wculc.9919115544803573&amp;db=cat07743a</w:t>
        </w:r>
      </w:hyperlink>
      <w:r w:rsidR="00DF328A">
        <w:rPr>
          <w:rFonts w:ascii="Helvetica" w:hAnsi="Helvetica"/>
          <w:color w:val="595959"/>
          <w:sz w:val="20"/>
          <w:szCs w:val="20"/>
          <w:shd w:val="clear" w:color="auto" w:fill="F5F5F5"/>
        </w:rPr>
        <w:t xml:space="preserve"> </w:t>
      </w:r>
    </w:p>
    <w:p w14:paraId="1DDEA089" w14:textId="77777777" w:rsidR="00181302" w:rsidRPr="009B293A" w:rsidRDefault="00181302" w:rsidP="009B293A"/>
    <w:sectPr w:rsidR="00181302" w:rsidRPr="009B293A" w:rsidSect="003E2D26">
      <w:footerReference w:type="default" r:id="rId13"/>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1952" w14:textId="77777777" w:rsidR="00481B35" w:rsidRDefault="00481B35">
      <w:pPr>
        <w:spacing w:after="0"/>
      </w:pPr>
      <w:r>
        <w:separator/>
      </w:r>
    </w:p>
  </w:endnote>
  <w:endnote w:type="continuationSeparator" w:id="0">
    <w:p w14:paraId="65D43664" w14:textId="77777777" w:rsidR="00481B35" w:rsidRDefault="00481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erriweath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031D"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23B4" w14:textId="77777777" w:rsidR="00481B35" w:rsidRDefault="00481B35">
      <w:pPr>
        <w:spacing w:after="0"/>
      </w:pPr>
      <w:r>
        <w:separator/>
      </w:r>
    </w:p>
  </w:footnote>
  <w:footnote w:type="continuationSeparator" w:id="0">
    <w:p w14:paraId="40742484" w14:textId="77777777" w:rsidR="00481B35" w:rsidRDefault="00481B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c1tjAwtzQwNzBS0lEKTi0uzszPAykwqgUAr+XfUiwAAAA="/>
  </w:docVars>
  <w:rsids>
    <w:rsidRoot w:val="00C65230"/>
    <w:rsid w:val="00161F70"/>
    <w:rsid w:val="00181302"/>
    <w:rsid w:val="001A148C"/>
    <w:rsid w:val="001C1A07"/>
    <w:rsid w:val="001E1E51"/>
    <w:rsid w:val="00216B82"/>
    <w:rsid w:val="0024197D"/>
    <w:rsid w:val="00290CC6"/>
    <w:rsid w:val="002F30E3"/>
    <w:rsid w:val="003858A9"/>
    <w:rsid w:val="003B0391"/>
    <w:rsid w:val="003E2D26"/>
    <w:rsid w:val="0047050B"/>
    <w:rsid w:val="00481B35"/>
    <w:rsid w:val="004B3A36"/>
    <w:rsid w:val="00540212"/>
    <w:rsid w:val="00544E8A"/>
    <w:rsid w:val="00576D30"/>
    <w:rsid w:val="0059569D"/>
    <w:rsid w:val="00612CDE"/>
    <w:rsid w:val="00645A75"/>
    <w:rsid w:val="006F7190"/>
    <w:rsid w:val="00763449"/>
    <w:rsid w:val="007824E9"/>
    <w:rsid w:val="007E0C3F"/>
    <w:rsid w:val="00855DE9"/>
    <w:rsid w:val="00865AAC"/>
    <w:rsid w:val="00883B4C"/>
    <w:rsid w:val="00897784"/>
    <w:rsid w:val="008D416A"/>
    <w:rsid w:val="00926FCC"/>
    <w:rsid w:val="009550F6"/>
    <w:rsid w:val="009B293A"/>
    <w:rsid w:val="009D1E5C"/>
    <w:rsid w:val="009D3D78"/>
    <w:rsid w:val="009E337C"/>
    <w:rsid w:val="00A45206"/>
    <w:rsid w:val="00A66C39"/>
    <w:rsid w:val="00A67D06"/>
    <w:rsid w:val="00B15429"/>
    <w:rsid w:val="00B4621A"/>
    <w:rsid w:val="00B55513"/>
    <w:rsid w:val="00B766DC"/>
    <w:rsid w:val="00B96BA5"/>
    <w:rsid w:val="00BA5A96"/>
    <w:rsid w:val="00C65230"/>
    <w:rsid w:val="00C70C09"/>
    <w:rsid w:val="00CA7742"/>
    <w:rsid w:val="00D03F2C"/>
    <w:rsid w:val="00DA2A7E"/>
    <w:rsid w:val="00DB64CC"/>
    <w:rsid w:val="00DE02BC"/>
    <w:rsid w:val="00DF328A"/>
    <w:rsid w:val="00F649AF"/>
    <w:rsid w:val="00FB092A"/>
    <w:rsid w:val="00FB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D74F"/>
  <w15:chartTrackingRefBased/>
  <w15:docId w15:val="{70D33AD5-2DD7-4E6A-88F1-D0AC92E7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1"/>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ivepsychotherapyllc.com/blog/2017/10/11/the-pros-and-cons-of-mindfuln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itivepsychology.com/benefits-of-mindfulness/" TargetMode="External"/><Relationship Id="rId12" Type="http://schemas.openxmlformats.org/officeDocument/2006/relationships/hyperlink" Target="https://eds.b.ebscohost.com/eds/detail/detail?vid=8&amp;sid=1d08eb93-3832-4abb-a2a4-576668736b58%40pdc-v-sessmgr04&amp;bdata=JkF1dGhUeXBlPXNzbyZzaXRlPWVkcy1saXZlJnNjb3BlPXNpdGU%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b.ebscohost.com/eds/detail/detail?vid=22&amp;sid=1d08eb93-3832-4abb-a2a4-576668736b58%40pdc-v-sessmgr04&amp;bdata=JkF1dGhUeXBlPXNzbyZzaXRlPWVkcy1saXZlJnNjb3BlPXNpdGU%3d"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oi.org/10.1111/famp.12570" TargetMode="External"/><Relationship Id="rId4" Type="http://schemas.openxmlformats.org/officeDocument/2006/relationships/webSettings" Target="webSettings.xml"/><Relationship Id="rId9" Type="http://schemas.openxmlformats.org/officeDocument/2006/relationships/hyperlink" Target="https://eds.b.ebscohost.com/eds/detail/detail?vid=1&amp;sid=1d08eb93-3832-4abb-a2a4-576668736b58%40pdc-v-sessmgr04&amp;bdata=JkF1dGhUeXBlPXNzbyZzaXRlPWVkcy1saXZlJnNjb3BlPXNpdGU%3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v\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B547698F7A40F1AF47DE3E65B2764A"/>
        <w:category>
          <w:name w:val="General"/>
          <w:gallery w:val="placeholder"/>
        </w:category>
        <w:types>
          <w:type w:val="bbPlcHdr"/>
        </w:types>
        <w:behaviors>
          <w:behavior w:val="content"/>
        </w:behaviors>
        <w:guid w:val="{0FE6EA25-BBCB-4302-A1FB-26AB160C2C11}"/>
      </w:docPartPr>
      <w:docPartBody>
        <w:p w:rsidR="003C302B" w:rsidRDefault="00074F70">
          <w:pPr>
            <w:pStyle w:val="A1B547698F7A40F1AF47DE3E65B2764A"/>
          </w:pPr>
          <w:r>
            <w:t>Instructor Information</w:t>
          </w:r>
        </w:p>
      </w:docPartBody>
    </w:docPart>
    <w:docPart>
      <w:docPartPr>
        <w:name w:val="8617E5D921014E65A3D7F6B5D3F2890F"/>
        <w:category>
          <w:name w:val="General"/>
          <w:gallery w:val="placeholder"/>
        </w:category>
        <w:types>
          <w:type w:val="bbPlcHdr"/>
        </w:types>
        <w:behaviors>
          <w:behavior w:val="content"/>
        </w:behaviors>
        <w:guid w:val="{8DBBB02A-854B-4407-9191-835AC611A006}"/>
      </w:docPartPr>
      <w:docPartBody>
        <w:p w:rsidR="003C302B" w:rsidRDefault="00074F70">
          <w:pPr>
            <w:pStyle w:val="8617E5D921014E65A3D7F6B5D3F2890F"/>
          </w:pPr>
          <w:r>
            <w:t>General Information</w:t>
          </w:r>
        </w:p>
      </w:docPartBody>
    </w:docPart>
    <w:docPart>
      <w:docPartPr>
        <w:name w:val="D3ABE75A5F5A469AB2F3CF8CF4DD65DC"/>
        <w:category>
          <w:name w:val="General"/>
          <w:gallery w:val="placeholder"/>
        </w:category>
        <w:types>
          <w:type w:val="bbPlcHdr"/>
        </w:types>
        <w:behaviors>
          <w:behavior w:val="content"/>
        </w:behaviors>
        <w:guid w:val="{96431226-86BB-41A5-937B-467ACAFECED6}"/>
      </w:docPartPr>
      <w:docPartBody>
        <w:p w:rsidR="003C302B" w:rsidRDefault="00074F70">
          <w:pPr>
            <w:pStyle w:val="D3ABE75A5F5A469AB2F3CF8CF4DD65DC"/>
          </w:pPr>
          <w:r>
            <w:t>Description</w:t>
          </w:r>
        </w:p>
      </w:docPartBody>
    </w:docPart>
    <w:docPart>
      <w:docPartPr>
        <w:name w:val="61FD040113B9473F94E3DDD8B07A3017"/>
        <w:category>
          <w:name w:val="General"/>
          <w:gallery w:val="placeholder"/>
        </w:category>
        <w:types>
          <w:type w:val="bbPlcHdr"/>
        </w:types>
        <w:behaviors>
          <w:behavior w:val="content"/>
        </w:behaviors>
        <w:guid w:val="{5BF42C93-04DC-4D8A-AB2E-62304D0D98C3}"/>
      </w:docPartPr>
      <w:docPartBody>
        <w:p w:rsidR="003C302B" w:rsidRDefault="00074F70">
          <w:pPr>
            <w:pStyle w:val="61FD040113B9473F94E3DDD8B07A3017"/>
          </w:pPr>
          <w:r>
            <w:t>Expectations and Goals</w:t>
          </w:r>
        </w:p>
      </w:docPartBody>
    </w:docPart>
    <w:docPart>
      <w:docPartPr>
        <w:name w:val="1FA3A3FE49B74D5B94F605B4659576DB"/>
        <w:category>
          <w:name w:val="General"/>
          <w:gallery w:val="placeholder"/>
        </w:category>
        <w:types>
          <w:type w:val="bbPlcHdr"/>
        </w:types>
        <w:behaviors>
          <w:behavior w:val="content"/>
        </w:behaviors>
        <w:guid w:val="{5A6FA47F-AF89-4F93-9D0A-C039E09213C0}"/>
      </w:docPartPr>
      <w:docPartBody>
        <w:p w:rsidR="003C302B" w:rsidRDefault="00074F70">
          <w:pPr>
            <w:pStyle w:val="1FA3A3FE49B74D5B94F605B4659576DB"/>
          </w:pPr>
          <w:r>
            <w:t>Course Materials</w:t>
          </w:r>
        </w:p>
      </w:docPartBody>
    </w:docPart>
    <w:docPart>
      <w:docPartPr>
        <w:name w:val="F2270CDBAF224949AD7EC265F0F03625"/>
        <w:category>
          <w:name w:val="General"/>
          <w:gallery w:val="placeholder"/>
        </w:category>
        <w:types>
          <w:type w:val="bbPlcHdr"/>
        </w:types>
        <w:behaviors>
          <w:behavior w:val="content"/>
        </w:behaviors>
        <w:guid w:val="{B76DC41A-083C-4B43-9BC5-3F867345C800}"/>
      </w:docPartPr>
      <w:docPartBody>
        <w:p w:rsidR="003C302B" w:rsidRDefault="00074F70">
          <w:pPr>
            <w:pStyle w:val="F2270CDBAF224949AD7EC265F0F03625"/>
          </w:pPr>
          <w:r>
            <w:t>Required Materials</w:t>
          </w:r>
        </w:p>
      </w:docPartBody>
    </w:docPart>
    <w:docPart>
      <w:docPartPr>
        <w:name w:val="B5193AB43BD7420CA003A0861B62E2C4"/>
        <w:category>
          <w:name w:val="General"/>
          <w:gallery w:val="placeholder"/>
        </w:category>
        <w:types>
          <w:type w:val="bbPlcHdr"/>
        </w:types>
        <w:behaviors>
          <w:behavior w:val="content"/>
        </w:behaviors>
        <w:guid w:val="{C90D772B-C4DD-43F0-ADF2-780C7B51D03B}"/>
      </w:docPartPr>
      <w:docPartBody>
        <w:p w:rsidR="003C302B" w:rsidRDefault="00074F70">
          <w:pPr>
            <w:pStyle w:val="B5193AB43BD7420CA003A0861B62E2C4"/>
          </w:pPr>
          <w:r>
            <w:t>Optional Materials</w:t>
          </w:r>
        </w:p>
      </w:docPartBody>
    </w:docPart>
    <w:docPart>
      <w:docPartPr>
        <w:name w:val="DD85E18CBC6847A698C4B656CB07F4CD"/>
        <w:category>
          <w:name w:val="General"/>
          <w:gallery w:val="placeholder"/>
        </w:category>
        <w:types>
          <w:type w:val="bbPlcHdr"/>
        </w:types>
        <w:behaviors>
          <w:behavior w:val="content"/>
        </w:behaviors>
        <w:guid w:val="{A2E5FB4F-C20F-46EC-B9C5-5C06945E0E9D}"/>
      </w:docPartPr>
      <w:docPartBody>
        <w:p w:rsidR="003C302B" w:rsidRDefault="00074F70">
          <w:pPr>
            <w:pStyle w:val="DD85E18CBC6847A698C4B656CB07F4CD"/>
          </w:pPr>
          <w:r>
            <w:t xml:space="preserve">Required Text </w:t>
          </w:r>
        </w:p>
      </w:docPartBody>
    </w:docPart>
    <w:docPart>
      <w:docPartPr>
        <w:name w:val="37CCE5949A674B1B94D3F1266CF4A280"/>
        <w:category>
          <w:name w:val="General"/>
          <w:gallery w:val="placeholder"/>
        </w:category>
        <w:types>
          <w:type w:val="bbPlcHdr"/>
        </w:types>
        <w:behaviors>
          <w:behavior w:val="content"/>
        </w:behaviors>
        <w:guid w:val="{3379398F-4346-4AD2-A6FC-6FA81422F6EF}"/>
      </w:docPartPr>
      <w:docPartBody>
        <w:p w:rsidR="003C302B" w:rsidRDefault="00074F70">
          <w:pPr>
            <w:pStyle w:val="37CCE5949A674B1B94D3F1266CF4A280"/>
          </w:pPr>
          <w:r>
            <w:t xml:space="preserve">Course Schedule </w:t>
          </w:r>
        </w:p>
      </w:docPartBody>
    </w:docPart>
    <w:docPart>
      <w:docPartPr>
        <w:name w:val="AA3F7DE5FEB84A67B75CD4EE536F7C69"/>
        <w:category>
          <w:name w:val="General"/>
          <w:gallery w:val="placeholder"/>
        </w:category>
        <w:types>
          <w:type w:val="bbPlcHdr"/>
        </w:types>
        <w:behaviors>
          <w:behavior w:val="content"/>
        </w:behaviors>
        <w:guid w:val="{0A635AC7-2093-4AFB-9DB0-31FF9649B70D}"/>
      </w:docPartPr>
      <w:docPartBody>
        <w:p w:rsidR="003C302B" w:rsidRDefault="00074F70">
          <w:pPr>
            <w:pStyle w:val="AA3F7DE5FEB84A67B75CD4EE536F7C69"/>
          </w:pPr>
          <w:r>
            <w:t>Week</w:t>
          </w:r>
        </w:p>
      </w:docPartBody>
    </w:docPart>
    <w:docPart>
      <w:docPartPr>
        <w:name w:val="4F327EE6201F4780BF1B915679479A1C"/>
        <w:category>
          <w:name w:val="General"/>
          <w:gallery w:val="placeholder"/>
        </w:category>
        <w:types>
          <w:type w:val="bbPlcHdr"/>
        </w:types>
        <w:behaviors>
          <w:behavior w:val="content"/>
        </w:behaviors>
        <w:guid w:val="{429748C4-FC0A-4685-BBA7-71F72ABD16DA}"/>
      </w:docPartPr>
      <w:docPartBody>
        <w:p w:rsidR="003C302B" w:rsidRDefault="00074F70">
          <w:pPr>
            <w:pStyle w:val="4F327EE6201F4780BF1B915679479A1C"/>
          </w:pPr>
          <w:r>
            <w:t>Topic</w:t>
          </w:r>
        </w:p>
      </w:docPartBody>
    </w:docPart>
    <w:docPart>
      <w:docPartPr>
        <w:name w:val="D5591B814DE34FEAAB35E8424282FEFA"/>
        <w:category>
          <w:name w:val="General"/>
          <w:gallery w:val="placeholder"/>
        </w:category>
        <w:types>
          <w:type w:val="bbPlcHdr"/>
        </w:types>
        <w:behaviors>
          <w:behavior w:val="content"/>
        </w:behaviors>
        <w:guid w:val="{E91D7354-F386-4642-96C9-ACE3BAAB07E3}"/>
      </w:docPartPr>
      <w:docPartBody>
        <w:p w:rsidR="003C302B" w:rsidRDefault="00074F70">
          <w:pPr>
            <w:pStyle w:val="D5591B814DE34FEAAB35E8424282FEFA"/>
          </w:pPr>
          <w:r>
            <w:t>Exercises</w:t>
          </w:r>
        </w:p>
      </w:docPartBody>
    </w:docPart>
    <w:docPart>
      <w:docPartPr>
        <w:name w:val="71A707C4967A486FA2F57D3D299C64B7"/>
        <w:category>
          <w:name w:val="General"/>
          <w:gallery w:val="placeholder"/>
        </w:category>
        <w:types>
          <w:type w:val="bbPlcHdr"/>
        </w:types>
        <w:behaviors>
          <w:behavior w:val="content"/>
        </w:behaviors>
        <w:guid w:val="{9BAD17B1-6488-426A-9E44-8B579FF7962B}"/>
      </w:docPartPr>
      <w:docPartBody>
        <w:p w:rsidR="003C302B" w:rsidRDefault="00074F70">
          <w:pPr>
            <w:pStyle w:val="71A707C4967A486FA2F57D3D299C64B7"/>
          </w:pPr>
          <w:r>
            <w:t>Week 1</w:t>
          </w:r>
        </w:p>
      </w:docPartBody>
    </w:docPart>
    <w:docPart>
      <w:docPartPr>
        <w:name w:val="C1A0BC63C47C4F93B7EAA8A1BDCD2C52"/>
        <w:category>
          <w:name w:val="General"/>
          <w:gallery w:val="placeholder"/>
        </w:category>
        <w:types>
          <w:type w:val="bbPlcHdr"/>
        </w:types>
        <w:behaviors>
          <w:behavior w:val="content"/>
        </w:behaviors>
        <w:guid w:val="{1BED4187-B6C7-4B21-934B-F41FDCE63A42}"/>
      </w:docPartPr>
      <w:docPartBody>
        <w:p w:rsidR="003C302B" w:rsidRDefault="00074F70">
          <w:pPr>
            <w:pStyle w:val="C1A0BC63C47C4F93B7EAA8A1BDCD2C52"/>
          </w:pPr>
          <w:r>
            <w:t>Subject</w:t>
          </w:r>
        </w:p>
      </w:docPartBody>
    </w:docPart>
    <w:docPart>
      <w:docPartPr>
        <w:name w:val="4D485850ABBA4CB3B2D81A55C58B414C"/>
        <w:category>
          <w:name w:val="General"/>
          <w:gallery w:val="placeholder"/>
        </w:category>
        <w:types>
          <w:type w:val="bbPlcHdr"/>
        </w:types>
        <w:behaviors>
          <w:behavior w:val="content"/>
        </w:behaviors>
        <w:guid w:val="{61D64302-1E4D-4109-A676-1C195EF1A1E4}"/>
      </w:docPartPr>
      <w:docPartBody>
        <w:p w:rsidR="003C302B" w:rsidRDefault="00074F70">
          <w:pPr>
            <w:pStyle w:val="4D485850ABBA4CB3B2D81A55C58B414C"/>
          </w:pPr>
          <w:r>
            <w:t>Additional Information and Resources</w:t>
          </w:r>
        </w:p>
      </w:docPartBody>
    </w:docPart>
    <w:docPart>
      <w:docPartPr>
        <w:name w:val="7AD6576F52FE44A4BA30A60006B327AE"/>
        <w:category>
          <w:name w:val="General"/>
          <w:gallery w:val="placeholder"/>
        </w:category>
        <w:types>
          <w:type w:val="bbPlcHdr"/>
        </w:types>
        <w:behaviors>
          <w:behavior w:val="content"/>
        </w:behaviors>
        <w:guid w:val="{402A57AF-8B05-4772-8046-A055BC52B84B}"/>
      </w:docPartPr>
      <w:docPartBody>
        <w:p w:rsidR="003C302B" w:rsidRDefault="00730C2D" w:rsidP="00730C2D">
          <w:pPr>
            <w:pStyle w:val="7AD6576F52FE44A4BA30A60006B327AE"/>
          </w:pPr>
          <w:r>
            <w:t>Week 2</w:t>
          </w:r>
        </w:p>
      </w:docPartBody>
    </w:docPart>
    <w:docPart>
      <w:docPartPr>
        <w:name w:val="181598B7A9D7478183E872F107F8EDB7"/>
        <w:category>
          <w:name w:val="General"/>
          <w:gallery w:val="placeholder"/>
        </w:category>
        <w:types>
          <w:type w:val="bbPlcHdr"/>
        </w:types>
        <w:behaviors>
          <w:behavior w:val="content"/>
        </w:behaviors>
        <w:guid w:val="{86FC0ED8-8393-402C-836B-74D0CC9068B4}"/>
      </w:docPartPr>
      <w:docPartBody>
        <w:p w:rsidR="003C302B" w:rsidRDefault="00730C2D" w:rsidP="00730C2D">
          <w:pPr>
            <w:pStyle w:val="181598B7A9D7478183E872F107F8EDB7"/>
          </w:pPr>
          <w:r>
            <w:t>Week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erriweath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2D"/>
    <w:rsid w:val="00074F70"/>
    <w:rsid w:val="00377F97"/>
    <w:rsid w:val="003C302B"/>
    <w:rsid w:val="0073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547698F7A40F1AF47DE3E65B2764A">
    <w:name w:val="A1B547698F7A40F1AF47DE3E65B2764A"/>
  </w:style>
  <w:style w:type="character" w:styleId="Strong">
    <w:name w:val="Strong"/>
    <w:basedOn w:val="DefaultParagraphFont"/>
    <w:uiPriority w:val="1"/>
    <w:qFormat/>
    <w:rPr>
      <w:b/>
      <w:bCs/>
      <w:color w:val="262626" w:themeColor="text1" w:themeTint="D9"/>
    </w:rPr>
  </w:style>
  <w:style w:type="paragraph" w:customStyle="1" w:styleId="8617E5D921014E65A3D7F6B5D3F2890F">
    <w:name w:val="8617E5D921014E65A3D7F6B5D3F2890F"/>
  </w:style>
  <w:style w:type="paragraph" w:customStyle="1" w:styleId="D3ABE75A5F5A469AB2F3CF8CF4DD65DC">
    <w:name w:val="D3ABE75A5F5A469AB2F3CF8CF4DD65DC"/>
  </w:style>
  <w:style w:type="paragraph" w:customStyle="1" w:styleId="61FD040113B9473F94E3DDD8B07A3017">
    <w:name w:val="61FD040113B9473F94E3DDD8B07A3017"/>
  </w:style>
  <w:style w:type="paragraph" w:customStyle="1" w:styleId="1FA3A3FE49B74D5B94F605B4659576DB">
    <w:name w:val="1FA3A3FE49B74D5B94F605B4659576DB"/>
  </w:style>
  <w:style w:type="paragraph" w:customStyle="1" w:styleId="F2270CDBAF224949AD7EC265F0F03625">
    <w:name w:val="F2270CDBAF224949AD7EC265F0F03625"/>
  </w:style>
  <w:style w:type="paragraph" w:customStyle="1" w:styleId="B5193AB43BD7420CA003A0861B62E2C4">
    <w:name w:val="B5193AB43BD7420CA003A0861B62E2C4"/>
  </w:style>
  <w:style w:type="paragraph" w:customStyle="1" w:styleId="DD85E18CBC6847A698C4B656CB07F4CD">
    <w:name w:val="DD85E18CBC6847A698C4B656CB07F4CD"/>
  </w:style>
  <w:style w:type="paragraph" w:customStyle="1" w:styleId="37CCE5949A674B1B94D3F1266CF4A280">
    <w:name w:val="37CCE5949A674B1B94D3F1266CF4A280"/>
  </w:style>
  <w:style w:type="paragraph" w:customStyle="1" w:styleId="AA3F7DE5FEB84A67B75CD4EE536F7C69">
    <w:name w:val="AA3F7DE5FEB84A67B75CD4EE536F7C69"/>
  </w:style>
  <w:style w:type="paragraph" w:customStyle="1" w:styleId="4F327EE6201F4780BF1B915679479A1C">
    <w:name w:val="4F327EE6201F4780BF1B915679479A1C"/>
  </w:style>
  <w:style w:type="paragraph" w:customStyle="1" w:styleId="D5591B814DE34FEAAB35E8424282FEFA">
    <w:name w:val="D5591B814DE34FEAAB35E8424282FEFA"/>
  </w:style>
  <w:style w:type="paragraph" w:customStyle="1" w:styleId="71A707C4967A486FA2F57D3D299C64B7">
    <w:name w:val="71A707C4967A486FA2F57D3D299C64B7"/>
  </w:style>
  <w:style w:type="paragraph" w:customStyle="1" w:styleId="C1A0BC63C47C4F93B7EAA8A1BDCD2C52">
    <w:name w:val="C1A0BC63C47C4F93B7EAA8A1BDCD2C52"/>
  </w:style>
  <w:style w:type="paragraph" w:customStyle="1" w:styleId="4D485850ABBA4CB3B2D81A55C58B414C">
    <w:name w:val="4D485850ABBA4CB3B2D81A55C58B414C"/>
  </w:style>
  <w:style w:type="paragraph" w:customStyle="1" w:styleId="7AD6576F52FE44A4BA30A60006B327AE">
    <w:name w:val="7AD6576F52FE44A4BA30A60006B327AE"/>
    <w:rsid w:val="00730C2D"/>
  </w:style>
  <w:style w:type="paragraph" w:customStyle="1" w:styleId="181598B7A9D7478183E872F107F8EDB7">
    <w:name w:val="181598B7A9D7478183E872F107F8EDB7"/>
    <w:rsid w:val="00730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21</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Jackson</dc:creator>
  <cp:lastModifiedBy>Vanessa Jackson</cp:lastModifiedBy>
  <cp:revision>2</cp:revision>
  <cp:lastPrinted>2021-01-12T17:25:00Z</cp:lastPrinted>
  <dcterms:created xsi:type="dcterms:W3CDTF">2021-02-01T16:45:00Z</dcterms:created>
  <dcterms:modified xsi:type="dcterms:W3CDTF">2021-02-01T16:45:00Z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