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52703"/>
        <w:docPartObj>
          <w:docPartGallery w:val="Cover Pages"/>
          <w:docPartUnique/>
        </w:docPartObj>
      </w:sdtPr>
      <w:sdtEndPr>
        <w:rPr>
          <w:rFonts w:ascii="Verdana" w:eastAsia="Calibri" w:hAnsi="Verdana" w:cs="Times-BoldItalic"/>
          <w:b/>
          <w:bCs/>
          <w:iCs/>
          <w:sz w:val="28"/>
          <w:szCs w:val="28"/>
          <w:u w:val="single"/>
          <w:lang w:val="en-IE"/>
        </w:rPr>
      </w:sdtEndPr>
      <w:sdtContent>
        <w:p w14:paraId="502388C3" w14:textId="77777777" w:rsidR="00910060" w:rsidRDefault="00910060">
          <w:r>
            <w:rPr>
              <w:noProof/>
              <w:lang w:val="en-IE" w:eastAsia="en-IE"/>
            </w:rPr>
            <w:drawing>
              <wp:anchor distT="0" distB="0" distL="114300" distR="114300" simplePos="0" relativeHeight="251663360" behindDoc="0" locked="0" layoutInCell="1" allowOverlap="1" wp14:anchorId="7F99437C" wp14:editId="35BEEDAC">
                <wp:simplePos x="0" y="0"/>
                <wp:positionH relativeFrom="column">
                  <wp:posOffset>423545</wp:posOffset>
                </wp:positionH>
                <wp:positionV relativeFrom="paragraph">
                  <wp:posOffset>-576580</wp:posOffset>
                </wp:positionV>
                <wp:extent cx="2190750" cy="2095500"/>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8" cstate="print"/>
                        <a:stretch>
                          <a:fillRect/>
                        </a:stretch>
                      </pic:blipFill>
                      <pic:spPr>
                        <a:xfrm>
                          <a:off x="0" y="0"/>
                          <a:ext cx="2190750" cy="2095500"/>
                        </a:xfrm>
                        <a:prstGeom prst="rect">
                          <a:avLst/>
                        </a:prstGeom>
                      </pic:spPr>
                    </pic:pic>
                  </a:graphicData>
                </a:graphic>
              </wp:anchor>
            </w:drawing>
          </w:r>
          <w:r w:rsidR="007F689D">
            <w:rPr>
              <w:noProof/>
            </w:rPr>
            <w:pict w14:anchorId="78B0C29D">
              <v:rect id="_x0000_s1032" style="position:absolute;margin-left:0;margin-top:198.65pt;width:549.75pt;height:50.4pt;z-index:251662336;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32;mso-fit-shape-to-text:t" inset="14.4pt,,14.4pt">
                  <w:txbxContent>
                    <w:sdt>
                      <w:sdtPr>
                        <w:rPr>
                          <w:rFonts w:asciiTheme="majorHAnsi" w:eastAsiaTheme="majorEastAsia" w:hAnsiTheme="majorHAnsi" w:cstheme="majorBidi"/>
                          <w:b/>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EndPr/>
                      <w:sdtContent>
                        <w:p w14:paraId="3CFBA1B6" w14:textId="5295B881" w:rsidR="00910060" w:rsidRPr="00910060" w:rsidRDefault="0043074B" w:rsidP="00910060">
                          <w:pPr>
                            <w:pStyle w:val="NoSpacing"/>
                            <w:jc w:val="center"/>
                            <w:rPr>
                              <w:rFonts w:asciiTheme="majorHAnsi" w:eastAsiaTheme="majorEastAsia" w:hAnsiTheme="majorHAnsi" w:cstheme="majorBidi"/>
                              <w:b/>
                              <w:sz w:val="72"/>
                              <w:szCs w:val="72"/>
                            </w:rPr>
                          </w:pPr>
                          <w:r>
                            <w:rPr>
                              <w:rFonts w:asciiTheme="majorHAnsi" w:eastAsiaTheme="majorEastAsia" w:hAnsiTheme="majorHAnsi" w:cstheme="majorBidi"/>
                              <w:b/>
                              <w:sz w:val="72"/>
                              <w:szCs w:val="72"/>
                            </w:rPr>
                            <w:t xml:space="preserve">Droichead </w:t>
                          </w:r>
                          <w:r w:rsidR="004C5A56">
                            <w:rPr>
                              <w:rFonts w:asciiTheme="majorHAnsi" w:eastAsiaTheme="majorEastAsia" w:hAnsiTheme="majorHAnsi" w:cstheme="majorBidi"/>
                              <w:b/>
                              <w:sz w:val="72"/>
                              <w:szCs w:val="72"/>
                              <w:lang w:val="en-IE"/>
                            </w:rPr>
                            <w:t>Induction</w:t>
                          </w:r>
                          <w:r w:rsidR="00910060" w:rsidRPr="00910060">
                            <w:rPr>
                              <w:rFonts w:asciiTheme="majorHAnsi" w:eastAsiaTheme="majorEastAsia" w:hAnsiTheme="majorHAnsi" w:cstheme="majorBidi"/>
                              <w:b/>
                              <w:sz w:val="72"/>
                              <w:szCs w:val="72"/>
                              <w:lang w:val="en-IE"/>
                            </w:rPr>
                            <w:t xml:space="preserve"> Policy</w:t>
                          </w:r>
                        </w:p>
                      </w:sdtContent>
                    </w:sdt>
                  </w:txbxContent>
                </v:textbox>
                <w10:wrap anchorx="page" anchory="page"/>
              </v:rect>
            </w:pict>
          </w:r>
          <w:r w:rsidR="007F689D">
            <w:rPr>
              <w:noProof/>
            </w:rPr>
            <w:pict w14:anchorId="3026E6CA">
              <v:group id="_x0000_s1026" style="position:absolute;margin-left:3505.55pt;margin-top:0;width:244.8pt;height:11in;z-index:251660288;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9bbb59 [3206]" stroked="f" strokecolor="#d8d8d8 [2732]">
                    <v:fill color2="#bfbfbf [2412]" rotate="t"/>
                  </v:rect>
                  <v:rect id="_x0000_s1029" style="position:absolute;left:7560;top:8;width:195;height:15825;mso-height-percent:1000;mso-position-vertical-relative:page;mso-height-percent:1000;mso-width-relative:margin;v-text-anchor:middle" fillcolor="#9bbb59 [3206]" stroked="f" strokecolor="white [3212]" strokeweight="1pt">
                    <v:fill r:id="rId9"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3163307B" w14:textId="748BB97B" w:rsidR="00910060" w:rsidRDefault="00910060">
                            <w:pPr>
                              <w:pStyle w:val="NoSpacing"/>
                              <w:rPr>
                                <w:rFonts w:asciiTheme="majorHAnsi" w:eastAsiaTheme="majorEastAsia" w:hAnsiTheme="majorHAnsi" w:cstheme="majorBidi"/>
                                <w:b/>
                                <w:bCs/>
                                <w:color w:val="FFFFFF" w:themeColor="background1"/>
                                <w:sz w:val="96"/>
                                <w:szCs w:val="96"/>
                              </w:rPr>
                            </w:pPr>
                            <w:r w:rsidRPr="00910060">
                              <w:rPr>
                                <w:rFonts w:asciiTheme="majorHAnsi" w:eastAsiaTheme="majorEastAsia" w:hAnsiTheme="majorHAnsi" w:cstheme="majorBidi"/>
                                <w:b/>
                                <w:bCs/>
                                <w:sz w:val="96"/>
                                <w:szCs w:val="96"/>
                              </w:rPr>
                              <w:t>20</w:t>
                            </w:r>
                            <w:r w:rsidR="004C5A56">
                              <w:rPr>
                                <w:rFonts w:asciiTheme="majorHAnsi" w:eastAsiaTheme="majorEastAsia" w:hAnsiTheme="majorHAnsi" w:cstheme="majorBidi"/>
                                <w:b/>
                                <w:bCs/>
                                <w:sz w:val="96"/>
                                <w:szCs w:val="96"/>
                              </w:rPr>
                              <w:t>20</w:t>
                            </w:r>
                            <w:r w:rsidRPr="00910060">
                              <w:rPr>
                                <w:rFonts w:asciiTheme="majorHAnsi" w:eastAsiaTheme="majorEastAsia" w:hAnsiTheme="majorHAnsi" w:cstheme="majorBidi"/>
                                <w:b/>
                                <w:bCs/>
                                <w:sz w:val="96"/>
                                <w:szCs w:val="96"/>
                              </w:rPr>
                              <w:t>+</w:t>
                            </w:r>
                          </w:p>
                        </w:sdtContent>
                      </w:sdt>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p w14:paraId="6BFA58CA" w14:textId="77777777" w:rsidR="00910060" w:rsidRDefault="00910060">
                        <w:pPr>
                          <w:pStyle w:val="NoSpacing"/>
                          <w:spacing w:line="360" w:lineRule="auto"/>
                          <w:rPr>
                            <w:color w:val="FFFFFF" w:themeColor="background1"/>
                          </w:rPr>
                        </w:pPr>
                      </w:p>
                      <w:sdt>
                        <w:sdtPr>
                          <w:rPr>
                            <w:rFonts w:ascii="Verdana" w:eastAsia="Calibri" w:hAnsi="Verdana" w:cs="Times-BoldItalic"/>
                            <w:b/>
                            <w:bCs/>
                            <w:iCs/>
                            <w:sz w:val="28"/>
                            <w:szCs w:val="28"/>
                            <w:lang w:val="en-IE"/>
                          </w:rPr>
                          <w:alias w:val="Company"/>
                          <w:id w:val="103676099"/>
                          <w:dataBinding w:prefixMappings="xmlns:ns0='http://schemas.openxmlformats.org/officeDocument/2006/extended-properties'" w:xpath="/ns0:Properties[1]/ns0:Company[1]" w:storeItemID="{6668398D-A668-4E3E-A5EB-62B293D839F1}"/>
                          <w:text/>
                        </w:sdtPr>
                        <w:sdtEndPr/>
                        <w:sdtContent>
                          <w:p w14:paraId="7E2D2561" w14:textId="77777777" w:rsidR="00910060" w:rsidRPr="00910060" w:rsidRDefault="004B7D6A">
                            <w:pPr>
                              <w:pStyle w:val="NoSpacing"/>
                              <w:spacing w:line="360" w:lineRule="auto"/>
                              <w:rPr>
                                <w:rFonts w:ascii="Verdana" w:hAnsi="Verdana"/>
                                <w:b/>
                                <w:sz w:val="28"/>
                                <w:szCs w:val="28"/>
                              </w:rPr>
                            </w:pPr>
                            <w:r w:rsidRPr="004B7D6A">
                              <w:rPr>
                                <w:rFonts w:ascii="Verdana" w:eastAsia="Calibri" w:hAnsi="Verdana" w:cs="Times-BoldItalic"/>
                                <w:b/>
                                <w:bCs/>
                                <w:iCs/>
                                <w:sz w:val="28"/>
                                <w:szCs w:val="28"/>
                                <w:lang w:val="en-IE"/>
                              </w:rPr>
                              <w:t>Board of Management Scoil Bhríde Nurney</w:t>
                            </w:r>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24FFFEF0" w14:textId="4D6B58E1" w:rsidR="00910060" w:rsidRPr="00910060" w:rsidRDefault="004C5A56">
                            <w:pPr>
                              <w:pStyle w:val="NoSpacing"/>
                              <w:spacing w:line="360" w:lineRule="auto"/>
                              <w:rPr>
                                <w:rFonts w:ascii="Verdana" w:hAnsi="Verdana"/>
                                <w:b/>
                                <w:sz w:val="28"/>
                                <w:szCs w:val="28"/>
                              </w:rPr>
                            </w:pPr>
                            <w:r>
                              <w:rPr>
                                <w:rFonts w:ascii="Verdana" w:hAnsi="Verdana"/>
                                <w:b/>
                                <w:sz w:val="28"/>
                                <w:szCs w:val="28"/>
                              </w:rPr>
                              <w:t>2020+</w:t>
                            </w:r>
                          </w:p>
                        </w:sdtContent>
                      </w:sdt>
                    </w:txbxContent>
                  </v:textbox>
                </v:rect>
                <w10:wrap anchorx="page" anchory="page"/>
              </v:group>
            </w:pict>
          </w:r>
        </w:p>
        <w:p w14:paraId="7E426E76" w14:textId="77777777" w:rsidR="007E77AE" w:rsidRDefault="00910060" w:rsidP="007E77AE">
          <w:pPr>
            <w:rPr>
              <w:rFonts w:ascii="Verdana" w:eastAsia="Calibri" w:hAnsi="Verdana" w:cs="Times-BoldItalic"/>
              <w:b/>
              <w:bCs/>
              <w:iCs/>
              <w:sz w:val="28"/>
              <w:szCs w:val="28"/>
              <w:u w:val="single"/>
              <w:lang w:val="en-IE"/>
            </w:rPr>
          </w:pPr>
          <w:r>
            <w:rPr>
              <w:noProof/>
              <w:lang w:val="en-IE" w:eastAsia="en-IE"/>
            </w:rPr>
            <w:drawing>
              <wp:anchor distT="0" distB="0" distL="114300" distR="114300" simplePos="0" relativeHeight="251661312" behindDoc="0" locked="0" layoutInCell="0" allowOverlap="1" wp14:anchorId="5F70A0A2" wp14:editId="7ECF4B1A">
                <wp:simplePos x="0" y="0"/>
                <wp:positionH relativeFrom="page">
                  <wp:align>right</wp:align>
                </wp:positionH>
                <wp:positionV relativeFrom="page">
                  <wp:align>center</wp:align>
                </wp:positionV>
                <wp:extent cx="4942622" cy="3706967"/>
                <wp:effectExtent l="19050" t="19050" r="10378" b="2683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stretch>
                          <a:fillRect/>
                        </a:stretch>
                      </pic:blipFill>
                      <pic:spPr>
                        <a:xfrm>
                          <a:off x="0" y="0"/>
                          <a:ext cx="4942622" cy="3706967"/>
                        </a:xfrm>
                        <a:prstGeom prst="rect">
                          <a:avLst/>
                        </a:prstGeom>
                        <a:ln w="12700">
                          <a:solidFill>
                            <a:schemeClr val="bg1"/>
                          </a:solidFill>
                        </a:ln>
                      </pic:spPr>
                    </pic:pic>
                  </a:graphicData>
                </a:graphic>
              </wp:anchor>
            </w:drawing>
          </w:r>
        </w:p>
        <w:p w14:paraId="5594ABF6" w14:textId="77777777" w:rsidR="007E77AE" w:rsidRDefault="007E77AE" w:rsidP="007E77AE">
          <w:pPr>
            <w:rPr>
              <w:rFonts w:ascii="Verdana" w:eastAsia="Calibri" w:hAnsi="Verdana" w:cs="Times-BoldItalic"/>
              <w:b/>
              <w:bCs/>
              <w:iCs/>
              <w:sz w:val="28"/>
              <w:szCs w:val="28"/>
              <w:u w:val="single"/>
              <w:lang w:val="en-IE"/>
            </w:rPr>
          </w:pPr>
        </w:p>
        <w:p w14:paraId="4395E963" w14:textId="77777777" w:rsidR="007E77AE" w:rsidRDefault="007E77AE" w:rsidP="007E77AE">
          <w:pPr>
            <w:rPr>
              <w:rFonts w:ascii="Verdana" w:eastAsia="Calibri" w:hAnsi="Verdana" w:cs="Times-BoldItalic"/>
              <w:b/>
              <w:bCs/>
              <w:iCs/>
              <w:sz w:val="28"/>
              <w:szCs w:val="28"/>
              <w:u w:val="single"/>
              <w:lang w:val="en-IE"/>
            </w:rPr>
          </w:pPr>
        </w:p>
        <w:p w14:paraId="69275FD1" w14:textId="77777777" w:rsidR="007E77AE" w:rsidRDefault="007E77AE" w:rsidP="007E77AE">
          <w:pPr>
            <w:rPr>
              <w:rFonts w:ascii="Verdana" w:eastAsia="Calibri" w:hAnsi="Verdana" w:cs="Times-BoldItalic"/>
              <w:b/>
              <w:bCs/>
              <w:iCs/>
              <w:sz w:val="28"/>
              <w:szCs w:val="28"/>
              <w:u w:val="single"/>
              <w:lang w:val="en-IE"/>
            </w:rPr>
          </w:pPr>
        </w:p>
        <w:p w14:paraId="2693C180" w14:textId="77777777" w:rsidR="007E77AE" w:rsidRDefault="007E77AE" w:rsidP="007E77AE">
          <w:pPr>
            <w:rPr>
              <w:rFonts w:ascii="Verdana" w:eastAsia="Calibri" w:hAnsi="Verdana" w:cs="Times-BoldItalic"/>
              <w:b/>
              <w:bCs/>
              <w:iCs/>
              <w:sz w:val="28"/>
              <w:szCs w:val="28"/>
              <w:u w:val="single"/>
              <w:lang w:val="en-IE"/>
            </w:rPr>
          </w:pPr>
        </w:p>
        <w:p w14:paraId="0D73068C" w14:textId="77777777" w:rsidR="007E77AE" w:rsidRDefault="007E77AE" w:rsidP="007E77AE">
          <w:pPr>
            <w:rPr>
              <w:rFonts w:ascii="Verdana" w:eastAsia="Calibri" w:hAnsi="Verdana" w:cs="Times-BoldItalic"/>
              <w:b/>
              <w:bCs/>
              <w:iCs/>
              <w:sz w:val="28"/>
              <w:szCs w:val="28"/>
              <w:u w:val="single"/>
              <w:lang w:val="en-IE"/>
            </w:rPr>
          </w:pPr>
        </w:p>
        <w:p w14:paraId="10CEE16F" w14:textId="77777777" w:rsidR="007E77AE" w:rsidRDefault="007E77AE" w:rsidP="007E77AE">
          <w:pPr>
            <w:rPr>
              <w:rFonts w:ascii="Verdana" w:eastAsia="Calibri" w:hAnsi="Verdana" w:cs="Times-BoldItalic"/>
              <w:b/>
              <w:bCs/>
              <w:iCs/>
              <w:sz w:val="28"/>
              <w:szCs w:val="28"/>
              <w:u w:val="single"/>
              <w:lang w:val="en-IE"/>
            </w:rPr>
          </w:pPr>
        </w:p>
        <w:p w14:paraId="6BAB181E" w14:textId="77777777" w:rsidR="007E77AE" w:rsidRDefault="007E77AE" w:rsidP="007E77AE">
          <w:pPr>
            <w:rPr>
              <w:rFonts w:ascii="Verdana" w:eastAsia="Calibri" w:hAnsi="Verdana" w:cs="Times-BoldItalic"/>
              <w:b/>
              <w:bCs/>
              <w:iCs/>
              <w:sz w:val="28"/>
              <w:szCs w:val="28"/>
              <w:u w:val="single"/>
              <w:lang w:val="en-IE"/>
            </w:rPr>
          </w:pPr>
        </w:p>
        <w:p w14:paraId="1DC92AF7" w14:textId="77777777" w:rsidR="007E77AE" w:rsidRDefault="007E77AE" w:rsidP="007E77AE">
          <w:pPr>
            <w:rPr>
              <w:rFonts w:ascii="Verdana" w:eastAsia="Calibri" w:hAnsi="Verdana" w:cs="Times-BoldItalic"/>
              <w:b/>
              <w:bCs/>
              <w:iCs/>
              <w:sz w:val="28"/>
              <w:szCs w:val="28"/>
              <w:u w:val="single"/>
              <w:lang w:val="en-IE"/>
            </w:rPr>
          </w:pPr>
        </w:p>
        <w:p w14:paraId="49820725" w14:textId="77777777" w:rsidR="007E77AE" w:rsidRDefault="007E77AE" w:rsidP="007E77AE">
          <w:pPr>
            <w:rPr>
              <w:rFonts w:ascii="Verdana" w:eastAsia="Calibri" w:hAnsi="Verdana" w:cs="Times-BoldItalic"/>
              <w:b/>
              <w:bCs/>
              <w:iCs/>
              <w:sz w:val="28"/>
              <w:szCs w:val="28"/>
              <w:u w:val="single"/>
              <w:lang w:val="en-IE"/>
            </w:rPr>
          </w:pPr>
        </w:p>
        <w:p w14:paraId="1C58DFE0" w14:textId="77777777" w:rsidR="007E77AE" w:rsidRDefault="007E77AE" w:rsidP="007E77AE">
          <w:pPr>
            <w:rPr>
              <w:rFonts w:ascii="Verdana" w:eastAsia="Calibri" w:hAnsi="Verdana" w:cs="Times-BoldItalic"/>
              <w:b/>
              <w:bCs/>
              <w:iCs/>
              <w:sz w:val="28"/>
              <w:szCs w:val="28"/>
              <w:u w:val="single"/>
              <w:lang w:val="en-IE"/>
            </w:rPr>
          </w:pPr>
        </w:p>
        <w:p w14:paraId="18914827" w14:textId="77777777" w:rsidR="007E77AE" w:rsidRDefault="007E77AE" w:rsidP="007E77AE">
          <w:pPr>
            <w:rPr>
              <w:rFonts w:ascii="Verdana" w:eastAsia="Calibri" w:hAnsi="Verdana" w:cs="Times-BoldItalic"/>
              <w:b/>
              <w:bCs/>
              <w:iCs/>
              <w:sz w:val="28"/>
              <w:szCs w:val="28"/>
              <w:u w:val="single"/>
              <w:lang w:val="en-IE"/>
            </w:rPr>
          </w:pPr>
        </w:p>
        <w:p w14:paraId="1889C75A" w14:textId="77777777" w:rsidR="007E77AE" w:rsidRDefault="007E77AE" w:rsidP="007E77AE">
          <w:pPr>
            <w:rPr>
              <w:rFonts w:ascii="Verdana" w:eastAsia="Calibri" w:hAnsi="Verdana" w:cs="Times-BoldItalic"/>
              <w:b/>
              <w:bCs/>
              <w:iCs/>
              <w:sz w:val="28"/>
              <w:szCs w:val="28"/>
              <w:u w:val="single"/>
              <w:lang w:val="en-IE"/>
            </w:rPr>
          </w:pPr>
        </w:p>
        <w:p w14:paraId="78B19099" w14:textId="77777777" w:rsidR="007E77AE" w:rsidRDefault="007E77AE" w:rsidP="007E77AE">
          <w:pPr>
            <w:rPr>
              <w:rFonts w:ascii="Verdana" w:eastAsia="Calibri" w:hAnsi="Verdana" w:cs="Times-BoldItalic"/>
              <w:b/>
              <w:bCs/>
              <w:iCs/>
              <w:sz w:val="28"/>
              <w:szCs w:val="28"/>
              <w:u w:val="single"/>
              <w:lang w:val="en-IE"/>
            </w:rPr>
          </w:pPr>
        </w:p>
        <w:p w14:paraId="4F0533AB" w14:textId="77777777" w:rsidR="007E77AE" w:rsidRDefault="007E77AE" w:rsidP="007E77AE">
          <w:pPr>
            <w:rPr>
              <w:rFonts w:ascii="Verdana" w:eastAsia="Calibri" w:hAnsi="Verdana" w:cs="Times-BoldItalic"/>
              <w:b/>
              <w:bCs/>
              <w:iCs/>
              <w:sz w:val="28"/>
              <w:szCs w:val="28"/>
              <w:u w:val="single"/>
              <w:lang w:val="en-IE"/>
            </w:rPr>
          </w:pPr>
        </w:p>
        <w:p w14:paraId="159C0B27" w14:textId="77777777" w:rsidR="007E77AE" w:rsidRDefault="007E77AE" w:rsidP="007E77AE">
          <w:pPr>
            <w:rPr>
              <w:rFonts w:ascii="Verdana" w:eastAsia="Calibri" w:hAnsi="Verdana" w:cs="Times-BoldItalic"/>
              <w:b/>
              <w:bCs/>
              <w:iCs/>
              <w:sz w:val="28"/>
              <w:szCs w:val="28"/>
              <w:u w:val="single"/>
              <w:lang w:val="en-IE"/>
            </w:rPr>
          </w:pPr>
        </w:p>
        <w:p w14:paraId="1E649D74" w14:textId="77777777" w:rsidR="007E77AE" w:rsidRDefault="007E77AE" w:rsidP="007E77AE">
          <w:pPr>
            <w:rPr>
              <w:rFonts w:ascii="Verdana" w:eastAsia="Calibri" w:hAnsi="Verdana" w:cs="Times-BoldItalic"/>
              <w:b/>
              <w:bCs/>
              <w:iCs/>
              <w:sz w:val="28"/>
              <w:szCs w:val="28"/>
              <w:u w:val="single"/>
              <w:lang w:val="en-IE"/>
            </w:rPr>
          </w:pPr>
        </w:p>
        <w:p w14:paraId="14F92D28" w14:textId="77777777" w:rsidR="007E77AE" w:rsidRDefault="007E77AE" w:rsidP="007E77AE">
          <w:pPr>
            <w:rPr>
              <w:rFonts w:ascii="Verdana" w:eastAsia="Calibri" w:hAnsi="Verdana" w:cs="Times-BoldItalic"/>
              <w:b/>
              <w:bCs/>
              <w:iCs/>
              <w:sz w:val="28"/>
              <w:szCs w:val="28"/>
              <w:u w:val="single"/>
              <w:lang w:val="en-IE"/>
            </w:rPr>
          </w:pPr>
        </w:p>
        <w:p w14:paraId="36460BFB" w14:textId="77777777" w:rsidR="007E77AE" w:rsidRDefault="007E77AE" w:rsidP="007E77AE">
          <w:pPr>
            <w:rPr>
              <w:rFonts w:ascii="Verdana" w:eastAsia="Calibri" w:hAnsi="Verdana" w:cs="Times-BoldItalic"/>
              <w:b/>
              <w:bCs/>
              <w:iCs/>
              <w:sz w:val="28"/>
              <w:szCs w:val="28"/>
              <w:u w:val="single"/>
              <w:lang w:val="en-IE"/>
            </w:rPr>
          </w:pPr>
        </w:p>
        <w:p w14:paraId="38467BB8" w14:textId="77777777" w:rsidR="007E77AE" w:rsidRDefault="007E77AE" w:rsidP="007E77AE">
          <w:pPr>
            <w:rPr>
              <w:rFonts w:ascii="Verdana" w:eastAsia="Calibri" w:hAnsi="Verdana" w:cs="Times-BoldItalic"/>
              <w:b/>
              <w:bCs/>
              <w:iCs/>
              <w:sz w:val="28"/>
              <w:szCs w:val="28"/>
              <w:u w:val="single"/>
              <w:lang w:val="en-IE"/>
            </w:rPr>
          </w:pPr>
        </w:p>
        <w:p w14:paraId="03050C07" w14:textId="77777777" w:rsidR="007E77AE" w:rsidRDefault="007E77AE" w:rsidP="007E77AE">
          <w:pPr>
            <w:rPr>
              <w:rFonts w:ascii="Verdana" w:eastAsia="Calibri" w:hAnsi="Verdana" w:cs="Times-BoldItalic"/>
              <w:b/>
              <w:bCs/>
              <w:iCs/>
              <w:sz w:val="28"/>
              <w:szCs w:val="28"/>
              <w:u w:val="single"/>
              <w:lang w:val="en-IE"/>
            </w:rPr>
          </w:pPr>
        </w:p>
        <w:p w14:paraId="73AB1546" w14:textId="77777777" w:rsidR="007E77AE" w:rsidRDefault="007E77AE" w:rsidP="007E77AE">
          <w:pPr>
            <w:rPr>
              <w:rFonts w:ascii="Verdana" w:eastAsia="Calibri" w:hAnsi="Verdana" w:cs="Times-BoldItalic"/>
              <w:b/>
              <w:bCs/>
              <w:iCs/>
              <w:sz w:val="28"/>
              <w:szCs w:val="28"/>
              <w:u w:val="single"/>
              <w:lang w:val="en-IE"/>
            </w:rPr>
          </w:pPr>
        </w:p>
        <w:p w14:paraId="055C0922" w14:textId="77777777" w:rsidR="007E77AE" w:rsidRDefault="007E77AE" w:rsidP="007E77AE">
          <w:pPr>
            <w:rPr>
              <w:rFonts w:ascii="Verdana" w:eastAsia="Calibri" w:hAnsi="Verdana" w:cs="Times-BoldItalic"/>
              <w:b/>
              <w:bCs/>
              <w:iCs/>
              <w:sz w:val="28"/>
              <w:szCs w:val="28"/>
              <w:u w:val="single"/>
              <w:lang w:val="en-IE"/>
            </w:rPr>
          </w:pPr>
        </w:p>
        <w:p w14:paraId="36D71AB8" w14:textId="77777777" w:rsidR="007E77AE" w:rsidRDefault="007E77AE" w:rsidP="007E77AE">
          <w:pPr>
            <w:rPr>
              <w:rFonts w:ascii="Verdana" w:eastAsia="Calibri" w:hAnsi="Verdana" w:cs="Times-BoldItalic"/>
              <w:b/>
              <w:bCs/>
              <w:iCs/>
              <w:sz w:val="28"/>
              <w:szCs w:val="28"/>
              <w:u w:val="single"/>
              <w:lang w:val="en-IE"/>
            </w:rPr>
          </w:pPr>
        </w:p>
        <w:p w14:paraId="7528D59D" w14:textId="77777777" w:rsidR="007E77AE" w:rsidRDefault="007E77AE" w:rsidP="007E77AE">
          <w:pPr>
            <w:rPr>
              <w:rFonts w:ascii="Verdana" w:eastAsia="Calibri" w:hAnsi="Verdana" w:cs="Times-BoldItalic"/>
              <w:b/>
              <w:bCs/>
              <w:iCs/>
              <w:sz w:val="28"/>
              <w:szCs w:val="28"/>
              <w:u w:val="single"/>
              <w:lang w:val="en-IE"/>
            </w:rPr>
          </w:pPr>
        </w:p>
        <w:p w14:paraId="3A97E0E5" w14:textId="77777777" w:rsidR="007E77AE" w:rsidRDefault="007E77AE" w:rsidP="007E77AE">
          <w:pPr>
            <w:rPr>
              <w:rFonts w:ascii="Verdana" w:eastAsia="Calibri" w:hAnsi="Verdana" w:cs="Times-BoldItalic"/>
              <w:b/>
              <w:bCs/>
              <w:iCs/>
              <w:sz w:val="28"/>
              <w:szCs w:val="28"/>
              <w:u w:val="single"/>
              <w:lang w:val="en-IE"/>
            </w:rPr>
          </w:pPr>
        </w:p>
        <w:p w14:paraId="6F9B8A94" w14:textId="77777777" w:rsidR="007E77AE" w:rsidRDefault="007E77AE" w:rsidP="007E77AE">
          <w:pPr>
            <w:rPr>
              <w:rFonts w:ascii="Verdana" w:eastAsia="Calibri" w:hAnsi="Verdana" w:cs="Times-BoldItalic"/>
              <w:b/>
              <w:bCs/>
              <w:iCs/>
              <w:sz w:val="28"/>
              <w:szCs w:val="28"/>
              <w:u w:val="single"/>
              <w:lang w:val="en-IE"/>
            </w:rPr>
          </w:pPr>
        </w:p>
        <w:p w14:paraId="3D20445B" w14:textId="77777777" w:rsidR="007E77AE" w:rsidRDefault="007E77AE" w:rsidP="007E77AE">
          <w:pPr>
            <w:rPr>
              <w:rFonts w:ascii="Verdana" w:eastAsia="Calibri" w:hAnsi="Verdana" w:cs="Times-BoldItalic"/>
              <w:b/>
              <w:bCs/>
              <w:iCs/>
              <w:sz w:val="28"/>
              <w:szCs w:val="28"/>
              <w:u w:val="single"/>
              <w:lang w:val="en-IE"/>
            </w:rPr>
          </w:pPr>
        </w:p>
        <w:p w14:paraId="19EB22D0" w14:textId="77777777" w:rsidR="007E77AE" w:rsidRDefault="007E77AE" w:rsidP="007E77AE">
          <w:pPr>
            <w:rPr>
              <w:rFonts w:ascii="Verdana" w:eastAsia="Calibri" w:hAnsi="Verdana" w:cs="Times-BoldItalic"/>
              <w:b/>
              <w:bCs/>
              <w:iCs/>
              <w:sz w:val="28"/>
              <w:szCs w:val="28"/>
              <w:u w:val="single"/>
              <w:lang w:val="en-IE"/>
            </w:rPr>
          </w:pPr>
        </w:p>
        <w:p w14:paraId="6CA3518A" w14:textId="77777777" w:rsidR="007E77AE" w:rsidRDefault="007E77AE" w:rsidP="007E77AE">
          <w:pPr>
            <w:rPr>
              <w:rFonts w:ascii="Verdana" w:eastAsia="Calibri" w:hAnsi="Verdana" w:cs="Times-BoldItalic"/>
              <w:b/>
              <w:bCs/>
              <w:iCs/>
              <w:sz w:val="28"/>
              <w:szCs w:val="28"/>
              <w:u w:val="single"/>
              <w:lang w:val="en-IE"/>
            </w:rPr>
          </w:pPr>
        </w:p>
        <w:p w14:paraId="507BFC04" w14:textId="77777777" w:rsidR="007E77AE" w:rsidRDefault="007E77AE" w:rsidP="007E77AE">
          <w:pPr>
            <w:rPr>
              <w:rFonts w:ascii="Verdana" w:eastAsia="Calibri" w:hAnsi="Verdana" w:cs="Times-BoldItalic"/>
              <w:b/>
              <w:bCs/>
              <w:iCs/>
              <w:sz w:val="28"/>
              <w:szCs w:val="28"/>
              <w:u w:val="single"/>
              <w:lang w:val="en-IE"/>
            </w:rPr>
          </w:pPr>
        </w:p>
        <w:p w14:paraId="3F7FFA0C" w14:textId="77777777" w:rsidR="007E77AE" w:rsidRDefault="007E77AE" w:rsidP="007E77AE">
          <w:pPr>
            <w:rPr>
              <w:rFonts w:ascii="Verdana" w:eastAsia="Calibri" w:hAnsi="Verdana" w:cs="Times-BoldItalic"/>
              <w:b/>
              <w:bCs/>
              <w:iCs/>
              <w:sz w:val="28"/>
              <w:szCs w:val="28"/>
              <w:u w:val="single"/>
              <w:lang w:val="en-IE"/>
            </w:rPr>
          </w:pPr>
        </w:p>
        <w:p w14:paraId="2BA87AF9" w14:textId="77777777" w:rsidR="007E77AE" w:rsidRDefault="007E77AE" w:rsidP="007E77AE">
          <w:pPr>
            <w:rPr>
              <w:rFonts w:ascii="Verdana" w:eastAsia="Calibri" w:hAnsi="Verdana" w:cs="Times-BoldItalic"/>
              <w:b/>
              <w:bCs/>
              <w:iCs/>
              <w:sz w:val="28"/>
              <w:szCs w:val="28"/>
              <w:u w:val="single"/>
              <w:lang w:val="en-IE"/>
            </w:rPr>
          </w:pPr>
        </w:p>
        <w:p w14:paraId="79826969" w14:textId="77777777" w:rsidR="007E77AE" w:rsidRDefault="007E77AE" w:rsidP="007E77AE">
          <w:pPr>
            <w:rPr>
              <w:rFonts w:ascii="Verdana" w:eastAsia="Calibri" w:hAnsi="Verdana" w:cs="Times-BoldItalic"/>
              <w:b/>
              <w:bCs/>
              <w:iCs/>
              <w:sz w:val="28"/>
              <w:szCs w:val="28"/>
              <w:u w:val="single"/>
              <w:lang w:val="en-IE"/>
            </w:rPr>
          </w:pPr>
        </w:p>
        <w:p w14:paraId="1B12E1E0" w14:textId="77777777" w:rsidR="007E77AE" w:rsidRDefault="007E77AE" w:rsidP="007E77AE">
          <w:pPr>
            <w:rPr>
              <w:rFonts w:ascii="Verdana" w:eastAsia="Calibri" w:hAnsi="Verdana" w:cs="Times-BoldItalic"/>
              <w:b/>
              <w:bCs/>
              <w:iCs/>
              <w:sz w:val="28"/>
              <w:szCs w:val="28"/>
              <w:u w:val="single"/>
              <w:lang w:val="en-IE"/>
            </w:rPr>
          </w:pPr>
        </w:p>
        <w:p w14:paraId="3E700440" w14:textId="77777777" w:rsidR="007E77AE" w:rsidRDefault="007E77AE" w:rsidP="007E77AE">
          <w:pPr>
            <w:rPr>
              <w:rFonts w:ascii="Verdana" w:eastAsia="Calibri" w:hAnsi="Verdana" w:cs="Times-BoldItalic"/>
              <w:b/>
              <w:bCs/>
              <w:iCs/>
              <w:sz w:val="28"/>
              <w:szCs w:val="28"/>
              <w:u w:val="single"/>
              <w:lang w:val="en-IE"/>
            </w:rPr>
          </w:pPr>
        </w:p>
        <w:p w14:paraId="6A5FD5BA" w14:textId="77777777" w:rsidR="007E77AE" w:rsidRDefault="007F689D" w:rsidP="007E77AE">
          <w:pPr>
            <w:jc w:val="center"/>
            <w:rPr>
              <w:rFonts w:ascii="Verdana" w:eastAsia="Calibri" w:hAnsi="Verdana" w:cs="Times-BoldItalic"/>
              <w:b/>
              <w:bCs/>
              <w:iCs/>
              <w:sz w:val="28"/>
              <w:szCs w:val="28"/>
              <w:u w:val="single"/>
              <w:lang w:val="en-IE"/>
            </w:rPr>
          </w:pPr>
        </w:p>
      </w:sdtContent>
    </w:sdt>
    <w:p w14:paraId="79972F89" w14:textId="77777777" w:rsidR="00AF4356" w:rsidRPr="002234AB" w:rsidRDefault="00AF4356" w:rsidP="007E77AE">
      <w:pPr>
        <w:jc w:val="center"/>
        <w:rPr>
          <w:rFonts w:ascii="Verdana" w:eastAsia="Calibri" w:hAnsi="Verdana" w:cs="Times-BoldItalic"/>
          <w:b/>
          <w:bCs/>
          <w:iCs/>
          <w:sz w:val="28"/>
          <w:szCs w:val="28"/>
          <w:u w:val="single"/>
          <w:lang w:val="en-IE"/>
        </w:rPr>
      </w:pPr>
      <w:r w:rsidRPr="002234AB">
        <w:rPr>
          <w:rFonts w:ascii="Verdana" w:eastAsia="Calibri" w:hAnsi="Verdana" w:cs="Times-BoldItalic"/>
          <w:b/>
          <w:bCs/>
          <w:iCs/>
          <w:sz w:val="28"/>
          <w:szCs w:val="28"/>
          <w:u w:val="single"/>
          <w:lang w:val="en-IE"/>
        </w:rPr>
        <w:lastRenderedPageBreak/>
        <w:t>Scoil Bhríde</w:t>
      </w:r>
    </w:p>
    <w:p w14:paraId="38079B59" w14:textId="77777777" w:rsidR="00AF4356" w:rsidRDefault="00AF4356" w:rsidP="00AF4356">
      <w:pPr>
        <w:autoSpaceDE w:val="0"/>
        <w:autoSpaceDN w:val="0"/>
        <w:adjustRightInd w:val="0"/>
        <w:jc w:val="center"/>
        <w:rPr>
          <w:rFonts w:ascii="Verdana" w:eastAsia="Calibri" w:hAnsi="Verdana" w:cs="Times-BoldItalic"/>
          <w:b/>
          <w:bCs/>
          <w:iCs/>
          <w:lang w:val="en-IE"/>
        </w:rPr>
      </w:pPr>
    </w:p>
    <w:p w14:paraId="16DF737C" w14:textId="1D94E5C3" w:rsidR="00AF4356" w:rsidRPr="00C34C3D" w:rsidRDefault="0043074B" w:rsidP="00AF4356">
      <w:pPr>
        <w:autoSpaceDE w:val="0"/>
        <w:autoSpaceDN w:val="0"/>
        <w:adjustRightInd w:val="0"/>
        <w:jc w:val="center"/>
        <w:rPr>
          <w:rFonts w:ascii="Verdana" w:eastAsia="Calibri" w:hAnsi="Verdana" w:cs="Times-BoldItalic"/>
          <w:b/>
          <w:bCs/>
          <w:iCs/>
          <w:lang w:val="en-IE"/>
        </w:rPr>
      </w:pPr>
      <w:r>
        <w:rPr>
          <w:rFonts w:ascii="Verdana" w:eastAsia="Calibri" w:hAnsi="Verdana" w:cs="Times-BoldItalic"/>
          <w:b/>
          <w:bCs/>
          <w:iCs/>
          <w:lang w:val="en-IE"/>
        </w:rPr>
        <w:t xml:space="preserve">Droichead </w:t>
      </w:r>
      <w:r w:rsidR="00B36358">
        <w:rPr>
          <w:rFonts w:ascii="Verdana" w:eastAsia="Calibri" w:hAnsi="Verdana" w:cs="Times-BoldItalic"/>
          <w:b/>
          <w:bCs/>
          <w:iCs/>
          <w:lang w:val="en-IE"/>
        </w:rPr>
        <w:t>Induction</w:t>
      </w:r>
      <w:r w:rsidR="00AF4356" w:rsidRPr="00C34C3D">
        <w:rPr>
          <w:rFonts w:ascii="Verdana" w:eastAsia="Calibri" w:hAnsi="Verdana" w:cs="Times-BoldItalic"/>
          <w:b/>
          <w:bCs/>
          <w:iCs/>
          <w:lang w:val="en-IE"/>
        </w:rPr>
        <w:t xml:space="preserve"> Policy</w:t>
      </w:r>
    </w:p>
    <w:p w14:paraId="155E20D5" w14:textId="77777777" w:rsidR="005E5068" w:rsidRDefault="005E5068" w:rsidP="0036132B">
      <w:pPr>
        <w:jc w:val="both"/>
        <w:rPr>
          <w:rFonts w:ascii="Verdana" w:hAnsi="Verdana"/>
          <w:b/>
          <w:sz w:val="20"/>
          <w:szCs w:val="20"/>
          <w:lang w:val="en-IE"/>
        </w:rPr>
      </w:pPr>
    </w:p>
    <w:p w14:paraId="571E5B7A" w14:textId="77777777" w:rsidR="0036132B" w:rsidRPr="00076603" w:rsidRDefault="0036132B" w:rsidP="0036132B">
      <w:pPr>
        <w:jc w:val="both"/>
        <w:rPr>
          <w:rFonts w:ascii="Verdana" w:hAnsi="Verdana"/>
          <w:b/>
          <w:sz w:val="22"/>
          <w:szCs w:val="22"/>
          <w:lang w:val="en-IE"/>
        </w:rPr>
      </w:pPr>
    </w:p>
    <w:p w14:paraId="5798591A" w14:textId="77777777" w:rsidR="00AA2FC4" w:rsidRPr="00CC07B6" w:rsidRDefault="00AA2FC4" w:rsidP="00AA2FC4">
      <w:pPr>
        <w:shd w:val="clear" w:color="auto" w:fill="000000"/>
        <w:spacing w:after="200" w:line="276" w:lineRule="auto"/>
        <w:rPr>
          <w:rFonts w:ascii="Calibri" w:eastAsia="Calibri" w:hAnsi="Calibri"/>
          <w:b/>
          <w:sz w:val="32"/>
          <w:szCs w:val="32"/>
        </w:rPr>
      </w:pPr>
      <w:r w:rsidRPr="00CC07B6">
        <w:rPr>
          <w:rFonts w:ascii="Calibri" w:eastAsia="Calibri" w:hAnsi="Calibri"/>
          <w:b/>
          <w:sz w:val="32"/>
          <w:szCs w:val="32"/>
        </w:rPr>
        <w:t>Purpose</w:t>
      </w:r>
    </w:p>
    <w:p w14:paraId="0A9F0FB8" w14:textId="77777777" w:rsidR="00AA2FC4" w:rsidRPr="00CC07B6" w:rsidRDefault="00AA2FC4" w:rsidP="00AA2FC4">
      <w:pPr>
        <w:numPr>
          <w:ilvl w:val="0"/>
          <w:numId w:val="24"/>
        </w:numPr>
        <w:spacing w:after="200" w:line="276" w:lineRule="auto"/>
        <w:contextualSpacing/>
        <w:rPr>
          <w:rFonts w:ascii="Calibri" w:eastAsia="Calibri" w:hAnsi="Calibri"/>
        </w:rPr>
      </w:pPr>
      <w:r w:rsidRPr="00CC07B6">
        <w:rPr>
          <w:rFonts w:ascii="Calibri" w:eastAsia="Calibri" w:hAnsi="Calibri"/>
        </w:rPr>
        <w:t>To guide the whol</w:t>
      </w:r>
      <w:r>
        <w:rPr>
          <w:rFonts w:ascii="Calibri" w:eastAsia="Calibri" w:hAnsi="Calibri"/>
        </w:rPr>
        <w:t xml:space="preserve">e school implementation of </w:t>
      </w:r>
      <w:r w:rsidRPr="00F560EB">
        <w:rPr>
          <w:rFonts w:ascii="Calibri" w:eastAsia="Calibri" w:hAnsi="Calibri"/>
          <w:i/>
        </w:rPr>
        <w:t>Droichead</w:t>
      </w:r>
      <w:r>
        <w:rPr>
          <w:rFonts w:ascii="Calibri" w:eastAsia="Calibri" w:hAnsi="Calibri"/>
        </w:rPr>
        <w:t xml:space="preserve"> to support the </w:t>
      </w:r>
      <w:r w:rsidRPr="00CC07B6">
        <w:rPr>
          <w:rFonts w:ascii="Calibri" w:eastAsia="Calibri" w:hAnsi="Calibri"/>
        </w:rPr>
        <w:t>induction of newly qualified teachers (NQTs)</w:t>
      </w:r>
    </w:p>
    <w:p w14:paraId="132AAE15" w14:textId="77777777" w:rsidR="00AA2FC4" w:rsidRPr="00CC07B6" w:rsidRDefault="00AA2FC4" w:rsidP="00AA2FC4">
      <w:pPr>
        <w:numPr>
          <w:ilvl w:val="0"/>
          <w:numId w:val="24"/>
        </w:numPr>
        <w:spacing w:after="200" w:line="276" w:lineRule="auto"/>
        <w:contextualSpacing/>
        <w:rPr>
          <w:rFonts w:ascii="Calibri" w:eastAsia="Calibri" w:hAnsi="Calibri"/>
        </w:rPr>
      </w:pPr>
      <w:r>
        <w:rPr>
          <w:rFonts w:ascii="Calibri" w:eastAsia="Calibri" w:hAnsi="Calibri"/>
        </w:rPr>
        <w:t>To identify the</w:t>
      </w:r>
      <w:r w:rsidRPr="00CC07B6">
        <w:rPr>
          <w:rFonts w:ascii="Calibri" w:eastAsia="Calibri" w:hAnsi="Calibri"/>
        </w:rPr>
        <w:t xml:space="preserve"> roles and </w:t>
      </w:r>
      <w:r>
        <w:rPr>
          <w:rFonts w:ascii="Calibri" w:eastAsia="Calibri" w:hAnsi="Calibri"/>
        </w:rPr>
        <w:t xml:space="preserve">clarify the </w:t>
      </w:r>
      <w:r w:rsidRPr="00CC07B6">
        <w:rPr>
          <w:rFonts w:ascii="Calibri" w:eastAsia="Calibri" w:hAnsi="Calibri"/>
        </w:rPr>
        <w:t xml:space="preserve">responsibilities across the school community in support of </w:t>
      </w:r>
      <w:r w:rsidRPr="00F560EB">
        <w:rPr>
          <w:rFonts w:ascii="Calibri" w:eastAsia="Calibri" w:hAnsi="Calibri"/>
          <w:i/>
        </w:rPr>
        <w:t>Droichead</w:t>
      </w:r>
    </w:p>
    <w:p w14:paraId="676523DC" w14:textId="77777777" w:rsidR="00AA2FC4" w:rsidRDefault="00AA2FC4" w:rsidP="00AA2FC4">
      <w:pPr>
        <w:numPr>
          <w:ilvl w:val="0"/>
          <w:numId w:val="24"/>
        </w:numPr>
        <w:spacing w:after="200" w:line="276" w:lineRule="auto"/>
        <w:contextualSpacing/>
        <w:rPr>
          <w:rFonts w:ascii="Calibri" w:eastAsia="Calibri" w:hAnsi="Calibri"/>
        </w:rPr>
      </w:pPr>
      <w:r w:rsidRPr="00CC07B6">
        <w:rPr>
          <w:rFonts w:ascii="Calibri" w:eastAsia="Calibri" w:hAnsi="Calibri"/>
        </w:rPr>
        <w:t xml:space="preserve">To identify the protocols underpinning the </w:t>
      </w:r>
      <w:r w:rsidRPr="00F560EB">
        <w:rPr>
          <w:rFonts w:ascii="Calibri" w:eastAsia="Calibri" w:hAnsi="Calibri"/>
          <w:i/>
        </w:rPr>
        <w:t>Droichead</w:t>
      </w:r>
      <w:r w:rsidRPr="00CC07B6">
        <w:rPr>
          <w:rFonts w:ascii="Calibri" w:eastAsia="Calibri" w:hAnsi="Calibri"/>
        </w:rPr>
        <w:t xml:space="preserve"> process in the school</w:t>
      </w:r>
    </w:p>
    <w:p w14:paraId="2E1D8CA9" w14:textId="77777777" w:rsidR="00AA2FC4" w:rsidRDefault="00AA2FC4" w:rsidP="00AA2FC4">
      <w:pPr>
        <w:numPr>
          <w:ilvl w:val="0"/>
          <w:numId w:val="24"/>
        </w:numPr>
        <w:spacing w:after="200" w:line="276" w:lineRule="auto"/>
        <w:contextualSpacing/>
        <w:rPr>
          <w:rFonts w:ascii="Calibri" w:eastAsia="Calibri" w:hAnsi="Calibri"/>
        </w:rPr>
      </w:pPr>
      <w:r>
        <w:rPr>
          <w:rFonts w:ascii="Calibri" w:eastAsia="Calibri" w:hAnsi="Calibri"/>
        </w:rPr>
        <w:t>To identify the documents in support of the process</w:t>
      </w:r>
    </w:p>
    <w:p w14:paraId="3EA9EBCA" w14:textId="77777777" w:rsidR="00AA2FC4" w:rsidRPr="00CC07B6" w:rsidRDefault="00AA2FC4" w:rsidP="00AA2FC4">
      <w:pPr>
        <w:spacing w:after="200" w:line="276" w:lineRule="auto"/>
        <w:ind w:left="360"/>
        <w:contextualSpacing/>
        <w:rPr>
          <w:rFonts w:ascii="Calibri" w:eastAsia="Calibri" w:hAnsi="Calibri"/>
        </w:rPr>
      </w:pPr>
    </w:p>
    <w:p w14:paraId="17C7674C" w14:textId="77777777" w:rsidR="00AA2FC4" w:rsidRPr="00CC07B6" w:rsidRDefault="00AA2FC4" w:rsidP="00AA2FC4">
      <w:pPr>
        <w:shd w:val="clear" w:color="auto" w:fill="000000"/>
        <w:spacing w:after="200" w:line="276" w:lineRule="auto"/>
        <w:rPr>
          <w:rFonts w:ascii="Calibri" w:eastAsia="Calibri" w:hAnsi="Calibri"/>
          <w:b/>
          <w:sz w:val="32"/>
          <w:szCs w:val="32"/>
        </w:rPr>
      </w:pPr>
      <w:r w:rsidRPr="00CC07B6">
        <w:rPr>
          <w:rFonts w:ascii="Calibri" w:eastAsia="Calibri" w:hAnsi="Calibri"/>
          <w:b/>
          <w:sz w:val="32"/>
          <w:szCs w:val="32"/>
        </w:rPr>
        <w:t xml:space="preserve"> Professional Support Team</w:t>
      </w:r>
      <w:r>
        <w:rPr>
          <w:rFonts w:ascii="Calibri" w:eastAsia="Calibri" w:hAnsi="Calibri"/>
          <w:b/>
          <w:sz w:val="32"/>
          <w:szCs w:val="32"/>
        </w:rPr>
        <w:t>: Roles and Responsibilities</w:t>
      </w:r>
    </w:p>
    <w:p w14:paraId="57D289F4" w14:textId="77777777" w:rsidR="00AA2FC4" w:rsidRPr="00CC07B6" w:rsidRDefault="00AA2FC4" w:rsidP="00AA2FC4">
      <w:pPr>
        <w:spacing w:after="200" w:line="276" w:lineRule="auto"/>
        <w:rPr>
          <w:rFonts w:ascii="Calibri" w:eastAsia="Calibri" w:hAnsi="Calibri"/>
          <w:b/>
          <w:sz w:val="32"/>
          <w:szCs w:val="32"/>
        </w:rPr>
      </w:pPr>
      <w:r w:rsidRPr="00CC07B6">
        <w:rPr>
          <w:rFonts w:ascii="Calibri" w:eastAsia="Calibri" w:hAnsi="Calibri"/>
          <w:b/>
          <w:sz w:val="32"/>
          <w:szCs w:val="32"/>
        </w:rPr>
        <w:t>Professional Support Team (PST)</w:t>
      </w:r>
    </w:p>
    <w:p w14:paraId="43032A16" w14:textId="77777777" w:rsidR="00AA2FC4" w:rsidRDefault="00AA2FC4" w:rsidP="00AA2FC4">
      <w:pPr>
        <w:spacing w:after="200" w:line="276" w:lineRule="auto"/>
        <w:jc w:val="both"/>
        <w:rPr>
          <w:rFonts w:ascii="Calibri" w:eastAsia="Calibri" w:hAnsi="Calibri"/>
        </w:rPr>
      </w:pPr>
      <w:r>
        <w:rPr>
          <w:rFonts w:ascii="Calibri" w:eastAsia="Calibri" w:hAnsi="Calibri"/>
        </w:rPr>
        <w:t xml:space="preserve">The Droichead process is an </w:t>
      </w:r>
      <w:r w:rsidRPr="00C003D8">
        <w:rPr>
          <w:rFonts w:ascii="Calibri" w:eastAsia="Calibri" w:hAnsi="Calibri"/>
          <w:b/>
        </w:rPr>
        <w:t>integrated professional induction framework</w:t>
      </w:r>
      <w:r>
        <w:rPr>
          <w:rFonts w:ascii="Calibri" w:eastAsia="Calibri" w:hAnsi="Calibri"/>
        </w:rPr>
        <w:t xml:space="preserve"> for NQTs. </w:t>
      </w:r>
    </w:p>
    <w:p w14:paraId="6B725CAA" w14:textId="77777777" w:rsidR="00AA2FC4" w:rsidRPr="00AF3E7D" w:rsidRDefault="00AA2FC4" w:rsidP="00AA2FC4">
      <w:pPr>
        <w:spacing w:after="200" w:line="276" w:lineRule="auto"/>
        <w:jc w:val="both"/>
        <w:rPr>
          <w:rFonts w:ascii="Calibri" w:eastAsia="Calibri" w:hAnsi="Calibri"/>
        </w:rPr>
      </w:pPr>
      <w:r w:rsidRPr="00AF3E7D">
        <w:rPr>
          <w:rFonts w:ascii="Calibri" w:eastAsia="Calibri" w:hAnsi="Calibri"/>
        </w:rPr>
        <w:t xml:space="preserve">The main objective of the Droichead process is to </w:t>
      </w:r>
      <w:r w:rsidRPr="00AF3E7D">
        <w:rPr>
          <w:rFonts w:ascii="Calibri" w:eastAsia="Calibri" w:hAnsi="Calibri"/>
          <w:b/>
        </w:rPr>
        <w:t>support the professional learning of NQTs</w:t>
      </w:r>
      <w:r w:rsidRPr="00AF3E7D">
        <w:rPr>
          <w:rFonts w:ascii="Calibri" w:eastAsia="Calibri" w:hAnsi="Calibri"/>
        </w:rPr>
        <w:t xml:space="preserve"> during the induction phase, thus </w:t>
      </w:r>
      <w:r w:rsidRPr="00AF3E7D">
        <w:rPr>
          <w:rFonts w:ascii="Calibri" w:eastAsia="Calibri" w:hAnsi="Calibri"/>
          <w:b/>
        </w:rPr>
        <w:t>laying the foundations for subsequent professional growth and learning</w:t>
      </w:r>
      <w:r w:rsidRPr="00AF3E7D">
        <w:rPr>
          <w:rFonts w:ascii="Calibri" w:eastAsia="Calibri" w:hAnsi="Calibri"/>
        </w:rPr>
        <w:t xml:space="preserve"> for the next phase of their career.</w:t>
      </w:r>
    </w:p>
    <w:p w14:paraId="1D59DB53" w14:textId="77777777" w:rsidR="00AA2FC4" w:rsidRPr="00AF3E7D" w:rsidRDefault="00AA2FC4" w:rsidP="00AA2FC4">
      <w:pPr>
        <w:spacing w:after="200" w:line="276" w:lineRule="auto"/>
        <w:rPr>
          <w:rFonts w:ascii="Calibri" w:eastAsia="Calibri" w:hAnsi="Calibri"/>
          <w:i/>
        </w:rPr>
      </w:pPr>
      <w:r w:rsidRPr="00AF3E7D">
        <w:rPr>
          <w:rFonts w:ascii="Calibri" w:eastAsia="Calibri" w:hAnsi="Calibri"/>
          <w:i/>
        </w:rPr>
        <w:t>Droichead</w:t>
      </w:r>
      <w:r w:rsidRPr="00AF3E7D">
        <w:rPr>
          <w:rFonts w:ascii="Calibri" w:eastAsia="Calibri" w:hAnsi="Calibri"/>
        </w:rPr>
        <w:t xml:space="preserve">: </w:t>
      </w:r>
      <w:r>
        <w:rPr>
          <w:rFonts w:ascii="Calibri" w:eastAsia="Calibri" w:hAnsi="Calibri"/>
          <w:i/>
        </w:rPr>
        <w:t>The I</w:t>
      </w:r>
      <w:r w:rsidRPr="00AF3E7D">
        <w:rPr>
          <w:rFonts w:ascii="Calibri" w:eastAsia="Calibri" w:hAnsi="Calibri"/>
          <w:i/>
        </w:rPr>
        <w:t xml:space="preserve">ntegrated </w:t>
      </w:r>
      <w:r>
        <w:rPr>
          <w:rFonts w:ascii="Calibri" w:eastAsia="Calibri" w:hAnsi="Calibri"/>
          <w:i/>
        </w:rPr>
        <w:t xml:space="preserve">Professional Induction Framework, </w:t>
      </w:r>
      <w:r w:rsidRPr="00DD592F">
        <w:rPr>
          <w:rFonts w:ascii="Calibri" w:eastAsia="Calibri" w:hAnsi="Calibri"/>
        </w:rPr>
        <w:t>Teaching</w:t>
      </w:r>
      <w:r w:rsidRPr="00AF3E7D">
        <w:rPr>
          <w:rFonts w:ascii="Calibri" w:eastAsia="Calibri" w:hAnsi="Calibri"/>
        </w:rPr>
        <w:t xml:space="preserve"> Council</w:t>
      </w:r>
      <w:r>
        <w:rPr>
          <w:rFonts w:ascii="Calibri" w:eastAsia="Calibri" w:hAnsi="Calibri"/>
        </w:rPr>
        <w:t>, March 2017, p.3</w:t>
      </w:r>
    </w:p>
    <w:p w14:paraId="1B3FB27B" w14:textId="77777777" w:rsidR="00AA2FC4" w:rsidRDefault="00AA2FC4" w:rsidP="00AA2FC4">
      <w:pPr>
        <w:pStyle w:val="BodyText"/>
        <w:spacing w:before="145" w:line="276" w:lineRule="auto"/>
        <w:ind w:left="0" w:right="107" w:hanging="14"/>
        <w:jc w:val="both"/>
        <w:rPr>
          <w:spacing w:val="-4"/>
        </w:rPr>
      </w:pPr>
      <w:r w:rsidRPr="000C593D">
        <w:rPr>
          <w:spacing w:val="-3"/>
        </w:rPr>
        <w:t>The</w:t>
      </w:r>
      <w:r w:rsidRPr="000C593D">
        <w:rPr>
          <w:spacing w:val="17"/>
        </w:rPr>
        <w:t xml:space="preserve"> </w:t>
      </w:r>
      <w:r w:rsidRPr="000C593D">
        <w:rPr>
          <w:spacing w:val="-3"/>
        </w:rPr>
        <w:t>PST</w:t>
      </w:r>
      <w:r w:rsidRPr="000C593D">
        <w:rPr>
          <w:spacing w:val="17"/>
        </w:rPr>
        <w:t xml:space="preserve"> </w:t>
      </w:r>
      <w:r w:rsidRPr="000C593D">
        <w:t>is</w:t>
      </w:r>
      <w:r w:rsidRPr="000C593D">
        <w:rPr>
          <w:spacing w:val="14"/>
        </w:rPr>
        <w:t xml:space="preserve"> </w:t>
      </w:r>
      <w:r w:rsidRPr="000C593D">
        <w:t>a</w:t>
      </w:r>
      <w:r w:rsidRPr="000C593D">
        <w:rPr>
          <w:spacing w:val="16"/>
        </w:rPr>
        <w:t xml:space="preserve"> </w:t>
      </w:r>
      <w:r w:rsidRPr="000C593D">
        <w:rPr>
          <w:spacing w:val="-3"/>
        </w:rPr>
        <w:t>team</w:t>
      </w:r>
      <w:r w:rsidRPr="000C593D">
        <w:rPr>
          <w:spacing w:val="15"/>
        </w:rPr>
        <w:t xml:space="preserve"> </w:t>
      </w:r>
      <w:r w:rsidRPr="000C593D">
        <w:t>of</w:t>
      </w:r>
      <w:r w:rsidRPr="000C593D">
        <w:rPr>
          <w:spacing w:val="16"/>
        </w:rPr>
        <w:t xml:space="preserve"> </w:t>
      </w:r>
      <w:r w:rsidRPr="000C593D">
        <w:rPr>
          <w:b/>
          <w:spacing w:val="-3"/>
        </w:rPr>
        <w:t>fully</w:t>
      </w:r>
      <w:r w:rsidRPr="000C593D">
        <w:rPr>
          <w:b/>
          <w:spacing w:val="18"/>
        </w:rPr>
        <w:t xml:space="preserve"> </w:t>
      </w:r>
      <w:r w:rsidRPr="000C593D">
        <w:rPr>
          <w:b/>
          <w:spacing w:val="-3"/>
        </w:rPr>
        <w:t>registered</w:t>
      </w:r>
      <w:r w:rsidRPr="000C593D">
        <w:rPr>
          <w:b/>
          <w:spacing w:val="16"/>
        </w:rPr>
        <w:t xml:space="preserve"> </w:t>
      </w:r>
      <w:r w:rsidRPr="000C593D">
        <w:rPr>
          <w:b/>
        </w:rPr>
        <w:t>teachers</w:t>
      </w:r>
      <w:r w:rsidRPr="000C593D">
        <w:t>,</w:t>
      </w:r>
      <w:r w:rsidRPr="000C593D">
        <w:rPr>
          <w:spacing w:val="35"/>
        </w:rPr>
        <w:t xml:space="preserve"> </w:t>
      </w:r>
      <w:r w:rsidRPr="000C593D">
        <w:rPr>
          <w:spacing w:val="-3"/>
        </w:rPr>
        <w:t>ideally</w:t>
      </w:r>
      <w:r w:rsidRPr="000C593D">
        <w:rPr>
          <w:spacing w:val="18"/>
        </w:rPr>
        <w:t xml:space="preserve"> </w:t>
      </w:r>
      <w:r w:rsidRPr="000C593D">
        <w:t xml:space="preserve">with </w:t>
      </w:r>
      <w:r w:rsidRPr="000C593D">
        <w:rPr>
          <w:b/>
        </w:rPr>
        <w:t>five</w:t>
      </w:r>
      <w:r w:rsidRPr="000C593D">
        <w:rPr>
          <w:b/>
          <w:spacing w:val="27"/>
        </w:rPr>
        <w:t xml:space="preserve"> </w:t>
      </w:r>
      <w:r w:rsidRPr="000C593D">
        <w:rPr>
          <w:b/>
        </w:rPr>
        <w:t>years</w:t>
      </w:r>
      <w:r w:rsidRPr="000C593D">
        <w:rPr>
          <w:rFonts w:cs="Calibri"/>
          <w:b/>
        </w:rPr>
        <w:t>’</w:t>
      </w:r>
      <w:r w:rsidRPr="000C593D">
        <w:rPr>
          <w:rFonts w:cs="Calibri"/>
          <w:b/>
          <w:spacing w:val="24"/>
        </w:rPr>
        <w:t xml:space="preserve"> </w:t>
      </w:r>
      <w:r w:rsidRPr="000C593D">
        <w:rPr>
          <w:b/>
          <w:spacing w:val="-3"/>
        </w:rPr>
        <w:t>experience</w:t>
      </w:r>
      <w:r w:rsidRPr="000C593D">
        <w:rPr>
          <w:spacing w:val="-3"/>
        </w:rPr>
        <w:t>,</w:t>
      </w:r>
      <w:r w:rsidRPr="000C593D">
        <w:rPr>
          <w:spacing w:val="26"/>
        </w:rPr>
        <w:t xml:space="preserve"> </w:t>
      </w:r>
      <w:r w:rsidRPr="000C593D">
        <w:rPr>
          <w:spacing w:val="-3"/>
        </w:rPr>
        <w:t>including</w:t>
      </w:r>
      <w:r w:rsidRPr="000C593D">
        <w:rPr>
          <w:spacing w:val="25"/>
        </w:rPr>
        <w:t xml:space="preserve"> </w:t>
      </w:r>
      <w:r w:rsidRPr="000C593D">
        <w:rPr>
          <w:spacing w:val="-2"/>
        </w:rPr>
        <w:t>the</w:t>
      </w:r>
      <w:r w:rsidRPr="000C593D">
        <w:rPr>
          <w:spacing w:val="27"/>
        </w:rPr>
        <w:t xml:space="preserve"> </w:t>
      </w:r>
      <w:r w:rsidRPr="000C593D">
        <w:rPr>
          <w:spacing w:val="-3"/>
        </w:rPr>
        <w:t>principal,</w:t>
      </w:r>
      <w:r w:rsidRPr="000C593D">
        <w:rPr>
          <w:spacing w:val="26"/>
        </w:rPr>
        <w:t xml:space="preserve"> </w:t>
      </w:r>
      <w:r w:rsidRPr="000C593D">
        <w:rPr>
          <w:spacing w:val="-2"/>
        </w:rPr>
        <w:t>who</w:t>
      </w:r>
      <w:r w:rsidRPr="000C593D">
        <w:rPr>
          <w:spacing w:val="27"/>
        </w:rPr>
        <w:t xml:space="preserve"> </w:t>
      </w:r>
      <w:r w:rsidRPr="000C593D">
        <w:rPr>
          <w:b/>
          <w:spacing w:val="-3"/>
        </w:rPr>
        <w:t>work</w:t>
      </w:r>
      <w:r w:rsidRPr="000C593D">
        <w:rPr>
          <w:b/>
          <w:spacing w:val="27"/>
        </w:rPr>
        <w:t xml:space="preserve"> </w:t>
      </w:r>
      <w:r w:rsidRPr="000C593D">
        <w:rPr>
          <w:b/>
          <w:spacing w:val="-3"/>
        </w:rPr>
        <w:t>collaboratively</w:t>
      </w:r>
      <w:r w:rsidRPr="000C593D">
        <w:rPr>
          <w:b/>
          <w:spacing w:val="27"/>
        </w:rPr>
        <w:t xml:space="preserve"> </w:t>
      </w:r>
      <w:r w:rsidRPr="000C593D">
        <w:rPr>
          <w:b/>
          <w:spacing w:val="-3"/>
        </w:rPr>
        <w:t>to</w:t>
      </w:r>
      <w:r w:rsidRPr="000C593D">
        <w:rPr>
          <w:b/>
          <w:spacing w:val="27"/>
        </w:rPr>
        <w:t xml:space="preserve"> </w:t>
      </w:r>
      <w:r w:rsidRPr="000C593D">
        <w:rPr>
          <w:b/>
          <w:spacing w:val="-3"/>
        </w:rPr>
        <w:t>support</w:t>
      </w:r>
      <w:r w:rsidRPr="000C593D">
        <w:rPr>
          <w:b/>
          <w:spacing w:val="27"/>
        </w:rPr>
        <w:t xml:space="preserve"> </w:t>
      </w:r>
      <w:r w:rsidRPr="000C593D">
        <w:rPr>
          <w:b/>
          <w:spacing w:val="-3"/>
        </w:rPr>
        <w:t>and</w:t>
      </w:r>
      <w:r w:rsidRPr="000C593D">
        <w:rPr>
          <w:b/>
        </w:rPr>
        <w:t xml:space="preserve"> </w:t>
      </w:r>
      <w:r w:rsidRPr="000C593D">
        <w:rPr>
          <w:b/>
          <w:spacing w:val="-2"/>
        </w:rPr>
        <w:t>mentor</w:t>
      </w:r>
      <w:r w:rsidRPr="000C593D">
        <w:rPr>
          <w:b/>
          <w:spacing w:val="27"/>
        </w:rPr>
        <w:t xml:space="preserve"> </w:t>
      </w:r>
      <w:r w:rsidRPr="000C593D">
        <w:rPr>
          <w:b/>
          <w:spacing w:val="-2"/>
        </w:rPr>
        <w:t>the</w:t>
      </w:r>
      <w:r w:rsidRPr="000C593D">
        <w:rPr>
          <w:b/>
          <w:spacing w:val="29"/>
        </w:rPr>
        <w:t xml:space="preserve"> </w:t>
      </w:r>
      <w:r w:rsidRPr="000C593D">
        <w:rPr>
          <w:b/>
          <w:spacing w:val="-3"/>
        </w:rPr>
        <w:t>NQT</w:t>
      </w:r>
      <w:r w:rsidRPr="000C593D">
        <w:rPr>
          <w:spacing w:val="29"/>
        </w:rPr>
        <w:t xml:space="preserve"> </w:t>
      </w:r>
      <w:r w:rsidRPr="000C593D">
        <w:rPr>
          <w:spacing w:val="-3"/>
        </w:rPr>
        <w:t>during</w:t>
      </w:r>
      <w:r w:rsidRPr="000C593D">
        <w:rPr>
          <w:spacing w:val="28"/>
        </w:rPr>
        <w:t xml:space="preserve"> </w:t>
      </w:r>
      <w:r w:rsidRPr="000C593D">
        <w:rPr>
          <w:spacing w:val="-3"/>
        </w:rPr>
        <w:t>school-based</w:t>
      </w:r>
      <w:r w:rsidRPr="000C593D">
        <w:rPr>
          <w:spacing w:val="28"/>
        </w:rPr>
        <w:t xml:space="preserve"> </w:t>
      </w:r>
      <w:r w:rsidRPr="000C593D">
        <w:rPr>
          <w:spacing w:val="-3"/>
        </w:rPr>
        <w:t>induction,</w:t>
      </w:r>
      <w:r w:rsidRPr="000C593D">
        <w:rPr>
          <w:spacing w:val="29"/>
        </w:rPr>
        <w:t xml:space="preserve"> </w:t>
      </w:r>
      <w:r w:rsidRPr="000C593D">
        <w:t>in</w:t>
      </w:r>
      <w:r w:rsidRPr="000C593D">
        <w:rPr>
          <w:spacing w:val="28"/>
        </w:rPr>
        <w:t xml:space="preserve"> </w:t>
      </w:r>
      <w:r w:rsidRPr="000C593D">
        <w:t>the</w:t>
      </w:r>
      <w:r w:rsidRPr="000C593D">
        <w:rPr>
          <w:spacing w:val="29"/>
        </w:rPr>
        <w:t xml:space="preserve"> </w:t>
      </w:r>
      <w:r w:rsidRPr="000C593D">
        <w:rPr>
          <w:spacing w:val="-3"/>
        </w:rPr>
        <w:t>first</w:t>
      </w:r>
      <w:r w:rsidRPr="000C593D">
        <w:rPr>
          <w:spacing w:val="29"/>
        </w:rPr>
        <w:t xml:space="preserve"> </w:t>
      </w:r>
      <w:r w:rsidRPr="000C593D">
        <w:rPr>
          <w:spacing w:val="-3"/>
        </w:rPr>
        <w:t>stages</w:t>
      </w:r>
      <w:r w:rsidRPr="000C593D">
        <w:rPr>
          <w:spacing w:val="27"/>
        </w:rPr>
        <w:t xml:space="preserve"> </w:t>
      </w:r>
      <w:r w:rsidRPr="000C593D">
        <w:t>of</w:t>
      </w:r>
      <w:r w:rsidRPr="000C593D">
        <w:rPr>
          <w:spacing w:val="28"/>
        </w:rPr>
        <w:t xml:space="preserve"> </w:t>
      </w:r>
      <w:r w:rsidRPr="000C593D">
        <w:rPr>
          <w:spacing w:val="-3"/>
        </w:rPr>
        <w:t>their</w:t>
      </w:r>
      <w:r w:rsidRPr="000C593D">
        <w:rPr>
          <w:spacing w:val="29"/>
        </w:rPr>
        <w:t xml:space="preserve"> </w:t>
      </w:r>
      <w:r w:rsidRPr="000C593D">
        <w:rPr>
          <w:spacing w:val="-3"/>
        </w:rPr>
        <w:t>professional</w:t>
      </w:r>
      <w:r w:rsidRPr="000C593D">
        <w:t xml:space="preserve"> </w:t>
      </w:r>
      <w:r w:rsidRPr="000C593D">
        <w:rPr>
          <w:spacing w:val="-4"/>
        </w:rPr>
        <w:t xml:space="preserve">journey. All PST members will have completed a </w:t>
      </w:r>
      <w:r w:rsidRPr="00C003D8">
        <w:rPr>
          <w:b/>
          <w:spacing w:val="-4"/>
        </w:rPr>
        <w:t>programme of professional learning with NIPT</w:t>
      </w:r>
      <w:r w:rsidRPr="000C593D">
        <w:rPr>
          <w:spacing w:val="-4"/>
        </w:rPr>
        <w:t xml:space="preserve">, including mentor skill development. </w:t>
      </w:r>
      <w:r>
        <w:rPr>
          <w:spacing w:val="-4"/>
        </w:rPr>
        <w:t xml:space="preserve"> Schools may form a </w:t>
      </w:r>
      <w:r w:rsidRPr="00C003D8">
        <w:rPr>
          <w:b/>
          <w:spacing w:val="-4"/>
        </w:rPr>
        <w:t>school PST</w:t>
      </w:r>
      <w:r>
        <w:rPr>
          <w:spacing w:val="-4"/>
        </w:rPr>
        <w:t xml:space="preserve"> or an </w:t>
      </w:r>
      <w:r w:rsidRPr="00C003D8">
        <w:rPr>
          <w:b/>
          <w:spacing w:val="-4"/>
        </w:rPr>
        <w:t>inter-school PST</w:t>
      </w:r>
      <w:r>
        <w:rPr>
          <w:spacing w:val="-4"/>
        </w:rPr>
        <w:t xml:space="preserve"> or they may invite one </w:t>
      </w:r>
      <w:r w:rsidRPr="00C003D8">
        <w:rPr>
          <w:b/>
          <w:spacing w:val="-4"/>
        </w:rPr>
        <w:t>external PST member</w:t>
      </w:r>
      <w:r>
        <w:rPr>
          <w:spacing w:val="-4"/>
        </w:rPr>
        <w:t xml:space="preserve"> to join the internal school staff. </w:t>
      </w:r>
    </w:p>
    <w:p w14:paraId="75AEDC6A" w14:textId="7FE3A0B5" w:rsidR="00AA2FC4" w:rsidRDefault="00AA2FC4" w:rsidP="00AA2FC4">
      <w:pPr>
        <w:pStyle w:val="BodyText"/>
        <w:spacing w:before="145" w:line="276" w:lineRule="auto"/>
        <w:ind w:left="0" w:right="107" w:firstLine="0"/>
        <w:jc w:val="both"/>
      </w:pPr>
      <w:r>
        <w:t xml:space="preserve">Supporting a newly qualified teacher during Droichead is always a </w:t>
      </w:r>
      <w:r w:rsidRPr="00C003D8">
        <w:rPr>
          <w:b/>
        </w:rPr>
        <w:t>collaborative process</w:t>
      </w:r>
      <w:r>
        <w:t xml:space="preserve">, although the </w:t>
      </w:r>
      <w:r w:rsidRPr="00C003D8">
        <w:rPr>
          <w:b/>
        </w:rPr>
        <w:t>roles and responsibilities of PST members may vary</w:t>
      </w:r>
      <w:r>
        <w:t xml:space="preserve"> in different school contexts, and are therefore </w:t>
      </w:r>
      <w:r w:rsidRPr="00C003D8">
        <w:rPr>
          <w:b/>
        </w:rPr>
        <w:t>agreed</w:t>
      </w:r>
      <w:r>
        <w:t xml:space="preserve"> before the Droichead process commences.</w:t>
      </w:r>
    </w:p>
    <w:p w14:paraId="5A994161" w14:textId="446E095E" w:rsidR="00AA2FC4" w:rsidRDefault="00AA2FC4" w:rsidP="00AA2FC4">
      <w:pPr>
        <w:pStyle w:val="BodyText"/>
        <w:spacing w:before="145" w:line="276" w:lineRule="auto"/>
        <w:ind w:left="0" w:right="107" w:firstLine="0"/>
        <w:jc w:val="both"/>
      </w:pPr>
    </w:p>
    <w:p w14:paraId="4C6A40E7" w14:textId="2348AB05" w:rsidR="00AA2FC4" w:rsidRDefault="00AA2FC4" w:rsidP="00AA2FC4">
      <w:pPr>
        <w:pStyle w:val="BodyText"/>
        <w:spacing w:before="145" w:line="276" w:lineRule="auto"/>
        <w:ind w:left="0" w:right="107" w:firstLine="0"/>
        <w:jc w:val="both"/>
      </w:pPr>
    </w:p>
    <w:p w14:paraId="35D5B522" w14:textId="6292BCC8" w:rsidR="00AA2FC4" w:rsidRDefault="00AA2FC4" w:rsidP="00AA2FC4">
      <w:pPr>
        <w:pStyle w:val="BodyText"/>
        <w:spacing w:before="145" w:line="276" w:lineRule="auto"/>
        <w:ind w:left="0" w:right="107" w:firstLine="0"/>
        <w:jc w:val="both"/>
      </w:pPr>
    </w:p>
    <w:p w14:paraId="32611FEC" w14:textId="77777777" w:rsidR="00AA2FC4" w:rsidRDefault="00AA2FC4" w:rsidP="00AA2FC4">
      <w:pPr>
        <w:pStyle w:val="BodyText"/>
        <w:spacing w:before="145" w:line="276" w:lineRule="auto"/>
        <w:ind w:left="0" w:right="107" w:firstLine="0"/>
        <w:jc w:val="both"/>
      </w:pPr>
    </w:p>
    <w:p w14:paraId="504AD681" w14:textId="77777777" w:rsidR="00AA2FC4" w:rsidRPr="001269F1" w:rsidRDefault="00AA2FC4" w:rsidP="00AA2FC4">
      <w:pPr>
        <w:pStyle w:val="BodyText"/>
        <w:spacing w:before="145" w:line="276" w:lineRule="auto"/>
        <w:ind w:left="142" w:right="107" w:hanging="14"/>
        <w:jc w:val="both"/>
        <w:rPr>
          <w:sz w:val="16"/>
          <w:szCs w:val="16"/>
        </w:rPr>
      </w:pPr>
    </w:p>
    <w:p w14:paraId="6213E06A" w14:textId="77777777" w:rsidR="00AA2FC4" w:rsidRDefault="00AA2FC4" w:rsidP="00AA2FC4">
      <w:pPr>
        <w:pStyle w:val="ListParagraph"/>
        <w:numPr>
          <w:ilvl w:val="0"/>
          <w:numId w:val="27"/>
        </w:numPr>
        <w:spacing w:after="200" w:line="276" w:lineRule="auto"/>
        <w:rPr>
          <w:rFonts w:ascii="Calibri" w:eastAsia="Calibri" w:hAnsi="Calibri" w:cs="Times New Roman"/>
          <w:b/>
          <w:sz w:val="28"/>
          <w:szCs w:val="28"/>
        </w:rPr>
      </w:pPr>
      <w:r w:rsidRPr="001269F1">
        <w:rPr>
          <w:rFonts w:ascii="Calibri" w:eastAsia="Calibri" w:hAnsi="Calibri" w:cs="Times New Roman"/>
          <w:b/>
          <w:sz w:val="28"/>
          <w:szCs w:val="28"/>
        </w:rPr>
        <w:lastRenderedPageBreak/>
        <w:t>PST Roles</w:t>
      </w:r>
    </w:p>
    <w:p w14:paraId="2F951C46" w14:textId="77777777" w:rsidR="00AA2FC4" w:rsidRPr="00AE6BC4" w:rsidRDefault="00AA2FC4" w:rsidP="00AA2FC4">
      <w:pPr>
        <w:pStyle w:val="ListParagraph"/>
        <w:spacing w:after="200" w:line="276" w:lineRule="auto"/>
        <w:ind w:left="735"/>
        <w:rPr>
          <w:rFonts w:ascii="Calibri" w:eastAsia="Calibri" w:hAnsi="Calibri" w:cs="Times New Roman"/>
          <w:b/>
          <w:sz w:val="18"/>
          <w:szCs w:val="18"/>
        </w:rPr>
      </w:pPr>
    </w:p>
    <w:p w14:paraId="066A7423" w14:textId="77777777" w:rsidR="00AA2FC4" w:rsidRPr="001269F1" w:rsidRDefault="00AA2FC4" w:rsidP="00AA2FC4">
      <w:pPr>
        <w:pStyle w:val="ListParagraph"/>
        <w:spacing w:after="200" w:line="276" w:lineRule="auto"/>
        <w:ind w:left="0"/>
        <w:rPr>
          <w:rFonts w:ascii="Calibri" w:eastAsia="Calibri" w:hAnsi="Calibri" w:cs="Times New Roman"/>
          <w:b/>
          <w:sz w:val="28"/>
          <w:szCs w:val="28"/>
        </w:rPr>
      </w:pPr>
      <w:r w:rsidRPr="001269F1">
        <w:t xml:space="preserve">The </w:t>
      </w:r>
      <w:r w:rsidRPr="001269F1">
        <w:rPr>
          <w:b/>
        </w:rPr>
        <w:t>dual role</w:t>
      </w:r>
      <w:r w:rsidRPr="001269F1">
        <w:t xml:space="preserve"> of the PST is to: </w:t>
      </w:r>
    </w:p>
    <w:p w14:paraId="3CF619DD" w14:textId="77777777" w:rsidR="00AA2FC4" w:rsidRPr="001269F1" w:rsidRDefault="00AA2FC4" w:rsidP="00AA2FC4">
      <w:pPr>
        <w:widowControl w:val="0"/>
        <w:numPr>
          <w:ilvl w:val="0"/>
          <w:numId w:val="26"/>
        </w:numPr>
        <w:spacing w:after="200"/>
        <w:ind w:hanging="360"/>
      </w:pPr>
      <w:r w:rsidRPr="001269F1">
        <w:rPr>
          <w:b/>
        </w:rPr>
        <w:t>guide and advise</w:t>
      </w:r>
      <w:r w:rsidRPr="001269F1">
        <w:rPr>
          <w:rFonts w:ascii="Calibri" w:eastAsia="Calibri" w:hAnsi="Calibri" w:cs="Calibri"/>
        </w:rPr>
        <w:t xml:space="preserve"> the NQT during school-based induction, in the first stages</w:t>
      </w:r>
      <w:r>
        <w:rPr>
          <w:rFonts w:ascii="Calibri" w:eastAsia="Calibri" w:hAnsi="Calibri" w:cs="Calibri"/>
        </w:rPr>
        <w:t xml:space="preserve"> of their professional journey</w:t>
      </w:r>
    </w:p>
    <w:p w14:paraId="484B0123" w14:textId="77777777" w:rsidR="00AA2FC4" w:rsidRPr="001269F1" w:rsidRDefault="00AA2FC4" w:rsidP="00AA2FC4">
      <w:pPr>
        <w:widowControl w:val="0"/>
        <w:numPr>
          <w:ilvl w:val="0"/>
          <w:numId w:val="26"/>
        </w:numPr>
        <w:spacing w:after="200"/>
        <w:ind w:hanging="360"/>
      </w:pPr>
      <w:r w:rsidRPr="001269F1">
        <w:rPr>
          <w:b/>
        </w:rPr>
        <w:t>f</w:t>
      </w:r>
      <w:r w:rsidRPr="001269F1">
        <w:rPr>
          <w:rFonts w:ascii="Calibri" w:eastAsia="Calibri" w:hAnsi="Calibri" w:cs="Calibri"/>
          <w:b/>
        </w:rPr>
        <w:t>orm a joint declaration</w:t>
      </w:r>
      <w:r w:rsidRPr="001269F1">
        <w:rPr>
          <w:rFonts w:ascii="Calibri" w:eastAsia="Calibri" w:hAnsi="Calibri" w:cs="Calibri"/>
        </w:rPr>
        <w:t xml:space="preserve"> with the NQT that they have participated in a quality</w:t>
      </w:r>
      <w:r>
        <w:rPr>
          <w:rFonts w:ascii="Calibri" w:eastAsia="Calibri" w:hAnsi="Calibri" w:cs="Calibri"/>
        </w:rPr>
        <w:t xml:space="preserve"> teaching and learning process</w:t>
      </w:r>
    </w:p>
    <w:p w14:paraId="00776AFE" w14:textId="77777777" w:rsidR="00AA2FC4" w:rsidRDefault="00AA2FC4" w:rsidP="00AA2FC4">
      <w:r>
        <w:rPr>
          <w:i/>
        </w:rPr>
        <w:t xml:space="preserve"> Droichead</w:t>
      </w:r>
      <w:r>
        <w:t xml:space="preserve">: </w:t>
      </w:r>
      <w:r>
        <w:rPr>
          <w:i/>
        </w:rPr>
        <w:t xml:space="preserve">Policy </w:t>
      </w:r>
      <w:r>
        <w:t xml:space="preserve">Teaching Council, March 2017, p.3,  1.1.1.3   </w:t>
      </w:r>
    </w:p>
    <w:p w14:paraId="00504C7F" w14:textId="77777777" w:rsidR="00AA2FC4" w:rsidRPr="001269F1" w:rsidRDefault="00AA2FC4" w:rsidP="00AA2FC4">
      <w:pPr>
        <w:rPr>
          <w:i/>
        </w:rPr>
      </w:pPr>
    </w:p>
    <w:p w14:paraId="23935CC9" w14:textId="77777777" w:rsidR="00AA2FC4" w:rsidRPr="00AF3E7D" w:rsidRDefault="00AA2FC4" w:rsidP="00AA2FC4">
      <w:pPr>
        <w:spacing w:after="200" w:line="276" w:lineRule="auto"/>
        <w:rPr>
          <w:rFonts w:ascii="Calibri" w:eastAsia="Calibri" w:hAnsi="Calibri"/>
          <w:b/>
          <w:sz w:val="28"/>
          <w:szCs w:val="28"/>
        </w:rPr>
      </w:pPr>
      <w:r>
        <w:rPr>
          <w:rFonts w:ascii="Calibri" w:eastAsia="Calibri" w:hAnsi="Calibri"/>
          <w:b/>
          <w:sz w:val="28"/>
          <w:szCs w:val="28"/>
        </w:rPr>
        <w:t xml:space="preserve">(b) PST </w:t>
      </w:r>
      <w:r w:rsidRPr="00AF3E7D">
        <w:rPr>
          <w:rFonts w:ascii="Calibri" w:eastAsia="Calibri" w:hAnsi="Calibri"/>
          <w:b/>
          <w:sz w:val="28"/>
          <w:szCs w:val="28"/>
        </w:rPr>
        <w:t>Responsibilities</w:t>
      </w:r>
    </w:p>
    <w:p w14:paraId="675B5648" w14:textId="77777777" w:rsidR="00AA2FC4" w:rsidRDefault="00AA2FC4" w:rsidP="00AA2FC4">
      <w:pPr>
        <w:spacing w:after="200" w:line="276" w:lineRule="auto"/>
        <w:jc w:val="both"/>
        <w:rPr>
          <w:rFonts w:ascii="Calibri" w:eastAsia="Calibri" w:hAnsi="Calibri"/>
        </w:rPr>
      </w:pPr>
      <w:r>
        <w:rPr>
          <w:rFonts w:ascii="Calibri" w:eastAsia="Calibri" w:hAnsi="Calibri"/>
        </w:rPr>
        <w:t>The</w:t>
      </w:r>
      <w:r w:rsidRPr="001609A3">
        <w:rPr>
          <w:rFonts w:ascii="Calibri" w:eastAsia="Calibri" w:hAnsi="Calibri"/>
        </w:rPr>
        <w:t xml:space="preserve"> </w:t>
      </w:r>
      <w:r>
        <w:rPr>
          <w:rFonts w:ascii="Calibri" w:eastAsia="Calibri" w:hAnsi="Calibri"/>
        </w:rPr>
        <w:t>responsibilities agreed by our PST are identified in a separate document.</w:t>
      </w:r>
    </w:p>
    <w:p w14:paraId="3609F2A1" w14:textId="77777777" w:rsidR="00AA2FC4" w:rsidRPr="000C110E" w:rsidRDefault="00AA2FC4" w:rsidP="00AA2FC4">
      <w:pPr>
        <w:spacing w:after="200" w:line="276" w:lineRule="auto"/>
        <w:jc w:val="both"/>
        <w:rPr>
          <w:rFonts w:ascii="Calibri" w:eastAsia="Calibri" w:hAnsi="Calibri"/>
        </w:rPr>
      </w:pPr>
      <w:r>
        <w:rPr>
          <w:rFonts w:ascii="Calibri" w:eastAsia="Calibri" w:hAnsi="Calibri"/>
        </w:rPr>
        <w:t xml:space="preserve">Our PST’s responsibilities are </w:t>
      </w:r>
      <w:r w:rsidRPr="00AE6BC4">
        <w:rPr>
          <w:rFonts w:ascii="Calibri" w:eastAsia="Calibri" w:hAnsi="Calibri"/>
          <w:b/>
        </w:rPr>
        <w:t>neither exhaustive nor prescriptive</w:t>
      </w:r>
      <w:r w:rsidRPr="00CC07B6">
        <w:rPr>
          <w:rFonts w:ascii="Calibri" w:eastAsia="Calibri" w:hAnsi="Calibri"/>
        </w:rPr>
        <w:t xml:space="preserve"> and will be </w:t>
      </w:r>
      <w:r w:rsidRPr="00AE6BC4">
        <w:rPr>
          <w:rFonts w:ascii="Calibri" w:eastAsia="Calibri" w:hAnsi="Calibri"/>
          <w:b/>
        </w:rPr>
        <w:t>reviewed</w:t>
      </w:r>
      <w:r w:rsidRPr="00CC07B6">
        <w:rPr>
          <w:rFonts w:ascii="Calibri" w:eastAsia="Calibri" w:hAnsi="Calibri"/>
        </w:rPr>
        <w:t xml:space="preserve"> in lig</w:t>
      </w:r>
      <w:r>
        <w:rPr>
          <w:rFonts w:ascii="Calibri" w:eastAsia="Calibri" w:hAnsi="Calibri"/>
        </w:rPr>
        <w:t>ht of experience. Responsibilities</w:t>
      </w:r>
      <w:r w:rsidRPr="00332592">
        <w:t xml:space="preserve"> </w:t>
      </w:r>
      <w:r>
        <w:t xml:space="preserve">directly </w:t>
      </w:r>
      <w:r w:rsidRPr="00332592">
        <w:rPr>
          <w:rFonts w:ascii="Calibri" w:eastAsia="Calibri" w:hAnsi="Calibri"/>
        </w:rPr>
        <w:t>relating to support and mento</w:t>
      </w:r>
      <w:r>
        <w:rPr>
          <w:rFonts w:ascii="Calibri" w:eastAsia="Calibri" w:hAnsi="Calibri"/>
        </w:rPr>
        <w:t>ring relate to all team members while other responsibilities are designated to a named team member.  We recognise that is also important t</w:t>
      </w:r>
      <w:r w:rsidRPr="00CC07B6">
        <w:rPr>
          <w:rFonts w:ascii="Calibri" w:eastAsia="Calibri" w:hAnsi="Calibri"/>
        </w:rPr>
        <w:t>ha</w:t>
      </w:r>
      <w:r>
        <w:rPr>
          <w:rFonts w:ascii="Calibri" w:eastAsia="Calibri" w:hAnsi="Calibri"/>
        </w:rPr>
        <w:t xml:space="preserve">t these agreed responsibilities are </w:t>
      </w:r>
      <w:r w:rsidRPr="00AE6BC4">
        <w:rPr>
          <w:rFonts w:ascii="Calibri" w:eastAsia="Calibri" w:hAnsi="Calibri"/>
          <w:b/>
        </w:rPr>
        <w:t>communicated to the NQT</w:t>
      </w:r>
      <w:r w:rsidRPr="00CC07B6">
        <w:rPr>
          <w:rFonts w:ascii="Calibri" w:eastAsia="Calibri" w:hAnsi="Calibri"/>
        </w:rPr>
        <w:t xml:space="preserve"> at the earliest opportunity.</w:t>
      </w:r>
    </w:p>
    <w:p w14:paraId="36ADE899" w14:textId="77777777" w:rsidR="00AA2FC4" w:rsidRPr="001609A3" w:rsidRDefault="00AA2FC4" w:rsidP="00AA2FC4">
      <w:pPr>
        <w:spacing w:after="200" w:line="276" w:lineRule="auto"/>
        <w:rPr>
          <w:rFonts w:ascii="Calibri" w:eastAsia="Calibri" w:hAnsi="Calibri"/>
        </w:rPr>
      </w:pPr>
      <w:r>
        <w:rPr>
          <w:rFonts w:ascii="Calibri" w:eastAsia="Calibri" w:hAnsi="Calibri"/>
        </w:rPr>
        <w:t xml:space="preserve">In support of a NQT’s </w:t>
      </w:r>
      <w:r w:rsidRPr="001609A3">
        <w:rPr>
          <w:rFonts w:ascii="Calibri" w:eastAsia="Calibri" w:hAnsi="Calibri"/>
          <w:i/>
        </w:rPr>
        <w:t>Droichead</w:t>
      </w:r>
      <w:r>
        <w:rPr>
          <w:rFonts w:ascii="Calibri" w:eastAsia="Calibri" w:hAnsi="Calibri"/>
        </w:rPr>
        <w:t xml:space="preserve"> process, the PST will invite</w:t>
      </w:r>
      <w:r w:rsidRPr="001609A3">
        <w:rPr>
          <w:rFonts w:ascii="Calibri" w:eastAsia="Calibri" w:hAnsi="Calibri"/>
        </w:rPr>
        <w:t xml:space="preserve"> </w:t>
      </w:r>
      <w:r>
        <w:rPr>
          <w:rFonts w:ascii="Calibri" w:eastAsia="Calibri" w:hAnsi="Calibri"/>
        </w:rPr>
        <w:t xml:space="preserve">the </w:t>
      </w:r>
      <w:r w:rsidRPr="00AE6BC4">
        <w:rPr>
          <w:rFonts w:ascii="Calibri" w:eastAsia="Calibri" w:hAnsi="Calibri"/>
          <w:b/>
        </w:rPr>
        <w:t>wider school staff</w:t>
      </w:r>
      <w:r>
        <w:rPr>
          <w:rFonts w:ascii="Calibri" w:eastAsia="Calibri" w:hAnsi="Calibri"/>
        </w:rPr>
        <w:t xml:space="preserve"> </w:t>
      </w:r>
      <w:r w:rsidRPr="001609A3">
        <w:rPr>
          <w:rFonts w:ascii="Calibri" w:eastAsia="Calibri" w:hAnsi="Calibri"/>
        </w:rPr>
        <w:t>to provide opportunities for…</w:t>
      </w:r>
    </w:p>
    <w:p w14:paraId="48C114D1" w14:textId="77777777" w:rsidR="00AA2FC4" w:rsidRPr="001609A3" w:rsidRDefault="00AA2FC4" w:rsidP="00AA2FC4">
      <w:pPr>
        <w:pStyle w:val="ListParagraph"/>
        <w:numPr>
          <w:ilvl w:val="0"/>
          <w:numId w:val="25"/>
        </w:numPr>
        <w:spacing w:after="200" w:line="276" w:lineRule="auto"/>
        <w:rPr>
          <w:rFonts w:ascii="Calibri" w:eastAsia="Calibri" w:hAnsi="Calibri" w:cs="Times New Roman"/>
        </w:rPr>
      </w:pPr>
      <w:r w:rsidRPr="001609A3">
        <w:rPr>
          <w:rFonts w:ascii="Calibri" w:eastAsia="Calibri" w:hAnsi="Calibri" w:cs="Times New Roman"/>
        </w:rPr>
        <w:t>Co-planning</w:t>
      </w:r>
    </w:p>
    <w:p w14:paraId="32486A99" w14:textId="77777777" w:rsidR="00AA2FC4" w:rsidRPr="001609A3" w:rsidRDefault="00AA2FC4" w:rsidP="00AA2FC4">
      <w:pPr>
        <w:pStyle w:val="ListParagraph"/>
        <w:numPr>
          <w:ilvl w:val="0"/>
          <w:numId w:val="25"/>
        </w:numPr>
        <w:spacing w:after="200" w:line="276" w:lineRule="auto"/>
        <w:rPr>
          <w:rFonts w:ascii="Calibri" w:eastAsia="Calibri" w:hAnsi="Calibri" w:cs="Times New Roman"/>
        </w:rPr>
      </w:pPr>
      <w:r w:rsidRPr="001609A3">
        <w:rPr>
          <w:rFonts w:ascii="Calibri" w:eastAsia="Calibri" w:hAnsi="Calibri" w:cs="Times New Roman"/>
        </w:rPr>
        <w:t xml:space="preserve">Co-teaching </w:t>
      </w:r>
    </w:p>
    <w:p w14:paraId="1F2E2CCD" w14:textId="77777777" w:rsidR="00AA2FC4" w:rsidRPr="001609A3" w:rsidRDefault="00AA2FC4" w:rsidP="00AA2FC4">
      <w:pPr>
        <w:pStyle w:val="ListParagraph"/>
        <w:numPr>
          <w:ilvl w:val="0"/>
          <w:numId w:val="25"/>
        </w:numPr>
        <w:spacing w:after="200" w:line="276" w:lineRule="auto"/>
        <w:rPr>
          <w:rFonts w:ascii="Calibri" w:eastAsia="Calibri" w:hAnsi="Calibri" w:cs="Times New Roman"/>
        </w:rPr>
      </w:pPr>
      <w:r w:rsidRPr="001609A3">
        <w:rPr>
          <w:rFonts w:ascii="Calibri" w:eastAsia="Calibri" w:hAnsi="Calibri" w:cs="Times New Roman"/>
        </w:rPr>
        <w:t>Sharing of resources</w:t>
      </w:r>
    </w:p>
    <w:p w14:paraId="4979774F" w14:textId="77777777" w:rsidR="00AA2FC4" w:rsidRDefault="00AA2FC4" w:rsidP="00AA2FC4">
      <w:pPr>
        <w:pStyle w:val="ListParagraph"/>
        <w:numPr>
          <w:ilvl w:val="0"/>
          <w:numId w:val="25"/>
        </w:numPr>
        <w:spacing w:after="200" w:line="276" w:lineRule="auto"/>
        <w:rPr>
          <w:rFonts w:ascii="Calibri" w:eastAsia="Calibri" w:hAnsi="Calibri" w:cs="Times New Roman"/>
        </w:rPr>
      </w:pPr>
      <w:r w:rsidRPr="001609A3">
        <w:rPr>
          <w:rFonts w:ascii="Calibri" w:eastAsia="Calibri" w:hAnsi="Calibri" w:cs="Times New Roman"/>
        </w:rPr>
        <w:t xml:space="preserve">Engaging in professional conversations </w:t>
      </w:r>
    </w:p>
    <w:p w14:paraId="53E2EC70" w14:textId="77777777" w:rsidR="00AA2FC4" w:rsidRPr="001269F1" w:rsidRDefault="00AA2FC4" w:rsidP="00AA2FC4">
      <w:pPr>
        <w:pStyle w:val="ListParagraph"/>
        <w:numPr>
          <w:ilvl w:val="0"/>
          <w:numId w:val="25"/>
        </w:numPr>
        <w:spacing w:after="200" w:line="276" w:lineRule="auto"/>
        <w:rPr>
          <w:rFonts w:ascii="Calibri" w:eastAsia="Calibri" w:hAnsi="Calibri" w:cs="Times New Roman"/>
        </w:rPr>
      </w:pPr>
      <w:r w:rsidRPr="001609A3">
        <w:rPr>
          <w:rFonts w:ascii="Calibri" w:eastAsia="Calibri" w:hAnsi="Calibri" w:cs="Times New Roman"/>
        </w:rPr>
        <w:t>Facilitating class observation</w:t>
      </w:r>
    </w:p>
    <w:p w14:paraId="43955D41" w14:textId="77777777" w:rsidR="00AA2FC4" w:rsidRPr="00CC07B6" w:rsidRDefault="00AA2FC4" w:rsidP="00AA2FC4">
      <w:pPr>
        <w:spacing w:after="200" w:line="276" w:lineRule="auto"/>
        <w:rPr>
          <w:rFonts w:ascii="Calibri" w:eastAsia="Calibri" w:hAnsi="Calibri"/>
          <w:b/>
          <w:sz w:val="32"/>
          <w:szCs w:val="32"/>
        </w:rPr>
      </w:pPr>
      <w:r>
        <w:rPr>
          <w:rFonts w:ascii="Calibri" w:eastAsia="Calibri" w:hAnsi="Calibri"/>
          <w:b/>
          <w:sz w:val="32"/>
          <w:szCs w:val="32"/>
        </w:rPr>
        <w:t xml:space="preserve">PST </w:t>
      </w:r>
      <w:r w:rsidRPr="00CC07B6">
        <w:rPr>
          <w:rFonts w:ascii="Calibri" w:eastAsia="Calibri" w:hAnsi="Calibri"/>
          <w:b/>
          <w:sz w:val="32"/>
          <w:szCs w:val="32"/>
        </w:rPr>
        <w:t xml:space="preserve">members </w:t>
      </w:r>
    </w:p>
    <w:tbl>
      <w:tblPr>
        <w:tblStyle w:val="TableGrid"/>
        <w:tblW w:w="0" w:type="auto"/>
        <w:tblLook w:val="04A0" w:firstRow="1" w:lastRow="0" w:firstColumn="1" w:lastColumn="0" w:noHBand="0" w:noVBand="1"/>
      </w:tblPr>
      <w:tblGrid>
        <w:gridCol w:w="3191"/>
        <w:gridCol w:w="2905"/>
        <w:gridCol w:w="2905"/>
      </w:tblGrid>
      <w:tr w:rsidR="00AA2FC4" w:rsidRPr="00CC07B6" w14:paraId="32007EA4" w14:textId="77777777" w:rsidTr="00A07FDC">
        <w:trPr>
          <w:trHeight w:val="280"/>
        </w:trPr>
        <w:tc>
          <w:tcPr>
            <w:tcW w:w="3191" w:type="dxa"/>
          </w:tcPr>
          <w:p w14:paraId="542754EA" w14:textId="77777777" w:rsidR="00AA2FC4" w:rsidRPr="00CC07B6" w:rsidRDefault="00AA2FC4" w:rsidP="00A07FDC">
            <w:pPr>
              <w:rPr>
                <w:rFonts w:ascii="Calibri" w:eastAsia="Calibri" w:hAnsi="Calibri" w:cs="Times New Roman"/>
                <w:b/>
              </w:rPr>
            </w:pPr>
            <w:r w:rsidRPr="00CC07B6">
              <w:rPr>
                <w:rFonts w:ascii="Calibri" w:eastAsia="Calibri" w:hAnsi="Calibri" w:cs="Times New Roman"/>
                <w:b/>
              </w:rPr>
              <w:t xml:space="preserve">Name </w:t>
            </w:r>
          </w:p>
        </w:tc>
        <w:tc>
          <w:tcPr>
            <w:tcW w:w="2905" w:type="dxa"/>
          </w:tcPr>
          <w:p w14:paraId="03F167BC" w14:textId="77777777" w:rsidR="00AA2FC4" w:rsidRPr="00CC07B6" w:rsidRDefault="00AA2FC4" w:rsidP="00A07FDC">
            <w:pPr>
              <w:rPr>
                <w:rFonts w:ascii="Calibri" w:eastAsia="Calibri" w:hAnsi="Calibri" w:cs="Times New Roman"/>
                <w:b/>
              </w:rPr>
            </w:pPr>
            <w:r w:rsidRPr="00CC07B6">
              <w:rPr>
                <w:rFonts w:ascii="Calibri" w:eastAsia="Calibri" w:hAnsi="Calibri" w:cs="Times New Roman"/>
                <w:b/>
              </w:rPr>
              <w:t>Role</w:t>
            </w:r>
          </w:p>
        </w:tc>
        <w:tc>
          <w:tcPr>
            <w:tcW w:w="2905" w:type="dxa"/>
          </w:tcPr>
          <w:p w14:paraId="5F2538CA" w14:textId="77777777" w:rsidR="00AA2FC4" w:rsidRPr="00CC07B6" w:rsidRDefault="00AA2FC4" w:rsidP="00A07FDC">
            <w:pPr>
              <w:rPr>
                <w:rFonts w:ascii="Calibri" w:eastAsia="Calibri" w:hAnsi="Calibri" w:cs="Times New Roman"/>
                <w:b/>
              </w:rPr>
            </w:pPr>
            <w:r w:rsidRPr="00CC07B6">
              <w:rPr>
                <w:rFonts w:ascii="Calibri" w:eastAsia="Calibri" w:hAnsi="Calibri" w:cs="Times New Roman"/>
                <w:b/>
              </w:rPr>
              <w:t>Trained (year)</w:t>
            </w:r>
          </w:p>
        </w:tc>
      </w:tr>
      <w:tr w:rsidR="00AA2FC4" w:rsidRPr="00CC07B6" w14:paraId="0E80DCC4" w14:textId="77777777" w:rsidTr="00A07FDC">
        <w:trPr>
          <w:trHeight w:val="177"/>
        </w:trPr>
        <w:tc>
          <w:tcPr>
            <w:tcW w:w="3191" w:type="dxa"/>
          </w:tcPr>
          <w:p w14:paraId="58072A93" w14:textId="242A2EC6" w:rsidR="00AA2FC4" w:rsidRPr="00CC07B6" w:rsidRDefault="00AA2FC4" w:rsidP="00A07FDC">
            <w:pPr>
              <w:rPr>
                <w:rFonts w:ascii="Calibri" w:eastAsia="Calibri" w:hAnsi="Calibri" w:cs="Times New Roman"/>
              </w:rPr>
            </w:pPr>
            <w:r>
              <w:rPr>
                <w:rFonts w:ascii="Calibri" w:eastAsia="Calibri" w:hAnsi="Calibri" w:cs="Times New Roman"/>
              </w:rPr>
              <w:t>Vincent Thorpe</w:t>
            </w:r>
          </w:p>
        </w:tc>
        <w:tc>
          <w:tcPr>
            <w:tcW w:w="2905" w:type="dxa"/>
          </w:tcPr>
          <w:p w14:paraId="25F930CE" w14:textId="77777777" w:rsidR="00AA2FC4" w:rsidRPr="00CC07B6" w:rsidRDefault="00AA2FC4" w:rsidP="00A07FDC">
            <w:pPr>
              <w:rPr>
                <w:rFonts w:ascii="Calibri" w:eastAsia="Calibri" w:hAnsi="Calibri" w:cs="Times New Roman"/>
              </w:rPr>
            </w:pPr>
            <w:r w:rsidRPr="00CC07B6">
              <w:rPr>
                <w:rFonts w:ascii="Calibri" w:eastAsia="Calibri" w:hAnsi="Calibri" w:cs="Times New Roman"/>
              </w:rPr>
              <w:t>PST member &amp; Principal</w:t>
            </w:r>
          </w:p>
        </w:tc>
        <w:tc>
          <w:tcPr>
            <w:tcW w:w="2905" w:type="dxa"/>
          </w:tcPr>
          <w:p w14:paraId="63D21BC9" w14:textId="10DE15E6" w:rsidR="00AA2FC4" w:rsidRPr="00CC07B6" w:rsidRDefault="00AA2FC4" w:rsidP="00A07FDC">
            <w:pPr>
              <w:rPr>
                <w:rFonts w:ascii="Calibri" w:eastAsia="Calibri" w:hAnsi="Calibri" w:cs="Times New Roman"/>
              </w:rPr>
            </w:pPr>
            <w:r>
              <w:rPr>
                <w:rFonts w:ascii="Calibri" w:eastAsia="Calibri" w:hAnsi="Calibri" w:cs="Times New Roman"/>
              </w:rPr>
              <w:t>2020</w:t>
            </w:r>
          </w:p>
        </w:tc>
      </w:tr>
      <w:tr w:rsidR="00AA2FC4" w:rsidRPr="00CC07B6" w14:paraId="0AABC0B9" w14:textId="77777777" w:rsidTr="00A07FDC">
        <w:trPr>
          <w:trHeight w:val="264"/>
        </w:trPr>
        <w:tc>
          <w:tcPr>
            <w:tcW w:w="3191" w:type="dxa"/>
          </w:tcPr>
          <w:p w14:paraId="00A21084" w14:textId="3103D619" w:rsidR="00AA2FC4" w:rsidRPr="00CC07B6" w:rsidRDefault="00AA2FC4" w:rsidP="00A07FDC">
            <w:pPr>
              <w:rPr>
                <w:rFonts w:ascii="Calibri" w:eastAsia="Calibri" w:hAnsi="Calibri" w:cs="Times New Roman"/>
              </w:rPr>
            </w:pPr>
            <w:r>
              <w:rPr>
                <w:rFonts w:ascii="Calibri" w:eastAsia="Calibri" w:hAnsi="Calibri" w:cs="Times New Roman"/>
              </w:rPr>
              <w:t>Gillian Dunne</w:t>
            </w:r>
          </w:p>
        </w:tc>
        <w:tc>
          <w:tcPr>
            <w:tcW w:w="2905" w:type="dxa"/>
          </w:tcPr>
          <w:p w14:paraId="64604C1A" w14:textId="77777777" w:rsidR="00AA2FC4" w:rsidRPr="00CC07B6" w:rsidRDefault="00AA2FC4" w:rsidP="00A07FDC">
            <w:pPr>
              <w:rPr>
                <w:rFonts w:ascii="Calibri" w:eastAsia="Calibri" w:hAnsi="Calibri" w:cs="Times New Roman"/>
              </w:rPr>
            </w:pPr>
            <w:r w:rsidRPr="00CC07B6">
              <w:rPr>
                <w:rFonts w:ascii="Calibri" w:eastAsia="Calibri" w:hAnsi="Calibri" w:cs="Times New Roman"/>
              </w:rPr>
              <w:t>PST member</w:t>
            </w:r>
          </w:p>
        </w:tc>
        <w:tc>
          <w:tcPr>
            <w:tcW w:w="2905" w:type="dxa"/>
          </w:tcPr>
          <w:p w14:paraId="5D546B78" w14:textId="30469D95" w:rsidR="00AA2FC4" w:rsidRPr="00CC07B6" w:rsidRDefault="00AA2FC4" w:rsidP="00A07FDC">
            <w:pPr>
              <w:rPr>
                <w:rFonts w:ascii="Calibri" w:eastAsia="Calibri" w:hAnsi="Calibri" w:cs="Times New Roman"/>
              </w:rPr>
            </w:pPr>
            <w:r>
              <w:rPr>
                <w:rFonts w:ascii="Calibri" w:eastAsia="Calibri" w:hAnsi="Calibri" w:cs="Times New Roman"/>
              </w:rPr>
              <w:t>2020</w:t>
            </w:r>
          </w:p>
        </w:tc>
      </w:tr>
      <w:tr w:rsidR="00AA2FC4" w:rsidRPr="00CC07B6" w14:paraId="58881EB4" w14:textId="77777777" w:rsidTr="00A07FDC">
        <w:trPr>
          <w:trHeight w:val="280"/>
        </w:trPr>
        <w:tc>
          <w:tcPr>
            <w:tcW w:w="3191" w:type="dxa"/>
          </w:tcPr>
          <w:p w14:paraId="7A0D42C9" w14:textId="33083936" w:rsidR="00AA2FC4" w:rsidRPr="00CC07B6" w:rsidRDefault="00AA2FC4" w:rsidP="00A07FDC">
            <w:pPr>
              <w:rPr>
                <w:rFonts w:ascii="Calibri" w:eastAsia="Calibri" w:hAnsi="Calibri" w:cs="Times New Roman"/>
              </w:rPr>
            </w:pPr>
            <w:r>
              <w:rPr>
                <w:rFonts w:ascii="Calibri" w:eastAsia="Calibri" w:hAnsi="Calibri" w:cs="Times New Roman"/>
              </w:rPr>
              <w:t>Eilis Reilly</w:t>
            </w:r>
          </w:p>
        </w:tc>
        <w:tc>
          <w:tcPr>
            <w:tcW w:w="2905" w:type="dxa"/>
          </w:tcPr>
          <w:p w14:paraId="69C80118" w14:textId="77777777" w:rsidR="00AA2FC4" w:rsidRPr="00CC07B6" w:rsidRDefault="00AA2FC4" w:rsidP="00A07FDC">
            <w:pPr>
              <w:rPr>
                <w:rFonts w:ascii="Calibri" w:eastAsia="Calibri" w:hAnsi="Calibri" w:cs="Times New Roman"/>
              </w:rPr>
            </w:pPr>
            <w:r w:rsidRPr="00CC07B6">
              <w:rPr>
                <w:rFonts w:ascii="Calibri" w:eastAsia="Calibri" w:hAnsi="Calibri" w:cs="Times New Roman"/>
              </w:rPr>
              <w:t>PST member</w:t>
            </w:r>
          </w:p>
        </w:tc>
        <w:tc>
          <w:tcPr>
            <w:tcW w:w="2905" w:type="dxa"/>
          </w:tcPr>
          <w:p w14:paraId="38DEDB19" w14:textId="7F39D6E8" w:rsidR="00AA2FC4" w:rsidRPr="00CC07B6" w:rsidRDefault="00AA2FC4" w:rsidP="00A07FDC">
            <w:pPr>
              <w:rPr>
                <w:rFonts w:ascii="Calibri" w:eastAsia="Calibri" w:hAnsi="Calibri" w:cs="Times New Roman"/>
              </w:rPr>
            </w:pPr>
            <w:r>
              <w:rPr>
                <w:rFonts w:ascii="Calibri" w:eastAsia="Calibri" w:hAnsi="Calibri" w:cs="Times New Roman"/>
              </w:rPr>
              <w:t>2020</w:t>
            </w:r>
          </w:p>
        </w:tc>
      </w:tr>
      <w:tr w:rsidR="00AA2FC4" w:rsidRPr="00CC07B6" w14:paraId="13CB1FBA" w14:textId="77777777" w:rsidTr="00A07FDC">
        <w:trPr>
          <w:trHeight w:val="264"/>
        </w:trPr>
        <w:tc>
          <w:tcPr>
            <w:tcW w:w="3191" w:type="dxa"/>
          </w:tcPr>
          <w:p w14:paraId="790ECA4F" w14:textId="77777777" w:rsidR="00AA2FC4" w:rsidRPr="00CC07B6" w:rsidRDefault="00AA2FC4" w:rsidP="00A07FDC">
            <w:pPr>
              <w:rPr>
                <w:rFonts w:ascii="Calibri" w:eastAsia="Calibri" w:hAnsi="Calibri" w:cs="Times New Roman"/>
              </w:rPr>
            </w:pPr>
          </w:p>
        </w:tc>
        <w:tc>
          <w:tcPr>
            <w:tcW w:w="2905" w:type="dxa"/>
          </w:tcPr>
          <w:p w14:paraId="4774409E" w14:textId="77777777" w:rsidR="00AA2FC4" w:rsidRPr="00CC07B6" w:rsidRDefault="00AA2FC4" w:rsidP="00A07FDC">
            <w:pPr>
              <w:rPr>
                <w:rFonts w:ascii="Calibri" w:eastAsia="Calibri" w:hAnsi="Calibri" w:cs="Times New Roman"/>
              </w:rPr>
            </w:pPr>
            <w:r w:rsidRPr="00CC07B6">
              <w:rPr>
                <w:rFonts w:ascii="Calibri" w:eastAsia="Calibri" w:hAnsi="Calibri" w:cs="Times New Roman"/>
              </w:rPr>
              <w:t>PST member</w:t>
            </w:r>
          </w:p>
        </w:tc>
        <w:tc>
          <w:tcPr>
            <w:tcW w:w="2905" w:type="dxa"/>
          </w:tcPr>
          <w:p w14:paraId="51DFDA6B" w14:textId="77777777" w:rsidR="00AA2FC4" w:rsidRPr="00CC07B6" w:rsidRDefault="00AA2FC4" w:rsidP="00A07FDC">
            <w:pPr>
              <w:rPr>
                <w:rFonts w:ascii="Calibri" w:eastAsia="Calibri" w:hAnsi="Calibri" w:cs="Times New Roman"/>
              </w:rPr>
            </w:pPr>
          </w:p>
        </w:tc>
      </w:tr>
      <w:tr w:rsidR="00AA2FC4" w:rsidRPr="00CC07B6" w14:paraId="4E911C87" w14:textId="77777777" w:rsidTr="00A07FDC">
        <w:trPr>
          <w:trHeight w:val="295"/>
        </w:trPr>
        <w:tc>
          <w:tcPr>
            <w:tcW w:w="3191" w:type="dxa"/>
          </w:tcPr>
          <w:p w14:paraId="728CE8C6" w14:textId="77777777" w:rsidR="00AA2FC4" w:rsidRPr="00CC07B6" w:rsidRDefault="00AA2FC4" w:rsidP="00A07FDC">
            <w:pPr>
              <w:rPr>
                <w:rFonts w:ascii="Calibri" w:eastAsia="Calibri" w:hAnsi="Calibri" w:cs="Times New Roman"/>
              </w:rPr>
            </w:pPr>
          </w:p>
        </w:tc>
        <w:tc>
          <w:tcPr>
            <w:tcW w:w="2905" w:type="dxa"/>
          </w:tcPr>
          <w:p w14:paraId="22CAFBB4" w14:textId="77777777" w:rsidR="00AA2FC4" w:rsidRPr="00CC07B6" w:rsidRDefault="00AA2FC4" w:rsidP="00A07FDC">
            <w:pPr>
              <w:rPr>
                <w:rFonts w:ascii="Calibri" w:eastAsia="Calibri" w:hAnsi="Calibri" w:cs="Times New Roman"/>
              </w:rPr>
            </w:pPr>
            <w:r w:rsidRPr="00CC07B6">
              <w:rPr>
                <w:rFonts w:ascii="Calibri" w:eastAsia="Calibri" w:hAnsi="Calibri" w:cs="Times New Roman"/>
              </w:rPr>
              <w:t>PST member</w:t>
            </w:r>
          </w:p>
        </w:tc>
        <w:tc>
          <w:tcPr>
            <w:tcW w:w="2905" w:type="dxa"/>
          </w:tcPr>
          <w:p w14:paraId="6026E0F6" w14:textId="77777777" w:rsidR="00AA2FC4" w:rsidRPr="00CC07B6" w:rsidRDefault="00AA2FC4" w:rsidP="00A07FDC">
            <w:pPr>
              <w:rPr>
                <w:rFonts w:ascii="Calibri" w:eastAsia="Calibri" w:hAnsi="Calibri" w:cs="Times New Roman"/>
              </w:rPr>
            </w:pPr>
          </w:p>
        </w:tc>
      </w:tr>
    </w:tbl>
    <w:p w14:paraId="300034BF" w14:textId="77777777" w:rsidR="00AA2FC4" w:rsidRPr="00CC07B6" w:rsidRDefault="00AA2FC4" w:rsidP="00AA2FC4">
      <w:pPr>
        <w:spacing w:after="200" w:line="276" w:lineRule="auto"/>
        <w:rPr>
          <w:rFonts w:ascii="Calibri" w:eastAsia="Calibri" w:hAnsi="Calibri"/>
        </w:rPr>
      </w:pPr>
    </w:p>
    <w:p w14:paraId="02941D84" w14:textId="77777777" w:rsidR="00AA2FC4" w:rsidRDefault="00AA2FC4" w:rsidP="00AA2FC4">
      <w:pPr>
        <w:spacing w:after="200" w:line="276" w:lineRule="auto"/>
        <w:rPr>
          <w:rFonts w:ascii="Calibri" w:eastAsia="Calibri" w:hAnsi="Calibri"/>
          <w:b/>
          <w:sz w:val="32"/>
          <w:szCs w:val="32"/>
        </w:rPr>
      </w:pPr>
    </w:p>
    <w:p w14:paraId="4A334965" w14:textId="77777777" w:rsidR="00AA2FC4" w:rsidRDefault="00AA2FC4" w:rsidP="00AA2FC4">
      <w:pPr>
        <w:spacing w:after="200" w:line="276" w:lineRule="auto"/>
        <w:rPr>
          <w:rFonts w:ascii="Calibri" w:eastAsia="Calibri" w:hAnsi="Calibri"/>
          <w:b/>
          <w:sz w:val="32"/>
          <w:szCs w:val="32"/>
        </w:rPr>
      </w:pPr>
    </w:p>
    <w:p w14:paraId="12F444BA" w14:textId="073CFFF0" w:rsidR="00AA2FC4" w:rsidRPr="00CC07B6" w:rsidRDefault="00AA2FC4" w:rsidP="00AA2FC4">
      <w:pPr>
        <w:spacing w:after="200" w:line="276" w:lineRule="auto"/>
        <w:rPr>
          <w:rFonts w:ascii="Calibri" w:eastAsia="Calibri" w:hAnsi="Calibri"/>
          <w:b/>
          <w:sz w:val="32"/>
          <w:szCs w:val="32"/>
        </w:rPr>
      </w:pPr>
      <w:r w:rsidRPr="00CC07B6">
        <w:rPr>
          <w:rFonts w:ascii="Calibri" w:eastAsia="Calibri" w:hAnsi="Calibri"/>
          <w:b/>
          <w:sz w:val="32"/>
          <w:szCs w:val="32"/>
        </w:rPr>
        <w:t>NQT/s in the current school year</w:t>
      </w:r>
    </w:p>
    <w:tbl>
      <w:tblPr>
        <w:tblStyle w:val="TableGrid"/>
        <w:tblW w:w="0" w:type="auto"/>
        <w:tblLook w:val="04A0" w:firstRow="1" w:lastRow="0" w:firstColumn="1" w:lastColumn="0" w:noHBand="0" w:noVBand="1"/>
      </w:tblPr>
      <w:tblGrid>
        <w:gridCol w:w="2691"/>
        <w:gridCol w:w="1291"/>
        <w:gridCol w:w="1147"/>
        <w:gridCol w:w="2007"/>
        <w:gridCol w:w="2007"/>
      </w:tblGrid>
      <w:tr w:rsidR="00AA2FC4" w:rsidRPr="00CC07B6" w14:paraId="484D9167" w14:textId="77777777" w:rsidTr="00A07FDC">
        <w:trPr>
          <w:trHeight w:val="823"/>
        </w:trPr>
        <w:tc>
          <w:tcPr>
            <w:tcW w:w="2691" w:type="dxa"/>
          </w:tcPr>
          <w:p w14:paraId="3FFD5608" w14:textId="77777777" w:rsidR="00AA2FC4" w:rsidRPr="00CC07B6" w:rsidRDefault="00AA2FC4" w:rsidP="00A07FDC">
            <w:pPr>
              <w:rPr>
                <w:rFonts w:ascii="Calibri" w:eastAsia="Calibri" w:hAnsi="Calibri" w:cs="Times New Roman"/>
                <w:b/>
              </w:rPr>
            </w:pPr>
            <w:r w:rsidRPr="00CC07B6">
              <w:rPr>
                <w:rFonts w:ascii="Calibri" w:eastAsia="Calibri" w:hAnsi="Calibri" w:cs="Times New Roman"/>
                <w:b/>
              </w:rPr>
              <w:t xml:space="preserve">Name </w:t>
            </w:r>
          </w:p>
        </w:tc>
        <w:tc>
          <w:tcPr>
            <w:tcW w:w="1291" w:type="dxa"/>
          </w:tcPr>
          <w:p w14:paraId="74DA4F2A" w14:textId="77777777" w:rsidR="00AA2FC4" w:rsidRPr="00CC07B6" w:rsidRDefault="00AA2FC4" w:rsidP="00A07FDC">
            <w:pPr>
              <w:rPr>
                <w:rFonts w:ascii="Calibri" w:eastAsia="Calibri" w:hAnsi="Calibri" w:cs="Times New Roman"/>
                <w:b/>
              </w:rPr>
            </w:pPr>
            <w:r w:rsidRPr="00CC07B6">
              <w:rPr>
                <w:rFonts w:ascii="Calibri" w:eastAsia="Calibri" w:hAnsi="Calibri" w:cs="Times New Roman"/>
                <w:b/>
              </w:rPr>
              <w:t xml:space="preserve">TC Reg. No. </w:t>
            </w:r>
          </w:p>
        </w:tc>
        <w:tc>
          <w:tcPr>
            <w:tcW w:w="1147" w:type="dxa"/>
          </w:tcPr>
          <w:p w14:paraId="761BEB6D" w14:textId="77777777" w:rsidR="00AA2FC4" w:rsidRPr="00CC07B6" w:rsidRDefault="00AA2FC4" w:rsidP="00A07FDC">
            <w:pPr>
              <w:rPr>
                <w:rFonts w:ascii="Calibri" w:eastAsia="Calibri" w:hAnsi="Calibri" w:cs="Times New Roman"/>
                <w:b/>
              </w:rPr>
            </w:pPr>
            <w:r w:rsidRPr="00CC07B6">
              <w:rPr>
                <w:rFonts w:ascii="Calibri" w:eastAsia="Calibri" w:hAnsi="Calibri" w:cs="Times New Roman"/>
                <w:b/>
              </w:rPr>
              <w:t>Class/es</w:t>
            </w:r>
          </w:p>
        </w:tc>
        <w:tc>
          <w:tcPr>
            <w:tcW w:w="2007" w:type="dxa"/>
          </w:tcPr>
          <w:p w14:paraId="2823A777" w14:textId="77777777" w:rsidR="00AA2FC4" w:rsidRPr="00CC07B6" w:rsidRDefault="00AA2FC4" w:rsidP="00A07FDC">
            <w:pPr>
              <w:rPr>
                <w:rFonts w:ascii="Calibri" w:eastAsia="Calibri" w:hAnsi="Calibri" w:cs="Times New Roman"/>
                <w:b/>
              </w:rPr>
            </w:pPr>
            <w:r w:rsidRPr="00CC07B6">
              <w:rPr>
                <w:rFonts w:ascii="Calibri" w:eastAsia="Calibri" w:hAnsi="Calibri" w:cs="Times New Roman"/>
                <w:b/>
              </w:rPr>
              <w:t>Practice period</w:t>
            </w:r>
          </w:p>
        </w:tc>
        <w:tc>
          <w:tcPr>
            <w:tcW w:w="2007" w:type="dxa"/>
          </w:tcPr>
          <w:p w14:paraId="7ADC453C" w14:textId="77777777" w:rsidR="00AA2FC4" w:rsidRDefault="00AA2FC4" w:rsidP="00A07FDC">
            <w:pPr>
              <w:rPr>
                <w:rFonts w:ascii="Calibri" w:eastAsia="Calibri" w:hAnsi="Calibri" w:cs="Times New Roman"/>
                <w:i/>
                <w:sz w:val="20"/>
                <w:szCs w:val="20"/>
              </w:rPr>
            </w:pPr>
            <w:r w:rsidRPr="00CC07B6">
              <w:rPr>
                <w:rFonts w:ascii="Calibri" w:eastAsia="Calibri" w:hAnsi="Calibri" w:cs="Times New Roman"/>
                <w:b/>
              </w:rPr>
              <w:t xml:space="preserve">Assigned </w:t>
            </w:r>
            <w:r>
              <w:rPr>
                <w:rFonts w:ascii="Calibri" w:eastAsia="Calibri" w:hAnsi="Calibri" w:cs="Times New Roman"/>
                <w:b/>
              </w:rPr>
              <w:t>PST member</w:t>
            </w:r>
            <w:r w:rsidRPr="001609A3">
              <w:rPr>
                <w:rFonts w:ascii="Calibri" w:eastAsia="Calibri" w:hAnsi="Calibri" w:cs="Times New Roman"/>
                <w:i/>
                <w:sz w:val="20"/>
                <w:szCs w:val="20"/>
              </w:rPr>
              <w:t xml:space="preserve"> </w:t>
            </w:r>
          </w:p>
          <w:p w14:paraId="6F591A29" w14:textId="77777777" w:rsidR="00AA2FC4" w:rsidRPr="00CC07B6" w:rsidRDefault="00AA2FC4" w:rsidP="00A07FDC">
            <w:pPr>
              <w:rPr>
                <w:rFonts w:ascii="Calibri" w:eastAsia="Calibri" w:hAnsi="Calibri" w:cs="Times New Roman"/>
                <w:b/>
              </w:rPr>
            </w:pPr>
            <w:r w:rsidRPr="001609A3">
              <w:rPr>
                <w:rFonts w:ascii="Calibri" w:eastAsia="Calibri" w:hAnsi="Calibri" w:cs="Times New Roman"/>
                <w:i/>
                <w:sz w:val="20"/>
                <w:szCs w:val="20"/>
              </w:rPr>
              <w:t>(if applicable)</w:t>
            </w:r>
          </w:p>
        </w:tc>
      </w:tr>
      <w:tr w:rsidR="00AA2FC4" w:rsidRPr="00CC07B6" w14:paraId="706550DA" w14:textId="77777777" w:rsidTr="00A07FDC">
        <w:trPr>
          <w:trHeight w:val="180"/>
        </w:trPr>
        <w:tc>
          <w:tcPr>
            <w:tcW w:w="2691" w:type="dxa"/>
          </w:tcPr>
          <w:p w14:paraId="62CFF5A8" w14:textId="62F5F603" w:rsidR="00AA2FC4" w:rsidRPr="00CC07B6" w:rsidRDefault="00AA2FC4" w:rsidP="00A07FDC">
            <w:pPr>
              <w:rPr>
                <w:rFonts w:ascii="Calibri" w:eastAsia="Calibri" w:hAnsi="Calibri" w:cs="Times New Roman"/>
              </w:rPr>
            </w:pPr>
            <w:r>
              <w:rPr>
                <w:rFonts w:ascii="Calibri" w:eastAsia="Calibri" w:hAnsi="Calibri" w:cs="Times New Roman"/>
              </w:rPr>
              <w:t>John Stack</w:t>
            </w:r>
          </w:p>
        </w:tc>
        <w:tc>
          <w:tcPr>
            <w:tcW w:w="1291" w:type="dxa"/>
          </w:tcPr>
          <w:p w14:paraId="5F1014AE" w14:textId="77777777" w:rsidR="00AA2FC4" w:rsidRPr="00CC07B6" w:rsidRDefault="00AA2FC4" w:rsidP="00A07FDC">
            <w:pPr>
              <w:rPr>
                <w:rFonts w:ascii="Calibri" w:eastAsia="Calibri" w:hAnsi="Calibri" w:cs="Times New Roman"/>
              </w:rPr>
            </w:pPr>
          </w:p>
        </w:tc>
        <w:tc>
          <w:tcPr>
            <w:tcW w:w="1147" w:type="dxa"/>
          </w:tcPr>
          <w:p w14:paraId="06F65193" w14:textId="752C1355" w:rsidR="00AA2FC4" w:rsidRPr="00CC07B6" w:rsidRDefault="00AA2FC4" w:rsidP="00A07FDC">
            <w:pPr>
              <w:rPr>
                <w:rFonts w:ascii="Calibri" w:eastAsia="Calibri" w:hAnsi="Calibri" w:cs="Times New Roman"/>
              </w:rPr>
            </w:pPr>
            <w:r>
              <w:rPr>
                <w:rFonts w:ascii="Calibri" w:eastAsia="Calibri" w:hAnsi="Calibri" w:cs="Times New Roman"/>
              </w:rPr>
              <w:t>3</w:t>
            </w:r>
            <w:r w:rsidRPr="00AA2FC4">
              <w:rPr>
                <w:rFonts w:ascii="Calibri" w:eastAsia="Calibri" w:hAnsi="Calibri" w:cs="Times New Roman"/>
                <w:vertAlign w:val="superscript"/>
              </w:rPr>
              <w:t>rd</w:t>
            </w:r>
            <w:r>
              <w:rPr>
                <w:rFonts w:ascii="Calibri" w:eastAsia="Calibri" w:hAnsi="Calibri" w:cs="Times New Roman"/>
              </w:rPr>
              <w:t xml:space="preserve"> </w:t>
            </w:r>
          </w:p>
        </w:tc>
        <w:tc>
          <w:tcPr>
            <w:tcW w:w="2007" w:type="dxa"/>
          </w:tcPr>
          <w:p w14:paraId="32A41945" w14:textId="05E3583B" w:rsidR="00AA2FC4" w:rsidRPr="00CC07B6" w:rsidRDefault="00AA2FC4" w:rsidP="00A07FDC">
            <w:pPr>
              <w:rPr>
                <w:rFonts w:ascii="Calibri" w:eastAsia="Calibri" w:hAnsi="Calibri" w:cs="Times New Roman"/>
              </w:rPr>
            </w:pPr>
            <w:r>
              <w:rPr>
                <w:rFonts w:ascii="Calibri" w:eastAsia="Calibri" w:hAnsi="Calibri" w:cs="Times New Roman"/>
              </w:rPr>
              <w:t>2019/2020</w:t>
            </w:r>
          </w:p>
        </w:tc>
        <w:tc>
          <w:tcPr>
            <w:tcW w:w="2007" w:type="dxa"/>
          </w:tcPr>
          <w:p w14:paraId="5C6A2DA1" w14:textId="36C9D4F3" w:rsidR="00AA2FC4" w:rsidRPr="00CC07B6" w:rsidRDefault="00AA2FC4" w:rsidP="00A07FDC">
            <w:pPr>
              <w:rPr>
                <w:rFonts w:ascii="Calibri" w:eastAsia="Calibri" w:hAnsi="Calibri" w:cs="Times New Roman"/>
              </w:rPr>
            </w:pPr>
            <w:r>
              <w:rPr>
                <w:rFonts w:ascii="Calibri" w:eastAsia="Calibri" w:hAnsi="Calibri" w:cs="Times New Roman"/>
              </w:rPr>
              <w:t>VT, ER, GD</w:t>
            </w:r>
          </w:p>
        </w:tc>
      </w:tr>
      <w:tr w:rsidR="00AA2FC4" w:rsidRPr="00CC07B6" w14:paraId="4E9737D0" w14:textId="77777777" w:rsidTr="00A07FDC">
        <w:trPr>
          <w:trHeight w:val="285"/>
        </w:trPr>
        <w:tc>
          <w:tcPr>
            <w:tcW w:w="2691" w:type="dxa"/>
          </w:tcPr>
          <w:p w14:paraId="79DBB374" w14:textId="77777777" w:rsidR="00AA2FC4" w:rsidRPr="00CC07B6" w:rsidRDefault="00AA2FC4" w:rsidP="00A07FDC">
            <w:pPr>
              <w:rPr>
                <w:rFonts w:ascii="Calibri" w:eastAsia="Calibri" w:hAnsi="Calibri" w:cs="Times New Roman"/>
              </w:rPr>
            </w:pPr>
          </w:p>
        </w:tc>
        <w:tc>
          <w:tcPr>
            <w:tcW w:w="1291" w:type="dxa"/>
          </w:tcPr>
          <w:p w14:paraId="7C805782" w14:textId="77777777" w:rsidR="00AA2FC4" w:rsidRPr="00CC07B6" w:rsidRDefault="00AA2FC4" w:rsidP="00A07FDC">
            <w:pPr>
              <w:rPr>
                <w:rFonts w:ascii="Calibri" w:eastAsia="Calibri" w:hAnsi="Calibri" w:cs="Times New Roman"/>
              </w:rPr>
            </w:pPr>
          </w:p>
        </w:tc>
        <w:tc>
          <w:tcPr>
            <w:tcW w:w="1147" w:type="dxa"/>
          </w:tcPr>
          <w:p w14:paraId="62AA057E" w14:textId="77777777" w:rsidR="00AA2FC4" w:rsidRPr="00CC07B6" w:rsidRDefault="00AA2FC4" w:rsidP="00A07FDC">
            <w:pPr>
              <w:rPr>
                <w:rFonts w:ascii="Calibri" w:eastAsia="Calibri" w:hAnsi="Calibri" w:cs="Times New Roman"/>
              </w:rPr>
            </w:pPr>
          </w:p>
        </w:tc>
        <w:tc>
          <w:tcPr>
            <w:tcW w:w="2007" w:type="dxa"/>
          </w:tcPr>
          <w:p w14:paraId="2FA1A8F0" w14:textId="77777777" w:rsidR="00AA2FC4" w:rsidRPr="00CC07B6" w:rsidRDefault="00AA2FC4" w:rsidP="00A07FDC">
            <w:pPr>
              <w:rPr>
                <w:rFonts w:ascii="Calibri" w:eastAsia="Calibri" w:hAnsi="Calibri" w:cs="Times New Roman"/>
              </w:rPr>
            </w:pPr>
          </w:p>
        </w:tc>
        <w:tc>
          <w:tcPr>
            <w:tcW w:w="2007" w:type="dxa"/>
          </w:tcPr>
          <w:p w14:paraId="67DAC3D2" w14:textId="77777777" w:rsidR="00AA2FC4" w:rsidRPr="00CC07B6" w:rsidRDefault="00AA2FC4" w:rsidP="00A07FDC">
            <w:pPr>
              <w:rPr>
                <w:rFonts w:ascii="Calibri" w:eastAsia="Calibri" w:hAnsi="Calibri" w:cs="Times New Roman"/>
              </w:rPr>
            </w:pPr>
          </w:p>
        </w:tc>
      </w:tr>
      <w:tr w:rsidR="00AA2FC4" w:rsidRPr="00CC07B6" w14:paraId="100BDAB1" w14:textId="77777777" w:rsidTr="00A07FDC">
        <w:trPr>
          <w:trHeight w:val="285"/>
        </w:trPr>
        <w:tc>
          <w:tcPr>
            <w:tcW w:w="2691" w:type="dxa"/>
          </w:tcPr>
          <w:p w14:paraId="1A450F51" w14:textId="77777777" w:rsidR="00AA2FC4" w:rsidRPr="00CC07B6" w:rsidRDefault="00AA2FC4" w:rsidP="00A07FDC">
            <w:pPr>
              <w:rPr>
                <w:rFonts w:ascii="Calibri" w:eastAsia="Calibri" w:hAnsi="Calibri" w:cs="Times New Roman"/>
              </w:rPr>
            </w:pPr>
          </w:p>
        </w:tc>
        <w:tc>
          <w:tcPr>
            <w:tcW w:w="1291" w:type="dxa"/>
          </w:tcPr>
          <w:p w14:paraId="6669475A" w14:textId="77777777" w:rsidR="00AA2FC4" w:rsidRPr="00CC07B6" w:rsidRDefault="00AA2FC4" w:rsidP="00A07FDC">
            <w:pPr>
              <w:rPr>
                <w:rFonts w:ascii="Calibri" w:eastAsia="Calibri" w:hAnsi="Calibri" w:cs="Times New Roman"/>
              </w:rPr>
            </w:pPr>
          </w:p>
        </w:tc>
        <w:tc>
          <w:tcPr>
            <w:tcW w:w="1147" w:type="dxa"/>
          </w:tcPr>
          <w:p w14:paraId="6FE338FC" w14:textId="77777777" w:rsidR="00AA2FC4" w:rsidRPr="00CC07B6" w:rsidRDefault="00AA2FC4" w:rsidP="00A07FDC">
            <w:pPr>
              <w:rPr>
                <w:rFonts w:ascii="Calibri" w:eastAsia="Calibri" w:hAnsi="Calibri" w:cs="Times New Roman"/>
              </w:rPr>
            </w:pPr>
          </w:p>
        </w:tc>
        <w:tc>
          <w:tcPr>
            <w:tcW w:w="2007" w:type="dxa"/>
          </w:tcPr>
          <w:p w14:paraId="7B0E0DF6" w14:textId="77777777" w:rsidR="00AA2FC4" w:rsidRPr="00CC07B6" w:rsidRDefault="00AA2FC4" w:rsidP="00A07FDC">
            <w:pPr>
              <w:rPr>
                <w:rFonts w:ascii="Calibri" w:eastAsia="Calibri" w:hAnsi="Calibri" w:cs="Times New Roman"/>
              </w:rPr>
            </w:pPr>
          </w:p>
        </w:tc>
        <w:tc>
          <w:tcPr>
            <w:tcW w:w="2007" w:type="dxa"/>
          </w:tcPr>
          <w:p w14:paraId="653A7E4A" w14:textId="77777777" w:rsidR="00AA2FC4" w:rsidRPr="00CC07B6" w:rsidRDefault="00AA2FC4" w:rsidP="00A07FDC">
            <w:pPr>
              <w:rPr>
                <w:rFonts w:ascii="Calibri" w:eastAsia="Calibri" w:hAnsi="Calibri" w:cs="Times New Roman"/>
              </w:rPr>
            </w:pPr>
          </w:p>
        </w:tc>
      </w:tr>
    </w:tbl>
    <w:p w14:paraId="31D16ACE" w14:textId="77777777" w:rsidR="00AA2FC4" w:rsidRDefault="00AA2FC4" w:rsidP="00AA2FC4">
      <w:pPr>
        <w:spacing w:after="200" w:line="276" w:lineRule="auto"/>
        <w:contextualSpacing/>
        <w:rPr>
          <w:rFonts w:ascii="Calibri" w:eastAsia="Calibri" w:hAnsi="Calibri"/>
          <w:b/>
        </w:rPr>
      </w:pPr>
    </w:p>
    <w:p w14:paraId="49FB24A5" w14:textId="77777777" w:rsidR="00AA2FC4" w:rsidRPr="00CC07B6" w:rsidRDefault="00AA2FC4" w:rsidP="00AA2FC4">
      <w:pPr>
        <w:spacing w:after="200" w:line="276" w:lineRule="auto"/>
        <w:contextualSpacing/>
        <w:rPr>
          <w:rFonts w:ascii="Calibri" w:eastAsia="Calibri" w:hAnsi="Calibri"/>
        </w:rPr>
      </w:pPr>
    </w:p>
    <w:p w14:paraId="42B9B68B" w14:textId="77777777" w:rsidR="00AA2FC4" w:rsidRPr="00CC07B6" w:rsidRDefault="00AA2FC4" w:rsidP="00AA2FC4">
      <w:pPr>
        <w:shd w:val="clear" w:color="auto" w:fill="000000"/>
        <w:spacing w:after="200" w:line="276" w:lineRule="auto"/>
        <w:rPr>
          <w:rFonts w:ascii="Calibri" w:eastAsia="Calibri" w:hAnsi="Calibri"/>
          <w:b/>
          <w:sz w:val="32"/>
          <w:szCs w:val="32"/>
        </w:rPr>
      </w:pPr>
      <w:r w:rsidRPr="00CC07B6">
        <w:rPr>
          <w:rFonts w:ascii="Calibri" w:eastAsia="Calibri" w:hAnsi="Calibri"/>
          <w:b/>
          <w:sz w:val="32"/>
          <w:szCs w:val="32"/>
        </w:rPr>
        <w:t>2. Protocols</w:t>
      </w:r>
    </w:p>
    <w:p w14:paraId="699CBBD9" w14:textId="77777777" w:rsidR="00AA2FC4" w:rsidRPr="00CC07B6" w:rsidRDefault="00AA2FC4" w:rsidP="00AA2FC4">
      <w:pPr>
        <w:spacing w:after="200" w:line="276" w:lineRule="auto"/>
        <w:rPr>
          <w:rFonts w:ascii="Calibri" w:eastAsia="Calibri" w:hAnsi="Calibri"/>
        </w:rPr>
      </w:pPr>
      <w:r w:rsidRPr="00CC07B6">
        <w:rPr>
          <w:rFonts w:ascii="Calibri" w:eastAsia="Calibri" w:hAnsi="Calibri"/>
        </w:rPr>
        <w:t xml:space="preserve">This policy adheres to the protocols identified in the </w:t>
      </w:r>
      <w:r w:rsidRPr="00F560EB">
        <w:rPr>
          <w:rFonts w:ascii="Calibri" w:eastAsia="Calibri" w:hAnsi="Calibri"/>
          <w:i/>
        </w:rPr>
        <w:t>Droichead</w:t>
      </w:r>
      <w:r w:rsidRPr="00CC07B6">
        <w:rPr>
          <w:rFonts w:ascii="Calibri" w:eastAsia="Calibri" w:hAnsi="Calibri"/>
          <w:i/>
        </w:rPr>
        <w:t xml:space="preserve"> –</w:t>
      </w:r>
      <w:r w:rsidRPr="007253BE">
        <w:rPr>
          <w:rFonts w:ascii="Calibri" w:eastAsia="Calibri" w:hAnsi="Calibri"/>
          <w:i/>
        </w:rPr>
        <w:t xml:space="preserve"> </w:t>
      </w:r>
      <w:r>
        <w:rPr>
          <w:rFonts w:ascii="Calibri" w:eastAsia="Calibri" w:hAnsi="Calibri"/>
          <w:i/>
        </w:rPr>
        <w:t>The I</w:t>
      </w:r>
      <w:r w:rsidRPr="00AF3E7D">
        <w:rPr>
          <w:rFonts w:ascii="Calibri" w:eastAsia="Calibri" w:hAnsi="Calibri"/>
          <w:i/>
        </w:rPr>
        <w:t>n</w:t>
      </w:r>
      <w:r>
        <w:rPr>
          <w:rFonts w:ascii="Calibri" w:eastAsia="Calibri" w:hAnsi="Calibri"/>
          <w:i/>
        </w:rPr>
        <w:t>tegrated Induction Framework</w:t>
      </w:r>
      <w:r w:rsidRPr="000C110E">
        <w:rPr>
          <w:rFonts w:ascii="Calibri" w:eastAsia="Calibri" w:hAnsi="Calibri"/>
          <w:i/>
        </w:rPr>
        <w:t xml:space="preserve">, </w:t>
      </w:r>
      <w:r>
        <w:rPr>
          <w:rFonts w:ascii="Calibri" w:eastAsia="Calibri" w:hAnsi="Calibri"/>
        </w:rPr>
        <w:t>Teaching Council, March 2017</w:t>
      </w:r>
      <w:r w:rsidRPr="00CC07B6">
        <w:rPr>
          <w:rFonts w:ascii="Calibri" w:eastAsia="Calibri" w:hAnsi="Calibri"/>
          <w:i/>
        </w:rPr>
        <w:t>.</w:t>
      </w:r>
      <w:r w:rsidRPr="00CC07B6">
        <w:rPr>
          <w:rFonts w:ascii="Calibri" w:eastAsia="Calibri" w:hAnsi="Calibri"/>
        </w:rPr>
        <w:t xml:space="preserve"> This policy is specifically supported by the following sections</w:t>
      </w:r>
      <w:r>
        <w:rPr>
          <w:rFonts w:ascii="Calibri" w:eastAsia="Calibri" w:hAnsi="Calibri"/>
        </w:rPr>
        <w:t>:</w:t>
      </w:r>
    </w:p>
    <w:p w14:paraId="3CDF6D5E" w14:textId="77777777" w:rsidR="00AA2FC4" w:rsidRDefault="00AA2FC4" w:rsidP="00AA2FC4">
      <w:pPr>
        <w:numPr>
          <w:ilvl w:val="0"/>
          <w:numId w:val="23"/>
        </w:numPr>
        <w:spacing w:after="200" w:line="276" w:lineRule="auto"/>
        <w:contextualSpacing/>
        <w:rPr>
          <w:rFonts w:ascii="Calibri" w:eastAsia="Calibri" w:hAnsi="Calibri"/>
        </w:rPr>
      </w:pPr>
      <w:r w:rsidRPr="007253BE">
        <w:rPr>
          <w:rFonts w:ascii="Calibri" w:eastAsia="Calibri" w:hAnsi="Calibri"/>
        </w:rPr>
        <w:t>Professional conversations: p</w:t>
      </w:r>
      <w:r>
        <w:rPr>
          <w:rFonts w:ascii="Calibri" w:eastAsia="Calibri" w:hAnsi="Calibri"/>
        </w:rPr>
        <w:t>. 5</w:t>
      </w:r>
    </w:p>
    <w:p w14:paraId="62737A73" w14:textId="77777777" w:rsidR="00AA2FC4" w:rsidRDefault="00AA2FC4" w:rsidP="00AA2FC4">
      <w:pPr>
        <w:numPr>
          <w:ilvl w:val="0"/>
          <w:numId w:val="23"/>
        </w:numPr>
        <w:spacing w:after="200" w:line="276" w:lineRule="auto"/>
        <w:contextualSpacing/>
        <w:rPr>
          <w:rFonts w:ascii="Calibri" w:eastAsia="Calibri" w:hAnsi="Calibri"/>
        </w:rPr>
      </w:pPr>
      <w:r>
        <w:rPr>
          <w:rFonts w:ascii="Calibri" w:eastAsia="Calibri" w:hAnsi="Calibri"/>
        </w:rPr>
        <w:t>Observation</w:t>
      </w:r>
      <w:r w:rsidRPr="007253BE">
        <w:rPr>
          <w:rFonts w:ascii="Calibri" w:eastAsia="Calibri" w:hAnsi="Calibri"/>
        </w:rPr>
        <w:t xml:space="preserve">:  </w:t>
      </w:r>
      <w:r>
        <w:rPr>
          <w:rFonts w:ascii="Calibri" w:eastAsia="Calibri" w:hAnsi="Calibri"/>
        </w:rPr>
        <w:t>p. 5</w:t>
      </w:r>
    </w:p>
    <w:p w14:paraId="032D7CAD" w14:textId="77777777" w:rsidR="00AA2FC4" w:rsidRPr="007253BE" w:rsidRDefault="00AA2FC4" w:rsidP="00AA2FC4">
      <w:pPr>
        <w:numPr>
          <w:ilvl w:val="0"/>
          <w:numId w:val="23"/>
        </w:numPr>
        <w:spacing w:after="200" w:line="276" w:lineRule="auto"/>
        <w:contextualSpacing/>
        <w:rPr>
          <w:rFonts w:ascii="Calibri" w:eastAsia="Calibri" w:hAnsi="Calibri"/>
        </w:rPr>
      </w:pPr>
      <w:r w:rsidRPr="007253BE">
        <w:rPr>
          <w:rFonts w:ascii="Calibri" w:eastAsia="Calibri" w:hAnsi="Calibri"/>
        </w:rPr>
        <w:t>Mainta</w:t>
      </w:r>
      <w:r>
        <w:rPr>
          <w:rFonts w:ascii="Calibri" w:eastAsia="Calibri" w:hAnsi="Calibri"/>
        </w:rPr>
        <w:t>ining</w:t>
      </w:r>
      <w:r w:rsidRPr="007253BE">
        <w:rPr>
          <w:rFonts w:ascii="Calibri" w:eastAsia="Calibri" w:hAnsi="Calibri"/>
        </w:rPr>
        <w:t xml:space="preserve"> record</w:t>
      </w:r>
      <w:r>
        <w:rPr>
          <w:rFonts w:ascii="Calibri" w:eastAsia="Calibri" w:hAnsi="Calibri"/>
        </w:rPr>
        <w:t>s</w:t>
      </w:r>
      <w:r w:rsidRPr="007253BE">
        <w:rPr>
          <w:rFonts w:ascii="Calibri" w:eastAsia="Calibri" w:hAnsi="Calibri"/>
        </w:rPr>
        <w:t xml:space="preserve"> of the </w:t>
      </w:r>
      <w:r w:rsidRPr="007253BE">
        <w:rPr>
          <w:rFonts w:ascii="Calibri" w:eastAsia="Calibri" w:hAnsi="Calibri"/>
          <w:i/>
        </w:rPr>
        <w:t>Droichead</w:t>
      </w:r>
      <w:r>
        <w:rPr>
          <w:rFonts w:ascii="Calibri" w:eastAsia="Calibri" w:hAnsi="Calibri"/>
        </w:rPr>
        <w:t xml:space="preserve"> process: p. 6</w:t>
      </w:r>
    </w:p>
    <w:p w14:paraId="0314A5BC" w14:textId="77777777" w:rsidR="00AA2FC4" w:rsidRDefault="00AA2FC4" w:rsidP="00AA2FC4">
      <w:pPr>
        <w:numPr>
          <w:ilvl w:val="0"/>
          <w:numId w:val="23"/>
        </w:numPr>
        <w:spacing w:after="200" w:line="276" w:lineRule="auto"/>
        <w:contextualSpacing/>
        <w:rPr>
          <w:rFonts w:ascii="Calibri" w:eastAsia="Calibri" w:hAnsi="Calibri"/>
        </w:rPr>
      </w:pPr>
      <w:r w:rsidRPr="00CC07B6">
        <w:rPr>
          <w:rFonts w:ascii="Calibri" w:eastAsia="Calibri" w:hAnsi="Calibri"/>
        </w:rPr>
        <w:t xml:space="preserve">Concluding the </w:t>
      </w:r>
      <w:r w:rsidRPr="00F560EB">
        <w:rPr>
          <w:rFonts w:ascii="Calibri" w:eastAsia="Calibri" w:hAnsi="Calibri"/>
          <w:i/>
        </w:rPr>
        <w:t>Droichead</w:t>
      </w:r>
      <w:r>
        <w:rPr>
          <w:rFonts w:ascii="Calibri" w:eastAsia="Calibri" w:hAnsi="Calibri"/>
        </w:rPr>
        <w:t xml:space="preserve"> process: p. 7</w:t>
      </w:r>
    </w:p>
    <w:p w14:paraId="4A26C935" w14:textId="77777777" w:rsidR="00AA2FC4" w:rsidRPr="00CC07B6" w:rsidRDefault="00AA2FC4" w:rsidP="00AA2FC4">
      <w:pPr>
        <w:spacing w:after="200" w:line="276" w:lineRule="auto"/>
        <w:ind w:left="720"/>
        <w:contextualSpacing/>
        <w:rPr>
          <w:rFonts w:ascii="Calibri" w:eastAsia="Calibri" w:hAnsi="Calibri"/>
        </w:rPr>
      </w:pPr>
    </w:p>
    <w:p w14:paraId="4D01D1A9" w14:textId="77777777" w:rsidR="00AA2FC4" w:rsidRPr="00CC07B6" w:rsidRDefault="00AA2FC4" w:rsidP="00AA2FC4">
      <w:pPr>
        <w:spacing w:after="200" w:line="276" w:lineRule="auto"/>
        <w:ind w:left="720"/>
        <w:contextualSpacing/>
        <w:rPr>
          <w:rFonts w:ascii="Calibri" w:eastAsia="Calibri" w:hAnsi="Calibri"/>
        </w:rPr>
      </w:pPr>
    </w:p>
    <w:p w14:paraId="59D529AB" w14:textId="77777777" w:rsidR="00AA2FC4" w:rsidRPr="00CC07B6" w:rsidRDefault="00AA2FC4" w:rsidP="00AA2FC4">
      <w:pPr>
        <w:shd w:val="clear" w:color="auto" w:fill="000000"/>
        <w:spacing w:after="200" w:line="276" w:lineRule="auto"/>
        <w:rPr>
          <w:rFonts w:ascii="Calibri" w:eastAsia="Calibri" w:hAnsi="Calibri"/>
          <w:b/>
          <w:sz w:val="32"/>
          <w:szCs w:val="32"/>
        </w:rPr>
      </w:pPr>
      <w:r>
        <w:rPr>
          <w:rFonts w:ascii="Calibri" w:eastAsia="Calibri" w:hAnsi="Calibri"/>
          <w:b/>
          <w:sz w:val="32"/>
          <w:szCs w:val="32"/>
        </w:rPr>
        <w:t xml:space="preserve">3. Supporting </w:t>
      </w:r>
      <w:r w:rsidRPr="00CC07B6">
        <w:rPr>
          <w:rFonts w:ascii="Calibri" w:eastAsia="Calibri" w:hAnsi="Calibri"/>
          <w:b/>
          <w:sz w:val="32"/>
          <w:szCs w:val="32"/>
        </w:rPr>
        <w:t xml:space="preserve">documentation </w:t>
      </w:r>
    </w:p>
    <w:p w14:paraId="61AC66D3" w14:textId="77777777" w:rsidR="00AA2FC4" w:rsidRPr="00CC07B6" w:rsidRDefault="00AA2FC4" w:rsidP="00AA2FC4">
      <w:pPr>
        <w:spacing w:after="200" w:line="276" w:lineRule="auto"/>
        <w:rPr>
          <w:rFonts w:ascii="Calibri" w:eastAsia="Calibri" w:hAnsi="Calibri"/>
        </w:rPr>
      </w:pPr>
      <w:r w:rsidRPr="00CC07B6">
        <w:rPr>
          <w:rFonts w:ascii="Calibri" w:eastAsia="Calibri" w:hAnsi="Calibri"/>
        </w:rPr>
        <w:t xml:space="preserve">This policy is part of a suite of documents to support </w:t>
      </w:r>
      <w:r w:rsidRPr="00F560EB">
        <w:rPr>
          <w:rFonts w:ascii="Calibri" w:eastAsia="Calibri" w:hAnsi="Calibri"/>
          <w:i/>
        </w:rPr>
        <w:t>Droichead</w:t>
      </w:r>
      <w:r w:rsidRPr="00CC07B6">
        <w:rPr>
          <w:rFonts w:ascii="Calibri" w:eastAsia="Calibri" w:hAnsi="Calibri"/>
        </w:rPr>
        <w:t xml:space="preserve"> in the school. These documents include:</w:t>
      </w:r>
    </w:p>
    <w:p w14:paraId="2DF1A776" w14:textId="77777777" w:rsidR="00AA2FC4" w:rsidRDefault="00AA2FC4" w:rsidP="00AA2FC4">
      <w:pPr>
        <w:numPr>
          <w:ilvl w:val="0"/>
          <w:numId w:val="22"/>
        </w:numPr>
        <w:spacing w:after="200" w:line="276" w:lineRule="auto"/>
        <w:contextualSpacing/>
        <w:rPr>
          <w:rFonts w:ascii="Calibri" w:eastAsia="Calibri" w:hAnsi="Calibri"/>
        </w:rPr>
      </w:pPr>
      <w:r w:rsidRPr="00AF3E7D">
        <w:rPr>
          <w:rFonts w:ascii="Calibri" w:eastAsia="Calibri" w:hAnsi="Calibri"/>
          <w:i/>
        </w:rPr>
        <w:t>Droichead</w:t>
      </w:r>
      <w:r w:rsidRPr="00AF3E7D">
        <w:rPr>
          <w:rFonts w:ascii="Calibri" w:eastAsia="Calibri" w:hAnsi="Calibri"/>
        </w:rPr>
        <w:t xml:space="preserve">: </w:t>
      </w:r>
      <w:r>
        <w:rPr>
          <w:rFonts w:ascii="Calibri" w:eastAsia="Calibri" w:hAnsi="Calibri"/>
          <w:i/>
        </w:rPr>
        <w:t>The I</w:t>
      </w:r>
      <w:r w:rsidRPr="00AF3E7D">
        <w:rPr>
          <w:rFonts w:ascii="Calibri" w:eastAsia="Calibri" w:hAnsi="Calibri"/>
          <w:i/>
        </w:rPr>
        <w:t>n</w:t>
      </w:r>
      <w:r>
        <w:rPr>
          <w:rFonts w:ascii="Calibri" w:eastAsia="Calibri" w:hAnsi="Calibri"/>
          <w:i/>
        </w:rPr>
        <w:t xml:space="preserve">tegrated Induction Framework, </w:t>
      </w:r>
      <w:r w:rsidRPr="00AF3E7D">
        <w:rPr>
          <w:rFonts w:ascii="Calibri" w:eastAsia="Calibri" w:hAnsi="Calibri"/>
          <w:i/>
        </w:rPr>
        <w:t xml:space="preserve"> </w:t>
      </w:r>
      <w:r w:rsidRPr="00AF3E7D">
        <w:rPr>
          <w:rFonts w:ascii="Calibri" w:eastAsia="Calibri" w:hAnsi="Calibri"/>
        </w:rPr>
        <w:t>Teaching Council</w:t>
      </w:r>
      <w:r>
        <w:rPr>
          <w:rFonts w:ascii="Calibri" w:eastAsia="Calibri" w:hAnsi="Calibri"/>
        </w:rPr>
        <w:t>, March 2017</w:t>
      </w:r>
    </w:p>
    <w:p w14:paraId="2AB2288B" w14:textId="77777777" w:rsidR="00AA2FC4" w:rsidRDefault="00AA2FC4" w:rsidP="00AA2FC4">
      <w:pPr>
        <w:numPr>
          <w:ilvl w:val="0"/>
          <w:numId w:val="22"/>
        </w:numPr>
        <w:spacing w:after="200" w:line="276" w:lineRule="auto"/>
        <w:contextualSpacing/>
        <w:rPr>
          <w:rFonts w:ascii="Calibri" w:eastAsia="Calibri" w:hAnsi="Calibri"/>
        </w:rPr>
      </w:pPr>
      <w:r w:rsidRPr="00FC165C">
        <w:rPr>
          <w:rFonts w:ascii="Calibri" w:eastAsia="Calibri" w:hAnsi="Calibri"/>
        </w:rPr>
        <w:t xml:space="preserve">Teaching Council </w:t>
      </w:r>
      <w:r>
        <w:rPr>
          <w:rFonts w:ascii="Calibri" w:eastAsia="Calibri" w:hAnsi="Calibri"/>
        </w:rPr>
        <w:t>Standards (accompanied by our customised Indicators and Examples of School Context)</w:t>
      </w:r>
    </w:p>
    <w:p w14:paraId="0FCA2BB3" w14:textId="77777777" w:rsidR="00AA2FC4" w:rsidRPr="00CC07B6" w:rsidRDefault="00AA2FC4" w:rsidP="00AA2FC4">
      <w:pPr>
        <w:numPr>
          <w:ilvl w:val="0"/>
          <w:numId w:val="22"/>
        </w:numPr>
        <w:spacing w:after="200" w:line="276" w:lineRule="auto"/>
        <w:contextualSpacing/>
        <w:rPr>
          <w:rFonts w:ascii="Calibri" w:eastAsia="Calibri" w:hAnsi="Calibri"/>
        </w:rPr>
      </w:pPr>
      <w:r>
        <w:rPr>
          <w:rFonts w:ascii="Calibri" w:eastAsia="Calibri" w:hAnsi="Calibri"/>
        </w:rPr>
        <w:t xml:space="preserve">PST Roles and responsibilities </w:t>
      </w:r>
    </w:p>
    <w:p w14:paraId="59FB2547" w14:textId="77777777" w:rsidR="00AA2FC4" w:rsidRPr="00CC07B6" w:rsidRDefault="00AA2FC4" w:rsidP="00AA2FC4">
      <w:pPr>
        <w:numPr>
          <w:ilvl w:val="0"/>
          <w:numId w:val="22"/>
        </w:numPr>
        <w:spacing w:after="200" w:line="276" w:lineRule="auto"/>
        <w:contextualSpacing/>
        <w:rPr>
          <w:rFonts w:ascii="Calibri" w:eastAsia="Calibri" w:hAnsi="Calibri"/>
        </w:rPr>
      </w:pPr>
      <w:r w:rsidRPr="00F560EB">
        <w:rPr>
          <w:rFonts w:ascii="Calibri" w:eastAsia="Calibri" w:hAnsi="Calibri"/>
          <w:i/>
        </w:rPr>
        <w:t>Droichead</w:t>
      </w:r>
      <w:r w:rsidRPr="00CC07B6">
        <w:rPr>
          <w:rFonts w:ascii="Calibri" w:eastAsia="Calibri" w:hAnsi="Calibri"/>
        </w:rPr>
        <w:t xml:space="preserve"> Outline drafted by the PST and finalised with NQT input </w:t>
      </w:r>
    </w:p>
    <w:p w14:paraId="12D1F7ED" w14:textId="77777777" w:rsidR="00AA2FC4" w:rsidRDefault="00AA2FC4" w:rsidP="00AA2FC4">
      <w:pPr>
        <w:numPr>
          <w:ilvl w:val="0"/>
          <w:numId w:val="22"/>
        </w:numPr>
        <w:spacing w:after="200" w:line="276" w:lineRule="auto"/>
        <w:contextualSpacing/>
        <w:rPr>
          <w:rFonts w:ascii="Calibri" w:eastAsia="Calibri" w:hAnsi="Calibri"/>
        </w:rPr>
      </w:pPr>
      <w:r w:rsidRPr="00CC07B6">
        <w:rPr>
          <w:rFonts w:ascii="Calibri" w:eastAsia="Calibri" w:hAnsi="Calibri"/>
        </w:rPr>
        <w:t xml:space="preserve">Needs Analysis/Induction Plan – updated regularly in collaboration with NQT  </w:t>
      </w:r>
    </w:p>
    <w:p w14:paraId="1C20FE7D" w14:textId="77777777" w:rsidR="00AA2FC4" w:rsidRPr="00CC07B6" w:rsidRDefault="00AA2FC4" w:rsidP="00AA2FC4">
      <w:pPr>
        <w:spacing w:after="200" w:line="276" w:lineRule="auto"/>
        <w:ind w:left="720"/>
        <w:contextualSpacing/>
        <w:rPr>
          <w:rFonts w:ascii="Calibri" w:eastAsia="Calibri" w:hAnsi="Calibri"/>
        </w:rPr>
      </w:pPr>
    </w:p>
    <w:p w14:paraId="38CFCE83" w14:textId="77777777" w:rsidR="00AA2FC4" w:rsidRPr="00CC07B6" w:rsidRDefault="00AA2FC4" w:rsidP="00AA2FC4">
      <w:pPr>
        <w:shd w:val="clear" w:color="auto" w:fill="000000"/>
        <w:spacing w:after="200" w:line="276" w:lineRule="auto"/>
        <w:rPr>
          <w:rFonts w:ascii="Calibri" w:eastAsia="Calibri" w:hAnsi="Calibri"/>
          <w:b/>
          <w:sz w:val="32"/>
          <w:szCs w:val="32"/>
        </w:rPr>
      </w:pPr>
      <w:r w:rsidRPr="00CC07B6">
        <w:rPr>
          <w:rFonts w:ascii="Calibri" w:eastAsia="Calibri" w:hAnsi="Calibri"/>
          <w:b/>
          <w:sz w:val="32"/>
          <w:szCs w:val="32"/>
        </w:rPr>
        <w:t xml:space="preserve">Review </w:t>
      </w:r>
    </w:p>
    <w:p w14:paraId="17324DE9" w14:textId="77777777" w:rsidR="00AA2FC4" w:rsidRDefault="00AA2FC4" w:rsidP="00AA2FC4">
      <w:pPr>
        <w:spacing w:after="200" w:line="276" w:lineRule="auto"/>
        <w:rPr>
          <w:rFonts w:ascii="Calibri" w:eastAsia="Calibri" w:hAnsi="Calibri"/>
          <w:b/>
          <w:sz w:val="44"/>
          <w:szCs w:val="44"/>
        </w:rPr>
      </w:pPr>
      <w:r w:rsidRPr="00CC07B6">
        <w:rPr>
          <w:rFonts w:ascii="Calibri" w:eastAsia="Calibri" w:hAnsi="Calibri"/>
        </w:rPr>
        <w:t>This policy will be subject to regular review in the light of ongoing experiences. The review of the policy will be led by the principal in collaboration with members of the P</w:t>
      </w:r>
      <w:r>
        <w:rPr>
          <w:rFonts w:ascii="Calibri" w:eastAsia="Calibri" w:hAnsi="Calibri"/>
        </w:rPr>
        <w:t>ST.</w:t>
      </w:r>
    </w:p>
    <w:p w14:paraId="05ED3594" w14:textId="77777777" w:rsidR="007603A1" w:rsidRPr="0036132B" w:rsidRDefault="007603A1" w:rsidP="0036132B">
      <w:pPr>
        <w:ind w:left="360"/>
        <w:jc w:val="both"/>
        <w:rPr>
          <w:rFonts w:ascii="Verdana" w:hAnsi="Verdana"/>
          <w:sz w:val="20"/>
          <w:szCs w:val="20"/>
          <w:lang w:val="en-IE"/>
        </w:rPr>
      </w:pPr>
    </w:p>
    <w:p w14:paraId="73B5F6A7" w14:textId="77777777" w:rsidR="007E77AE" w:rsidRDefault="007E77AE" w:rsidP="00AF4356">
      <w:pPr>
        <w:autoSpaceDE w:val="0"/>
        <w:autoSpaceDN w:val="0"/>
        <w:adjustRightInd w:val="0"/>
        <w:rPr>
          <w:rFonts w:ascii="Verdana" w:hAnsi="Verdana"/>
          <w:b/>
          <w:sz w:val="22"/>
          <w:szCs w:val="22"/>
          <w:lang w:val="en-IE"/>
        </w:rPr>
      </w:pPr>
    </w:p>
    <w:p w14:paraId="26C46313" w14:textId="7CA206AF" w:rsidR="00AF4356" w:rsidRDefault="007E77AE" w:rsidP="00AF4356">
      <w:pPr>
        <w:autoSpaceDE w:val="0"/>
        <w:autoSpaceDN w:val="0"/>
        <w:adjustRightInd w:val="0"/>
        <w:rPr>
          <w:rFonts w:ascii="Verdana" w:eastAsia="Calibri" w:hAnsi="Verdana"/>
          <w:b/>
          <w:bCs/>
          <w:lang w:val="en-IE"/>
        </w:rPr>
      </w:pPr>
      <w:r>
        <w:rPr>
          <w:rFonts w:ascii="Verdana" w:eastAsia="Calibri" w:hAnsi="Verdana"/>
          <w:b/>
          <w:bCs/>
          <w:lang w:val="en-IE"/>
        </w:rPr>
        <w:t xml:space="preserve">Ratification of </w:t>
      </w:r>
      <w:r w:rsidR="0043074B">
        <w:rPr>
          <w:rFonts w:ascii="Verdana" w:eastAsia="Calibri" w:hAnsi="Verdana"/>
          <w:b/>
          <w:bCs/>
          <w:lang w:val="en-IE"/>
        </w:rPr>
        <w:t xml:space="preserve">Droichead </w:t>
      </w:r>
      <w:r w:rsidR="00B36358">
        <w:rPr>
          <w:rFonts w:ascii="Verdana" w:eastAsia="Calibri" w:hAnsi="Verdana"/>
          <w:b/>
          <w:bCs/>
          <w:lang w:val="en-IE"/>
        </w:rPr>
        <w:t>Induction</w:t>
      </w:r>
      <w:r w:rsidR="00AF4356">
        <w:rPr>
          <w:rFonts w:ascii="Verdana" w:eastAsia="Calibri" w:hAnsi="Verdana"/>
          <w:b/>
          <w:bCs/>
          <w:lang w:val="en-IE"/>
        </w:rPr>
        <w:t xml:space="preserve"> Policy</w:t>
      </w:r>
    </w:p>
    <w:p w14:paraId="571993DC" w14:textId="77777777" w:rsidR="00AF4356" w:rsidRDefault="00AF4356" w:rsidP="00AF4356">
      <w:pPr>
        <w:pStyle w:val="Default"/>
        <w:rPr>
          <w:rFonts w:ascii="Verdana" w:hAnsi="Verdana"/>
          <w:sz w:val="20"/>
          <w:szCs w:val="20"/>
        </w:rPr>
      </w:pPr>
    </w:p>
    <w:p w14:paraId="0B4A5576"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This policy was adopted by the Board of Management on _________________</w:t>
      </w:r>
    </w:p>
    <w:p w14:paraId="3DBD50FB"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 </w:t>
      </w:r>
    </w:p>
    <w:p w14:paraId="22D8811B"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Signed: _________________________         Signed: __________________________ </w:t>
      </w:r>
    </w:p>
    <w:p w14:paraId="66DDAD11"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Chairperson of Board of Management             Principal </w:t>
      </w:r>
    </w:p>
    <w:p w14:paraId="61455138" w14:textId="77777777" w:rsidR="00AF4356" w:rsidRDefault="00AF4356" w:rsidP="00AF4356">
      <w:pPr>
        <w:pStyle w:val="Default"/>
        <w:ind w:left="360" w:right="-680" w:hanging="360"/>
        <w:rPr>
          <w:rFonts w:ascii="Verdana" w:hAnsi="Verdana"/>
          <w:sz w:val="20"/>
          <w:szCs w:val="20"/>
        </w:rPr>
      </w:pPr>
    </w:p>
    <w:p w14:paraId="3B49CEB3"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Date: __________________________           Date: __________________________ </w:t>
      </w:r>
    </w:p>
    <w:p w14:paraId="198B7E73" w14:textId="77777777" w:rsidR="00AF4356" w:rsidRDefault="00AF4356" w:rsidP="00AF4356">
      <w:pPr>
        <w:autoSpaceDE w:val="0"/>
        <w:autoSpaceDN w:val="0"/>
        <w:adjustRightInd w:val="0"/>
        <w:rPr>
          <w:rFonts w:ascii="Verdana" w:hAnsi="Verdana"/>
          <w:sz w:val="20"/>
          <w:szCs w:val="20"/>
        </w:rPr>
      </w:pPr>
    </w:p>
    <w:p w14:paraId="177EB7F4" w14:textId="77777777" w:rsidR="00AF4356" w:rsidRDefault="00AF4356" w:rsidP="00AF4356">
      <w:pPr>
        <w:autoSpaceDE w:val="0"/>
        <w:autoSpaceDN w:val="0"/>
        <w:adjustRightInd w:val="0"/>
        <w:rPr>
          <w:rFonts w:ascii="Verdana" w:hAnsi="Verdana"/>
        </w:rPr>
      </w:pPr>
    </w:p>
    <w:p w14:paraId="7363CBA0" w14:textId="77777777" w:rsidR="00AF4356" w:rsidRDefault="00AF4356" w:rsidP="00AF4356">
      <w:pPr>
        <w:autoSpaceDE w:val="0"/>
        <w:autoSpaceDN w:val="0"/>
        <w:adjustRightInd w:val="0"/>
        <w:rPr>
          <w:rFonts w:ascii="Verdana" w:hAnsi="Verdana"/>
        </w:rPr>
      </w:pPr>
    </w:p>
    <w:p w14:paraId="5687BDF9" w14:textId="77777777" w:rsidR="00AF4356" w:rsidRDefault="00AF4356" w:rsidP="00AF4356">
      <w:pPr>
        <w:autoSpaceDE w:val="0"/>
        <w:autoSpaceDN w:val="0"/>
        <w:adjustRightInd w:val="0"/>
        <w:rPr>
          <w:rFonts w:ascii="Verdana" w:eastAsia="Calibri" w:hAnsi="Verdana"/>
          <w:lang w:val="en-IE"/>
        </w:rPr>
      </w:pPr>
      <w:r>
        <w:rPr>
          <w:rFonts w:ascii="Verdana" w:hAnsi="Verdana"/>
        </w:rPr>
        <w:t>Date of next review: __________________</w:t>
      </w:r>
    </w:p>
    <w:p w14:paraId="308FD53F" w14:textId="77777777" w:rsidR="00AF4356" w:rsidRPr="0036132B" w:rsidRDefault="00AF4356" w:rsidP="0036132B">
      <w:pPr>
        <w:jc w:val="both"/>
        <w:rPr>
          <w:rFonts w:ascii="Verdana" w:hAnsi="Verdana"/>
          <w:sz w:val="20"/>
          <w:szCs w:val="20"/>
          <w:lang w:val="en-IE"/>
        </w:rPr>
      </w:pPr>
    </w:p>
    <w:p w14:paraId="18F498EC" w14:textId="77777777" w:rsidR="007603A1" w:rsidRPr="0036132B" w:rsidRDefault="007603A1" w:rsidP="0036132B">
      <w:pPr>
        <w:jc w:val="both"/>
        <w:rPr>
          <w:rFonts w:ascii="Verdana" w:hAnsi="Verdana"/>
          <w:sz w:val="20"/>
          <w:szCs w:val="20"/>
          <w:lang w:val="en-IE"/>
        </w:rPr>
      </w:pPr>
      <w:r w:rsidRPr="0036132B">
        <w:rPr>
          <w:rFonts w:ascii="Verdana" w:hAnsi="Verdana"/>
          <w:sz w:val="20"/>
          <w:szCs w:val="20"/>
          <w:lang w:val="en-IE"/>
        </w:rPr>
        <w:t xml:space="preserve"> </w:t>
      </w:r>
    </w:p>
    <w:p w14:paraId="7A9B50B3" w14:textId="77777777" w:rsidR="005E5068" w:rsidRPr="0036132B" w:rsidRDefault="005E5068" w:rsidP="0036132B">
      <w:pPr>
        <w:jc w:val="both"/>
        <w:rPr>
          <w:rFonts w:ascii="Verdana" w:hAnsi="Verdana"/>
          <w:sz w:val="20"/>
          <w:szCs w:val="20"/>
          <w:lang w:val="en-IE"/>
        </w:rPr>
      </w:pPr>
    </w:p>
    <w:p w14:paraId="3373E15C" w14:textId="77777777" w:rsidR="005E5068" w:rsidRPr="0036132B" w:rsidRDefault="005E5068" w:rsidP="0036132B">
      <w:pPr>
        <w:jc w:val="both"/>
        <w:rPr>
          <w:rFonts w:ascii="Verdana" w:hAnsi="Verdana"/>
          <w:b/>
          <w:sz w:val="20"/>
          <w:szCs w:val="20"/>
          <w:lang w:val="en-IE"/>
        </w:rPr>
      </w:pPr>
    </w:p>
    <w:sectPr w:rsidR="005E5068" w:rsidRPr="0036132B" w:rsidSect="00910060">
      <w:footerReference w:type="default" r:id="rId11"/>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D5A4A" w14:textId="77777777" w:rsidR="007F689D" w:rsidRDefault="007F689D">
      <w:r>
        <w:separator/>
      </w:r>
    </w:p>
  </w:endnote>
  <w:endnote w:type="continuationSeparator" w:id="0">
    <w:p w14:paraId="0BD15B84" w14:textId="77777777" w:rsidR="007F689D" w:rsidRDefault="007F6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3BC8C" w14:textId="77777777" w:rsidR="00027540" w:rsidRPr="00041A22" w:rsidRDefault="00027540" w:rsidP="0036132B">
    <w:pPr>
      <w:pStyle w:val="Footer"/>
      <w:jc w:val="center"/>
      <w:rPr>
        <w:lang w:val="en-IE"/>
      </w:rPr>
    </w:pPr>
    <w:r w:rsidRPr="0036132B">
      <w:rPr>
        <w:lang w:val="en-IE"/>
      </w:rPr>
      <w:t xml:space="preserve">- </w:t>
    </w:r>
    <w:r w:rsidR="005F39B1" w:rsidRPr="0036132B">
      <w:rPr>
        <w:lang w:val="en-IE"/>
      </w:rPr>
      <w:fldChar w:fldCharType="begin"/>
    </w:r>
    <w:r w:rsidRPr="0036132B">
      <w:rPr>
        <w:lang w:val="en-IE"/>
      </w:rPr>
      <w:instrText xml:space="preserve"> PAGE </w:instrText>
    </w:r>
    <w:r w:rsidR="005F39B1" w:rsidRPr="0036132B">
      <w:rPr>
        <w:lang w:val="en-IE"/>
      </w:rPr>
      <w:fldChar w:fldCharType="separate"/>
    </w:r>
    <w:r w:rsidR="007E77AE">
      <w:rPr>
        <w:noProof/>
        <w:lang w:val="en-IE"/>
      </w:rPr>
      <w:t>2</w:t>
    </w:r>
    <w:r w:rsidR="005F39B1" w:rsidRPr="0036132B">
      <w:rPr>
        <w:lang w:val="en-IE"/>
      </w:rPr>
      <w:fldChar w:fldCharType="end"/>
    </w:r>
    <w:r w:rsidRPr="0036132B">
      <w:rPr>
        <w:lang w:val="en-I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00F7E" w14:textId="77777777" w:rsidR="007F689D" w:rsidRDefault="007F689D">
      <w:r>
        <w:separator/>
      </w:r>
    </w:p>
  </w:footnote>
  <w:footnote w:type="continuationSeparator" w:id="0">
    <w:p w14:paraId="5093C1DD" w14:textId="77777777" w:rsidR="007F689D" w:rsidRDefault="007F68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5D75"/>
    <w:multiLevelType w:val="hybridMultilevel"/>
    <w:tmpl w:val="5CE419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542887"/>
    <w:multiLevelType w:val="hybridMultilevel"/>
    <w:tmpl w:val="2B0E2D46"/>
    <w:lvl w:ilvl="0" w:tplc="E92CDB7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CE02F5"/>
    <w:multiLevelType w:val="multilevel"/>
    <w:tmpl w:val="4CBAE804"/>
    <w:lvl w:ilvl="0">
      <w:start w:val="1"/>
      <w:numFmt w:val="bullet"/>
      <w:lvlText w:val="●"/>
      <w:lvlJc w:val="left"/>
      <w:pPr>
        <w:ind w:left="720" w:firstLine="360"/>
      </w:pPr>
      <w:rPr>
        <w:rFonts w:ascii="Arial" w:eastAsia="Arial" w:hAnsi="Arial" w:cs="Arial"/>
        <w:sz w:val="20"/>
      </w:rPr>
    </w:lvl>
    <w:lvl w:ilvl="1">
      <w:start w:val="1"/>
      <w:numFmt w:val="bullet"/>
      <w:lvlText w:val="○"/>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abstractNum w:abstractNumId="3" w15:restartNumberingAfterBreak="0">
    <w:nsid w:val="200A568E"/>
    <w:multiLevelType w:val="hybridMultilevel"/>
    <w:tmpl w:val="B5C60D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45229D2"/>
    <w:multiLevelType w:val="multilevel"/>
    <w:tmpl w:val="F668AAC8"/>
    <w:lvl w:ilvl="0">
      <w:start w:val="1"/>
      <w:numFmt w:val="bullet"/>
      <w:lvlText w:val="●"/>
      <w:lvlJc w:val="left"/>
      <w:pPr>
        <w:ind w:left="720" w:firstLine="360"/>
      </w:pPr>
      <w:rPr>
        <w:rFonts w:ascii="Arial" w:eastAsia="Arial" w:hAnsi="Arial" w:cs="Arial"/>
        <w:sz w:val="20"/>
      </w:rPr>
    </w:lvl>
    <w:lvl w:ilvl="1">
      <w:start w:val="1"/>
      <w:numFmt w:val="bullet"/>
      <w:lvlText w:val="○"/>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abstractNum w:abstractNumId="5" w15:restartNumberingAfterBreak="0">
    <w:nsid w:val="2C625948"/>
    <w:multiLevelType w:val="hybridMultilevel"/>
    <w:tmpl w:val="D5A8454C"/>
    <w:lvl w:ilvl="0" w:tplc="4CA023F6">
      <w:start w:val="1"/>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975C51"/>
    <w:multiLevelType w:val="multilevel"/>
    <w:tmpl w:val="9718F5C2"/>
    <w:lvl w:ilvl="0">
      <w:start w:val="1"/>
      <w:numFmt w:val="lowerLetter"/>
      <w:lvlText w:val="%1."/>
      <w:lvlJc w:val="left"/>
      <w:pPr>
        <w:ind w:left="1080" w:firstLine="720"/>
      </w:pPr>
      <w:rPr>
        <w:rFonts w:ascii="Arial" w:eastAsia="Arial" w:hAnsi="Arial" w:cs="Arial"/>
      </w:rPr>
    </w:lvl>
    <w:lvl w:ilvl="1">
      <w:start w:val="1"/>
      <w:numFmt w:val="lowerLetter"/>
      <w:lvlText w:val="%2."/>
      <w:lvlJc w:val="left"/>
      <w:pPr>
        <w:ind w:left="1800" w:firstLine="1440"/>
      </w:pPr>
    </w:lvl>
    <w:lvl w:ilvl="2">
      <w:start w:val="1"/>
      <w:numFmt w:val="lowerRoman"/>
      <w:lvlText w:val="%3."/>
      <w:lvlJc w:val="lef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lef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left"/>
      <w:pPr>
        <w:ind w:left="6840" w:firstLine="6660"/>
      </w:pPr>
    </w:lvl>
  </w:abstractNum>
  <w:abstractNum w:abstractNumId="7" w15:restartNumberingAfterBreak="0">
    <w:nsid w:val="38E27F85"/>
    <w:multiLevelType w:val="multilevel"/>
    <w:tmpl w:val="DEA038EA"/>
    <w:lvl w:ilvl="0">
      <w:start w:val="1"/>
      <w:numFmt w:val="bullet"/>
      <w:lvlText w:val="●"/>
      <w:lvlJc w:val="left"/>
      <w:pPr>
        <w:ind w:left="720" w:firstLine="360"/>
      </w:pPr>
      <w:rPr>
        <w:rFonts w:ascii="Arial" w:eastAsia="Arial" w:hAnsi="Arial" w:cs="Arial"/>
        <w:sz w:val="20"/>
      </w:rPr>
    </w:lvl>
    <w:lvl w:ilvl="1">
      <w:start w:val="1"/>
      <w:numFmt w:val="bullet"/>
      <w:lvlText w:val="○"/>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abstractNum w:abstractNumId="8" w15:restartNumberingAfterBreak="0">
    <w:nsid w:val="39AF40C0"/>
    <w:multiLevelType w:val="multilevel"/>
    <w:tmpl w:val="9A1CA70E"/>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15:restartNumberingAfterBreak="0">
    <w:nsid w:val="3FEA34DA"/>
    <w:multiLevelType w:val="hybridMultilevel"/>
    <w:tmpl w:val="6DF4BB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2C368F5"/>
    <w:multiLevelType w:val="hybridMultilevel"/>
    <w:tmpl w:val="ADBA2E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47172C3"/>
    <w:multiLevelType w:val="multilevel"/>
    <w:tmpl w:val="F85EEDBE"/>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2" w15:restartNumberingAfterBreak="0">
    <w:nsid w:val="45D54A1C"/>
    <w:multiLevelType w:val="hybridMultilevel"/>
    <w:tmpl w:val="6568C518"/>
    <w:lvl w:ilvl="0" w:tplc="D4C088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141112"/>
    <w:multiLevelType w:val="multilevel"/>
    <w:tmpl w:val="1ED05BA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4" w15:restartNumberingAfterBreak="0">
    <w:nsid w:val="5CED4799"/>
    <w:multiLevelType w:val="hybridMultilevel"/>
    <w:tmpl w:val="D3FCE6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F395C96"/>
    <w:multiLevelType w:val="hybridMultilevel"/>
    <w:tmpl w:val="A6DCF3C8"/>
    <w:lvl w:ilvl="0" w:tplc="AD06736E">
      <w:start w:val="1"/>
      <w:numFmt w:val="lowerLetter"/>
      <w:lvlText w:val="(%1)"/>
      <w:lvlJc w:val="left"/>
      <w:pPr>
        <w:ind w:left="735" w:hanging="375"/>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0F4498F"/>
    <w:multiLevelType w:val="hybridMultilevel"/>
    <w:tmpl w:val="7344944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637A7B00"/>
    <w:multiLevelType w:val="hybridMultilevel"/>
    <w:tmpl w:val="693478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972DE1"/>
    <w:multiLevelType w:val="hybridMultilevel"/>
    <w:tmpl w:val="7F3A62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232672"/>
    <w:multiLevelType w:val="hybridMultilevel"/>
    <w:tmpl w:val="30D4B0E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693908F2"/>
    <w:multiLevelType w:val="multilevel"/>
    <w:tmpl w:val="D42633D8"/>
    <w:lvl w:ilvl="0">
      <w:start w:val="1"/>
      <w:numFmt w:val="bullet"/>
      <w:lvlText w:val="●"/>
      <w:lvlJc w:val="left"/>
      <w:pPr>
        <w:ind w:left="720" w:firstLine="360"/>
      </w:pPr>
      <w:rPr>
        <w:rFonts w:ascii="Arial" w:eastAsia="Arial" w:hAnsi="Arial" w:cs="Arial"/>
        <w:sz w:val="20"/>
      </w:rPr>
    </w:lvl>
    <w:lvl w:ilvl="1">
      <w:start w:val="1"/>
      <w:numFmt w:val="bullet"/>
      <w:lvlText w:val="○"/>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abstractNum w:abstractNumId="21" w15:restartNumberingAfterBreak="0">
    <w:nsid w:val="6CD4585F"/>
    <w:multiLevelType w:val="multilevel"/>
    <w:tmpl w:val="F312940E"/>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2" w15:restartNumberingAfterBreak="0">
    <w:nsid w:val="74BA6307"/>
    <w:multiLevelType w:val="hybridMultilevel"/>
    <w:tmpl w:val="180278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A154114"/>
    <w:multiLevelType w:val="hybridMultilevel"/>
    <w:tmpl w:val="AF1E84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B9F469A"/>
    <w:multiLevelType w:val="hybridMultilevel"/>
    <w:tmpl w:val="A63E3E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C0C39EE"/>
    <w:multiLevelType w:val="multilevel"/>
    <w:tmpl w:val="367EF8C8"/>
    <w:lvl w:ilvl="0">
      <w:start w:val="1"/>
      <w:numFmt w:val="decimal"/>
      <w:lvlText w:val="%1."/>
      <w:lvlJc w:val="left"/>
      <w:pPr>
        <w:ind w:left="720" w:firstLine="360"/>
      </w:pPr>
    </w:lvl>
    <w:lvl w:ilvl="1">
      <w:start w:val="1"/>
      <w:numFmt w:val="lowerLetter"/>
      <w:lvlText w:val="%2."/>
      <w:lvlJc w:val="left"/>
      <w:pPr>
        <w:ind w:left="1440" w:firstLine="1080"/>
      </w:pPr>
      <w:rPr>
        <w:rFonts w:ascii="Arial" w:eastAsia="Arial" w:hAnsi="Arial" w:cs="Arial"/>
      </w:r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26" w15:restartNumberingAfterBreak="0">
    <w:nsid w:val="7E44555B"/>
    <w:multiLevelType w:val="hybridMultilevel"/>
    <w:tmpl w:val="AAE216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12"/>
  </w:num>
  <w:num w:numId="4">
    <w:abstractNumId w:val="26"/>
  </w:num>
  <w:num w:numId="5">
    <w:abstractNumId w:val="0"/>
  </w:num>
  <w:num w:numId="6">
    <w:abstractNumId w:val="17"/>
  </w:num>
  <w:num w:numId="7">
    <w:abstractNumId w:val="18"/>
  </w:num>
  <w:num w:numId="8">
    <w:abstractNumId w:val="4"/>
  </w:num>
  <w:num w:numId="9">
    <w:abstractNumId w:val="6"/>
  </w:num>
  <w:num w:numId="10">
    <w:abstractNumId w:val="21"/>
  </w:num>
  <w:num w:numId="11">
    <w:abstractNumId w:val="11"/>
  </w:num>
  <w:num w:numId="12">
    <w:abstractNumId w:val="2"/>
  </w:num>
  <w:num w:numId="13">
    <w:abstractNumId w:val="20"/>
  </w:num>
  <w:num w:numId="14">
    <w:abstractNumId w:val="7"/>
  </w:num>
  <w:num w:numId="15">
    <w:abstractNumId w:val="25"/>
  </w:num>
  <w:num w:numId="16">
    <w:abstractNumId w:val="8"/>
  </w:num>
  <w:num w:numId="17">
    <w:abstractNumId w:val="14"/>
  </w:num>
  <w:num w:numId="18">
    <w:abstractNumId w:val="9"/>
  </w:num>
  <w:num w:numId="19">
    <w:abstractNumId w:val="24"/>
  </w:num>
  <w:num w:numId="20">
    <w:abstractNumId w:val="10"/>
  </w:num>
  <w:num w:numId="21">
    <w:abstractNumId w:val="23"/>
  </w:num>
  <w:num w:numId="22">
    <w:abstractNumId w:val="22"/>
  </w:num>
  <w:num w:numId="23">
    <w:abstractNumId w:val="3"/>
  </w:num>
  <w:num w:numId="24">
    <w:abstractNumId w:val="16"/>
  </w:num>
  <w:num w:numId="25">
    <w:abstractNumId w:val="19"/>
  </w:num>
  <w:num w:numId="26">
    <w:abstractNumId w:val="13"/>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5068"/>
    <w:rsid w:val="00027540"/>
    <w:rsid w:val="00041A22"/>
    <w:rsid w:val="00076603"/>
    <w:rsid w:val="000A34F9"/>
    <w:rsid w:val="000F2DC3"/>
    <w:rsid w:val="000F55F9"/>
    <w:rsid w:val="000F7F92"/>
    <w:rsid w:val="00111CE7"/>
    <w:rsid w:val="00113F9D"/>
    <w:rsid w:val="00190E7D"/>
    <w:rsid w:val="001C2F07"/>
    <w:rsid w:val="001D40A1"/>
    <w:rsid w:val="0029461E"/>
    <w:rsid w:val="00314D94"/>
    <w:rsid w:val="0036132B"/>
    <w:rsid w:val="00396F84"/>
    <w:rsid w:val="003E50FD"/>
    <w:rsid w:val="0043074B"/>
    <w:rsid w:val="00434798"/>
    <w:rsid w:val="004B7D6A"/>
    <w:rsid w:val="004C5A56"/>
    <w:rsid w:val="00510045"/>
    <w:rsid w:val="00544201"/>
    <w:rsid w:val="00565C34"/>
    <w:rsid w:val="005820D8"/>
    <w:rsid w:val="00583F5A"/>
    <w:rsid w:val="0059379B"/>
    <w:rsid w:val="005B6685"/>
    <w:rsid w:val="005D315F"/>
    <w:rsid w:val="005E5068"/>
    <w:rsid w:val="005F39B1"/>
    <w:rsid w:val="00636180"/>
    <w:rsid w:val="0064645F"/>
    <w:rsid w:val="00660343"/>
    <w:rsid w:val="00704202"/>
    <w:rsid w:val="00747596"/>
    <w:rsid w:val="007603A1"/>
    <w:rsid w:val="007748DB"/>
    <w:rsid w:val="00780DED"/>
    <w:rsid w:val="007E77AE"/>
    <w:rsid w:val="007F689D"/>
    <w:rsid w:val="00845CC1"/>
    <w:rsid w:val="00846007"/>
    <w:rsid w:val="00900CF2"/>
    <w:rsid w:val="00910060"/>
    <w:rsid w:val="0094681C"/>
    <w:rsid w:val="00981FE1"/>
    <w:rsid w:val="009C7ADC"/>
    <w:rsid w:val="009E58C6"/>
    <w:rsid w:val="009F7707"/>
    <w:rsid w:val="00A501EA"/>
    <w:rsid w:val="00A661FF"/>
    <w:rsid w:val="00A70E96"/>
    <w:rsid w:val="00A9114D"/>
    <w:rsid w:val="00AA2FC4"/>
    <w:rsid w:val="00AD78FE"/>
    <w:rsid w:val="00AF4356"/>
    <w:rsid w:val="00B36358"/>
    <w:rsid w:val="00BD011B"/>
    <w:rsid w:val="00C1454A"/>
    <w:rsid w:val="00C87BA0"/>
    <w:rsid w:val="00CD505F"/>
    <w:rsid w:val="00CE3357"/>
    <w:rsid w:val="00D17D3D"/>
    <w:rsid w:val="00D311FF"/>
    <w:rsid w:val="00D85754"/>
    <w:rsid w:val="00D91DF8"/>
    <w:rsid w:val="00D9515D"/>
    <w:rsid w:val="00E32578"/>
    <w:rsid w:val="00ED01F2"/>
    <w:rsid w:val="00FE10F3"/>
    <w:rsid w:val="00FF0C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02B2064C"/>
  <w15:docId w15:val="{F2922959-32B6-426E-81F0-D2FBC5798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505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1A22"/>
    <w:pPr>
      <w:tabs>
        <w:tab w:val="center" w:pos="4320"/>
        <w:tab w:val="right" w:pos="8640"/>
      </w:tabs>
    </w:pPr>
  </w:style>
  <w:style w:type="paragraph" w:styleId="Footer">
    <w:name w:val="footer"/>
    <w:basedOn w:val="Normal"/>
    <w:rsid w:val="00041A22"/>
    <w:pPr>
      <w:tabs>
        <w:tab w:val="center" w:pos="4320"/>
        <w:tab w:val="right" w:pos="8640"/>
      </w:tabs>
    </w:pPr>
  </w:style>
  <w:style w:type="character" w:styleId="PageNumber">
    <w:name w:val="page number"/>
    <w:basedOn w:val="DefaultParagraphFont"/>
    <w:rsid w:val="00041A22"/>
  </w:style>
  <w:style w:type="paragraph" w:styleId="EndnoteText">
    <w:name w:val="endnote text"/>
    <w:basedOn w:val="Normal"/>
    <w:semiHidden/>
    <w:rsid w:val="00FE10F3"/>
    <w:rPr>
      <w:sz w:val="20"/>
      <w:szCs w:val="20"/>
    </w:rPr>
  </w:style>
  <w:style w:type="character" w:styleId="EndnoteReference">
    <w:name w:val="endnote reference"/>
    <w:basedOn w:val="DefaultParagraphFont"/>
    <w:semiHidden/>
    <w:rsid w:val="00FE10F3"/>
    <w:rPr>
      <w:vertAlign w:val="superscript"/>
    </w:rPr>
  </w:style>
  <w:style w:type="character" w:styleId="Hyperlink">
    <w:name w:val="Hyperlink"/>
    <w:basedOn w:val="DefaultParagraphFont"/>
    <w:rsid w:val="00FE10F3"/>
    <w:rPr>
      <w:color w:val="0000FF"/>
      <w:u w:val="single"/>
    </w:rPr>
  </w:style>
  <w:style w:type="paragraph" w:styleId="HTMLPreformatted">
    <w:name w:val="HTML Preformatted"/>
    <w:basedOn w:val="Normal"/>
    <w:rsid w:val="00FE1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rPr>
  </w:style>
  <w:style w:type="paragraph" w:styleId="NormalWeb">
    <w:name w:val="Normal (Web)"/>
    <w:basedOn w:val="Normal"/>
    <w:rsid w:val="00544201"/>
    <w:pPr>
      <w:spacing w:before="100" w:beforeAutospacing="1" w:after="100" w:afterAutospacing="1"/>
    </w:pPr>
  </w:style>
  <w:style w:type="paragraph" w:customStyle="1" w:styleId="Default">
    <w:name w:val="Default"/>
    <w:rsid w:val="00AF4356"/>
    <w:pPr>
      <w:autoSpaceDE w:val="0"/>
      <w:autoSpaceDN w:val="0"/>
      <w:adjustRightInd w:val="0"/>
    </w:pPr>
    <w:rPr>
      <w:rFonts w:eastAsia="Calibri"/>
      <w:color w:val="000000"/>
      <w:sz w:val="24"/>
      <w:szCs w:val="24"/>
      <w:lang w:eastAsia="en-US"/>
    </w:rPr>
  </w:style>
  <w:style w:type="paragraph" w:styleId="NoSpacing">
    <w:name w:val="No Spacing"/>
    <w:link w:val="NoSpacingChar"/>
    <w:uiPriority w:val="1"/>
    <w:qFormat/>
    <w:rsid w:val="00910060"/>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910060"/>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rsid w:val="00910060"/>
    <w:rPr>
      <w:rFonts w:ascii="Tahoma" w:hAnsi="Tahoma" w:cs="Tahoma"/>
      <w:sz w:val="16"/>
      <w:szCs w:val="16"/>
    </w:rPr>
  </w:style>
  <w:style w:type="character" w:customStyle="1" w:styleId="BalloonTextChar">
    <w:name w:val="Balloon Text Char"/>
    <w:basedOn w:val="DefaultParagraphFont"/>
    <w:link w:val="BalloonText"/>
    <w:rsid w:val="00910060"/>
    <w:rPr>
      <w:rFonts w:ascii="Tahoma" w:hAnsi="Tahoma" w:cs="Tahoma"/>
      <w:sz w:val="16"/>
      <w:szCs w:val="16"/>
      <w:lang w:val="en-US" w:eastAsia="en-US"/>
    </w:rPr>
  </w:style>
  <w:style w:type="paragraph" w:customStyle="1" w:styleId="Normal1">
    <w:name w:val="Normal1"/>
    <w:rsid w:val="007E77AE"/>
    <w:pPr>
      <w:contextualSpacing/>
    </w:pPr>
    <w:rPr>
      <w:color w:val="000000"/>
      <w:sz w:val="24"/>
      <w:szCs w:val="22"/>
    </w:rPr>
  </w:style>
  <w:style w:type="paragraph" w:styleId="ListParagraph">
    <w:name w:val="List Paragraph"/>
    <w:basedOn w:val="Normal"/>
    <w:uiPriority w:val="34"/>
    <w:qFormat/>
    <w:rsid w:val="00AA2FC4"/>
    <w:pPr>
      <w:spacing w:after="160" w:line="259" w:lineRule="auto"/>
      <w:ind w:left="720"/>
      <w:contextualSpacing/>
    </w:pPr>
    <w:rPr>
      <w:rFonts w:asciiTheme="minorHAnsi" w:eastAsiaTheme="minorHAnsi" w:hAnsiTheme="minorHAnsi" w:cstheme="minorBidi"/>
      <w:sz w:val="22"/>
      <w:szCs w:val="22"/>
      <w:lang w:val="en-IE"/>
    </w:rPr>
  </w:style>
  <w:style w:type="table" w:styleId="TableGrid">
    <w:name w:val="Table Grid"/>
    <w:basedOn w:val="TableNormal"/>
    <w:uiPriority w:val="59"/>
    <w:rsid w:val="00AA2FC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A2FC4"/>
    <w:pPr>
      <w:widowControl w:val="0"/>
      <w:ind w:left="229" w:hanging="101"/>
    </w:pPr>
    <w:rPr>
      <w:rFonts w:ascii="Calibri" w:eastAsia="Calibri" w:hAnsi="Calibri" w:cstheme="minorBidi"/>
      <w:sz w:val="22"/>
      <w:szCs w:val="22"/>
    </w:rPr>
  </w:style>
  <w:style w:type="character" w:customStyle="1" w:styleId="BodyTextChar">
    <w:name w:val="Body Text Char"/>
    <w:basedOn w:val="DefaultParagraphFont"/>
    <w:link w:val="BodyText"/>
    <w:uiPriority w:val="1"/>
    <w:rsid w:val="00AA2FC4"/>
    <w:rPr>
      <w:rFonts w:ascii="Calibri" w:eastAsia="Calibri" w:hAnsi="Calibr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64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672</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Parents as Partners Policy</vt:lpstr>
    </vt:vector>
  </TitlesOfParts>
  <Company>Board of Management Scoil Bhríde Nurney</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Droichead Induction Policy</dc:title>
  <dc:creator>IPPN</dc:creator>
  <cp:lastModifiedBy>Sonia Shorte</cp:lastModifiedBy>
  <cp:revision>2</cp:revision>
  <cp:lastPrinted>2019-06-28T19:11:00Z</cp:lastPrinted>
  <dcterms:created xsi:type="dcterms:W3CDTF">2021-09-22T09:55:00Z</dcterms:created>
  <dcterms:modified xsi:type="dcterms:W3CDTF">2021-09-22T09:55:00Z</dcterms:modified>
</cp:coreProperties>
</file>