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63DF" w:rsidRDefault="00665D82">
      <w:bookmarkStart w:id="0" w:name="_GoBack"/>
      <w:bookmarkEnd w:id="0"/>
      <w:r>
        <w:t xml:space="preserve">Your task: Write a 2-4 page paper arguing for or against ART’s involvement with the Vermont Young Playwrights Project (not whether or not we write plays, just whether we do it with them or on our own). </w:t>
      </w:r>
    </w:p>
    <w:p w:rsidR="00F763DF" w:rsidRDefault="00F763DF"/>
    <w:p w:rsidR="00F763DF" w:rsidRDefault="00665D82">
      <w:r>
        <w:t>Support your stance with quotes from your classmates about their experiences with the process, information from the VYP website, etc.</w:t>
      </w:r>
    </w:p>
    <w:p w:rsidR="00F763DF" w:rsidRDefault="00F763DF"/>
    <w:p w:rsidR="00F763DF" w:rsidRDefault="00665D82">
      <w:r>
        <w:t>You must address the counterargument in some way.</w:t>
      </w:r>
    </w:p>
    <w:p w:rsidR="00F763DF" w:rsidRDefault="00F763DF"/>
    <w:p w:rsidR="00F763DF" w:rsidRDefault="00665D82">
      <w:r>
        <w:t>The finances:</w:t>
      </w:r>
    </w:p>
    <w:p w:rsidR="00F763DF" w:rsidRDefault="00665D82">
      <w:r>
        <w:t>2 workshop days + 1 festival day costs us $900 - on year</w:t>
      </w:r>
      <w:r>
        <w:t>s when ART enrollment is over 20 students, it costs us closer to $1300.</w:t>
      </w:r>
    </w:p>
    <w:p w:rsidR="00F763DF" w:rsidRDefault="00665D82">
      <w:r>
        <w:t>If we need to pay for a bus to Burlington for the festival, it costs us $300.</w:t>
      </w:r>
    </w:p>
    <w:p w:rsidR="00F763DF" w:rsidRDefault="00F763DF"/>
    <w:p w:rsidR="00F763DF" w:rsidRDefault="00665D82">
      <w:pPr>
        <w:jc w:val="center"/>
      </w:pPr>
      <w:r>
        <w:t>Relevant Common Core standards:</w:t>
      </w:r>
    </w:p>
    <w:p w:rsidR="00F763DF" w:rsidRDefault="00F763DF">
      <w:pPr>
        <w:jc w:val="center"/>
      </w:pPr>
    </w:p>
    <w:p w:rsidR="00F763DF" w:rsidRDefault="00665D82">
      <w:pPr>
        <w:numPr>
          <w:ilvl w:val="0"/>
          <w:numId w:val="1"/>
        </w:numPr>
        <w:ind w:hanging="360"/>
        <w:contextualSpacing/>
      </w:pPr>
      <w:hyperlink r:id="rId7">
        <w:r>
          <w:t>CCSS.ELA-LITERACY.W.11-12.1</w:t>
        </w:r>
      </w:hyperlink>
    </w:p>
    <w:p w:rsidR="00F763DF" w:rsidRDefault="00665D82">
      <w:pPr>
        <w:ind w:left="720"/>
      </w:pPr>
      <w:r>
        <w:t>Write arguments to support claims in an analysis of substantive topics or texts, using valid reasoning and relevant and sufficient evidence.</w:t>
      </w:r>
    </w:p>
    <w:p w:rsidR="00F763DF" w:rsidRDefault="00665D82">
      <w:pPr>
        <w:numPr>
          <w:ilvl w:val="0"/>
          <w:numId w:val="1"/>
        </w:numPr>
        <w:ind w:hanging="360"/>
        <w:contextualSpacing/>
      </w:pPr>
      <w:hyperlink r:id="rId8">
        <w:r>
          <w:t>CCSS.ELA-LITE</w:t>
        </w:r>
        <w:r>
          <w:t>RACY.W.11-12.1.A</w:t>
        </w:r>
      </w:hyperlink>
    </w:p>
    <w:p w:rsidR="00F763DF" w:rsidRDefault="00665D82">
      <w:pPr>
        <w:ind w:left="720"/>
      </w:pPr>
      <w:r>
        <w:t>Introduce precise, knowledgeable claim(s), establish the significance of the claim(s), distinguish the claim(s) from alternate or opposing claims, and create an organization that logically sequences claim(s), counterclaims, reasons, and ev</w:t>
      </w:r>
      <w:r>
        <w:t>idence.</w:t>
      </w:r>
    </w:p>
    <w:p w:rsidR="00F763DF" w:rsidRDefault="00665D82">
      <w:pPr>
        <w:numPr>
          <w:ilvl w:val="0"/>
          <w:numId w:val="1"/>
        </w:numPr>
        <w:ind w:hanging="360"/>
        <w:contextualSpacing/>
      </w:pPr>
      <w:hyperlink r:id="rId9">
        <w:r>
          <w:t>CCSS.ELA-LITERACY.W.11-12.1.B</w:t>
        </w:r>
      </w:hyperlink>
    </w:p>
    <w:p w:rsidR="00F763DF" w:rsidRDefault="00665D82">
      <w:pPr>
        <w:ind w:left="720"/>
      </w:pPr>
      <w:r>
        <w:t>Develop claim(s) and counterclaims fairly and thoroughly, supplying the most relevant evidence for each while pointing out the strengths and lim</w:t>
      </w:r>
      <w:r>
        <w:t>itations of both in a manner that anticipates the audience's knowledge level, concerns, values, and possible biases.</w:t>
      </w:r>
    </w:p>
    <w:p w:rsidR="00F763DF" w:rsidRDefault="00665D82">
      <w:pPr>
        <w:numPr>
          <w:ilvl w:val="0"/>
          <w:numId w:val="1"/>
        </w:numPr>
        <w:ind w:hanging="360"/>
        <w:contextualSpacing/>
      </w:pPr>
      <w:hyperlink r:id="rId10">
        <w:r>
          <w:t>CCSS.ELA-LITERACY.W.11-12.1.C</w:t>
        </w:r>
      </w:hyperlink>
    </w:p>
    <w:p w:rsidR="00F763DF" w:rsidRDefault="00665D82">
      <w:pPr>
        <w:ind w:left="720"/>
      </w:pPr>
      <w:r>
        <w:t xml:space="preserve">Use words, phrases, and clauses as </w:t>
      </w:r>
      <w:r>
        <w:t xml:space="preserve">well as varied syntax to link the major sections of </w:t>
      </w:r>
      <w:proofErr w:type="gramStart"/>
      <w:r>
        <w:t>the</w:t>
      </w:r>
      <w:proofErr w:type="gramEnd"/>
      <w:r>
        <w:t xml:space="preserve"> text, create cohesion, and clarify the relationships between claim(s) and reasons, between reasons and evidence, and between claim(s) and counterclaims.</w:t>
      </w:r>
    </w:p>
    <w:p w:rsidR="00F763DF" w:rsidRDefault="00665D82">
      <w:pPr>
        <w:numPr>
          <w:ilvl w:val="0"/>
          <w:numId w:val="1"/>
        </w:numPr>
        <w:ind w:hanging="360"/>
        <w:contextualSpacing/>
      </w:pPr>
      <w:hyperlink r:id="rId11">
        <w:r>
          <w:t>CCSS.ELA-LITERACY.W.11-12.1.D</w:t>
        </w:r>
      </w:hyperlink>
    </w:p>
    <w:p w:rsidR="00F763DF" w:rsidRDefault="00665D82">
      <w:pPr>
        <w:ind w:left="720"/>
      </w:pPr>
      <w:r>
        <w:t>Establish and maintain a formal style and objective tone while attending to the norms and conventions of the discipline in which they are writing.</w:t>
      </w:r>
    </w:p>
    <w:p w:rsidR="00F763DF" w:rsidRDefault="00665D82">
      <w:pPr>
        <w:numPr>
          <w:ilvl w:val="0"/>
          <w:numId w:val="1"/>
        </w:numPr>
        <w:ind w:hanging="360"/>
        <w:contextualSpacing/>
      </w:pPr>
      <w:hyperlink r:id="rId12">
        <w:r>
          <w:t>CCSS.ELA-LITERACY.W.11-12.1.E</w:t>
        </w:r>
      </w:hyperlink>
    </w:p>
    <w:p w:rsidR="00F763DF" w:rsidRDefault="00665D82">
      <w:pPr>
        <w:ind w:left="720"/>
      </w:pPr>
      <w:r>
        <w:t>Provide a concluding statement or section that follows from and supports the argument presented.</w:t>
      </w:r>
    </w:p>
    <w:sectPr w:rsidR="00F763DF">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5D82">
      <w:pPr>
        <w:spacing w:line="240" w:lineRule="auto"/>
      </w:pPr>
      <w:r>
        <w:separator/>
      </w:r>
    </w:p>
  </w:endnote>
  <w:endnote w:type="continuationSeparator" w:id="0">
    <w:p w:rsidR="00000000" w:rsidRDefault="00665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5D82">
      <w:pPr>
        <w:spacing w:line="240" w:lineRule="auto"/>
      </w:pPr>
      <w:r>
        <w:separator/>
      </w:r>
    </w:p>
  </w:footnote>
  <w:footnote w:type="continuationSeparator" w:id="0">
    <w:p w:rsidR="00000000" w:rsidRDefault="00665D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DF" w:rsidRDefault="00F763DF">
    <w:pPr>
      <w:jc w:val="center"/>
    </w:pPr>
  </w:p>
  <w:p w:rsidR="00F763DF" w:rsidRDefault="00F763DF">
    <w:pPr>
      <w:jc w:val="center"/>
    </w:pPr>
  </w:p>
  <w:p w:rsidR="00F763DF" w:rsidRDefault="00665D82">
    <w:pPr>
      <w:jc w:val="center"/>
    </w:pPr>
    <w:r>
      <w:t>VYP Argumentative Piece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0295C"/>
    <w:multiLevelType w:val="multilevel"/>
    <w:tmpl w:val="E00CB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DF"/>
    <w:rsid w:val="00665D82"/>
    <w:rsid w:val="00F7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4A3B3-57E2-4E66-98E1-263439B6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11-12/1/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estandards.org/ELA-Literacy/W/11-12/1/" TargetMode="External"/><Relationship Id="rId12" Type="http://schemas.openxmlformats.org/officeDocument/2006/relationships/hyperlink" Target="http://www.corestandards.org/ELA-Literacy/W/11-12/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11-12/1/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restandards.org/ELA-Literacy/W/11-12/1/c/" TargetMode="External"/><Relationship Id="rId4" Type="http://schemas.openxmlformats.org/officeDocument/2006/relationships/webSettings" Target="webSettings.xml"/><Relationship Id="rId9" Type="http://schemas.openxmlformats.org/officeDocument/2006/relationships/hyperlink" Target="http://www.corestandards.org/ELA-Literacy/W/11-12/1/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Strada</dc:creator>
  <cp:lastModifiedBy>Sheena Strada</cp:lastModifiedBy>
  <cp:revision>2</cp:revision>
  <dcterms:created xsi:type="dcterms:W3CDTF">2015-03-31T14:23:00Z</dcterms:created>
  <dcterms:modified xsi:type="dcterms:W3CDTF">2015-03-31T14:23:00Z</dcterms:modified>
</cp:coreProperties>
</file>