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AF" w:rsidRPr="00DB67FE" w:rsidRDefault="003C7CAF">
      <w:pPr>
        <w:pStyle w:val="Title"/>
        <w:rPr>
          <w:color w:val="C00000"/>
          <w:sz w:val="44"/>
          <w:szCs w:val="44"/>
        </w:rPr>
      </w:pPr>
      <w:r w:rsidRPr="00DB67FE">
        <w:rPr>
          <w:color w:val="C00000"/>
          <w:sz w:val="44"/>
          <w:szCs w:val="44"/>
        </w:rPr>
        <w:t>Liver – Fatty Liver Protocol</w:t>
      </w:r>
    </w:p>
    <w:p w:rsidR="00DB67FE" w:rsidRDefault="00AE6A34">
      <w:pPr>
        <w:pStyle w:val="Title"/>
      </w:pPr>
      <w:r>
        <w:rPr>
          <w:noProof/>
          <w:lang w:eastAsia="en-CA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134620</wp:posOffset>
            </wp:positionV>
            <wp:extent cx="3810000" cy="3096260"/>
            <wp:effectExtent l="19050" t="0" r="0" b="0"/>
            <wp:wrapNone/>
            <wp:docPr id="2" name="Picture 2" descr="d7_fatty_liver_diseas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7_fatty_liver_disease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962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B67FE" w:rsidRDefault="00DB67FE">
      <w:pPr>
        <w:pStyle w:val="Title"/>
      </w:pPr>
      <w:r>
        <w:rPr>
          <w:noProof/>
          <w:lang w:eastAsia="en-CA"/>
        </w:rPr>
        <w:pict>
          <v:rect id="_x0000_s1028" style="position:absolute;left:0;text-align:left;margin-left:0;margin-top:12.3pt;width:546.85pt;height:227.65pt;z-index:251658752" filled="f"/>
        </w:pict>
      </w:r>
      <w:r w:rsidR="00AE6A34">
        <w:rPr>
          <w:noProof/>
          <w:lang w:eastAsia="en-CA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156210</wp:posOffset>
            </wp:positionV>
            <wp:extent cx="3401695" cy="2891155"/>
            <wp:effectExtent l="19050" t="0" r="8255" b="0"/>
            <wp:wrapNone/>
            <wp:docPr id="3" name="Picture 3" descr="liver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ver3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28911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B67FE" w:rsidRDefault="00DB67FE">
      <w:pPr>
        <w:pStyle w:val="Title"/>
      </w:pPr>
    </w:p>
    <w:p w:rsidR="00DB67FE" w:rsidRDefault="00DB67FE">
      <w:pPr>
        <w:pStyle w:val="Title"/>
      </w:pPr>
    </w:p>
    <w:p w:rsidR="00DB67FE" w:rsidRDefault="00DB67FE">
      <w:pPr>
        <w:pStyle w:val="Title"/>
      </w:pPr>
    </w:p>
    <w:p w:rsidR="00DB67FE" w:rsidRDefault="00DB67FE">
      <w:pPr>
        <w:pStyle w:val="Title"/>
      </w:pPr>
    </w:p>
    <w:p w:rsidR="00DB67FE" w:rsidRDefault="00DB67FE">
      <w:pPr>
        <w:pStyle w:val="Title"/>
      </w:pPr>
    </w:p>
    <w:p w:rsidR="00DB67FE" w:rsidRDefault="00DB67FE">
      <w:pPr>
        <w:pStyle w:val="Title"/>
      </w:pPr>
    </w:p>
    <w:p w:rsidR="00DB67FE" w:rsidRDefault="00DB67FE">
      <w:pPr>
        <w:pStyle w:val="Title"/>
      </w:pPr>
    </w:p>
    <w:p w:rsidR="00DB67FE" w:rsidRDefault="00DB67FE">
      <w:pPr>
        <w:pStyle w:val="Title"/>
      </w:pPr>
    </w:p>
    <w:p w:rsidR="00DB67FE" w:rsidRDefault="00DB67FE">
      <w:pPr>
        <w:pStyle w:val="Title"/>
      </w:pPr>
    </w:p>
    <w:p w:rsidR="00DB67FE" w:rsidRDefault="00DB67FE">
      <w:pPr>
        <w:pStyle w:val="Title"/>
      </w:pPr>
    </w:p>
    <w:p w:rsidR="00DB67FE" w:rsidRDefault="00DB67FE">
      <w:pPr>
        <w:pStyle w:val="Title"/>
      </w:pPr>
    </w:p>
    <w:p w:rsidR="00DB67FE" w:rsidRDefault="00DB67FE">
      <w:pPr>
        <w:pStyle w:val="Title"/>
      </w:pPr>
    </w:p>
    <w:p w:rsidR="00DB67FE" w:rsidRDefault="00DB67FE">
      <w:pPr>
        <w:pStyle w:val="Title"/>
      </w:pPr>
    </w:p>
    <w:p w:rsidR="00DB67FE" w:rsidRDefault="00DB67FE">
      <w:pPr>
        <w:pStyle w:val="Title"/>
      </w:pPr>
    </w:p>
    <w:p w:rsidR="00DB67FE" w:rsidRDefault="00DB67FE">
      <w:pPr>
        <w:pStyle w:val="Title"/>
      </w:pPr>
    </w:p>
    <w:p w:rsidR="00DB67FE" w:rsidRDefault="00DB67FE">
      <w:pPr>
        <w:pStyle w:val="Title"/>
      </w:pPr>
    </w:p>
    <w:p w:rsidR="00DB67FE" w:rsidRDefault="00DB67FE">
      <w:pPr>
        <w:pStyle w:val="Title"/>
      </w:pPr>
    </w:p>
    <w:p w:rsidR="00DB67FE" w:rsidRPr="00DB67FE" w:rsidRDefault="00DB67FE" w:rsidP="00DB67FE">
      <w:pPr>
        <w:pStyle w:val="Title"/>
        <w:jc w:val="left"/>
      </w:pPr>
      <w:r w:rsidRPr="00DB67FE">
        <w:t>Causes of a Fatty Liver:</w:t>
      </w:r>
    </w:p>
    <w:p w:rsidR="00DB67FE" w:rsidRPr="00DB67FE" w:rsidRDefault="00DB67FE" w:rsidP="00DB67FE">
      <w:pPr>
        <w:pStyle w:val="Title"/>
        <w:numPr>
          <w:ilvl w:val="0"/>
          <w:numId w:val="2"/>
        </w:numPr>
        <w:jc w:val="left"/>
        <w:rPr>
          <w:b w:val="0"/>
        </w:rPr>
      </w:pPr>
      <w:r>
        <w:rPr>
          <w:b w:val="0"/>
          <w:u w:val="none"/>
        </w:rPr>
        <w:t>Poor food choices</w:t>
      </w:r>
    </w:p>
    <w:p w:rsidR="00DB67FE" w:rsidRPr="00DB67FE" w:rsidRDefault="00DB67FE" w:rsidP="00DB67FE">
      <w:pPr>
        <w:pStyle w:val="Title"/>
        <w:numPr>
          <w:ilvl w:val="0"/>
          <w:numId w:val="2"/>
        </w:numPr>
        <w:jc w:val="left"/>
        <w:rPr>
          <w:b w:val="0"/>
        </w:rPr>
      </w:pPr>
      <w:r>
        <w:rPr>
          <w:b w:val="0"/>
          <w:u w:val="none"/>
        </w:rPr>
        <w:t>Excessive use of alcohol</w:t>
      </w:r>
    </w:p>
    <w:p w:rsidR="00DB67FE" w:rsidRDefault="00DB67FE" w:rsidP="00DB67FE">
      <w:pPr>
        <w:pStyle w:val="Title"/>
        <w:numPr>
          <w:ilvl w:val="0"/>
          <w:numId w:val="2"/>
        </w:numPr>
        <w:jc w:val="left"/>
        <w:rPr>
          <w:b w:val="0"/>
        </w:rPr>
      </w:pPr>
      <w:r>
        <w:rPr>
          <w:b w:val="0"/>
          <w:u w:val="none"/>
        </w:rPr>
        <w:t>Exposure to toxins</w:t>
      </w:r>
    </w:p>
    <w:p w:rsidR="00DB67FE" w:rsidRPr="00DB67FE" w:rsidRDefault="00DB67FE" w:rsidP="00DB67FE">
      <w:pPr>
        <w:pStyle w:val="Title"/>
        <w:numPr>
          <w:ilvl w:val="0"/>
          <w:numId w:val="2"/>
        </w:numPr>
        <w:jc w:val="left"/>
        <w:rPr>
          <w:b w:val="0"/>
        </w:rPr>
      </w:pPr>
      <w:r>
        <w:rPr>
          <w:b w:val="0"/>
          <w:u w:val="none"/>
        </w:rPr>
        <w:t>Insulin resistance</w:t>
      </w:r>
    </w:p>
    <w:p w:rsidR="00DB67FE" w:rsidRDefault="00DB67FE" w:rsidP="00DB67FE">
      <w:pPr>
        <w:pStyle w:val="Title"/>
        <w:numPr>
          <w:ilvl w:val="0"/>
          <w:numId w:val="2"/>
        </w:numPr>
        <w:jc w:val="left"/>
        <w:rPr>
          <w:b w:val="0"/>
        </w:rPr>
      </w:pPr>
      <w:r>
        <w:rPr>
          <w:b w:val="0"/>
          <w:u w:val="none"/>
        </w:rPr>
        <w:t>Side effects from drugs</w:t>
      </w:r>
    </w:p>
    <w:p w:rsidR="00DB67FE" w:rsidRDefault="00DB67FE" w:rsidP="00DB67FE">
      <w:pPr>
        <w:pStyle w:val="Title"/>
        <w:rPr>
          <w:b w:val="0"/>
        </w:rPr>
      </w:pPr>
    </w:p>
    <w:p w:rsidR="00DB67FE" w:rsidRPr="00DB67FE" w:rsidRDefault="00DB67FE" w:rsidP="00DB67FE">
      <w:pPr>
        <w:pStyle w:val="Title"/>
      </w:pPr>
      <w:r w:rsidRPr="00DB67FE">
        <w:t>Natural Health Recommendations:</w:t>
      </w:r>
    </w:p>
    <w:p w:rsidR="003C7CAF" w:rsidRDefault="003C7CAF">
      <w:pPr>
        <w:jc w:val="center"/>
        <w:rPr>
          <w:b/>
          <w:bCs/>
          <w:u w:val="single"/>
        </w:rPr>
      </w:pPr>
    </w:p>
    <w:p w:rsidR="003C7CAF" w:rsidRDefault="003C7CAF">
      <w:pPr>
        <w:numPr>
          <w:ilvl w:val="0"/>
          <w:numId w:val="1"/>
        </w:numPr>
      </w:pPr>
      <w:r>
        <w:t>Lecithin – optimal amounts to emulsify fat</w:t>
      </w:r>
    </w:p>
    <w:p w:rsidR="003C7CAF" w:rsidRDefault="003C7CAF"/>
    <w:p w:rsidR="003C7CAF" w:rsidRDefault="003C7CAF">
      <w:pPr>
        <w:numPr>
          <w:ilvl w:val="0"/>
          <w:numId w:val="1"/>
        </w:numPr>
      </w:pPr>
      <w:r>
        <w:t>Do “The Rejuvenating Body Cleanse”</w:t>
      </w:r>
    </w:p>
    <w:p w:rsidR="00DB67FE" w:rsidRDefault="00DB67FE" w:rsidP="00DB67FE">
      <w:pPr>
        <w:pStyle w:val="ListParagraph"/>
      </w:pPr>
    </w:p>
    <w:p w:rsidR="00DB67FE" w:rsidRDefault="00DB67FE" w:rsidP="00DB67FE">
      <w:pPr>
        <w:numPr>
          <w:ilvl w:val="0"/>
          <w:numId w:val="1"/>
        </w:numPr>
      </w:pPr>
      <w:r>
        <w:t>DTX – at least 2 per day after the cleanse for 4 months</w:t>
      </w:r>
    </w:p>
    <w:p w:rsidR="003C7CAF" w:rsidRDefault="003C7CAF"/>
    <w:p w:rsidR="003C7CAF" w:rsidRDefault="003C7CAF">
      <w:pPr>
        <w:numPr>
          <w:ilvl w:val="0"/>
          <w:numId w:val="1"/>
        </w:numPr>
      </w:pPr>
      <w:r>
        <w:t xml:space="preserve">Alfalfa </w:t>
      </w:r>
      <w:r w:rsidR="00DB67FE">
        <w:t xml:space="preserve">– optimal amounts </w:t>
      </w:r>
      <w:r>
        <w:t>to cleanse the blood and alkalize the body</w:t>
      </w:r>
    </w:p>
    <w:p w:rsidR="003C7CAF" w:rsidRDefault="003C7CAF"/>
    <w:p w:rsidR="003C7CAF" w:rsidRDefault="003C7CAF">
      <w:pPr>
        <w:numPr>
          <w:ilvl w:val="0"/>
          <w:numId w:val="1"/>
        </w:numPr>
      </w:pPr>
      <w:r>
        <w:t>Turmeric – 1 teaspoon per day</w:t>
      </w:r>
    </w:p>
    <w:p w:rsidR="003C7CAF" w:rsidRDefault="003C7CAF"/>
    <w:p w:rsidR="003C7CAF" w:rsidRDefault="003C7CAF">
      <w:pPr>
        <w:numPr>
          <w:ilvl w:val="0"/>
          <w:numId w:val="1"/>
        </w:numPr>
      </w:pPr>
      <w:r>
        <w:t>Optimally healthy diet</w:t>
      </w:r>
    </w:p>
    <w:p w:rsidR="003C7CAF" w:rsidRDefault="003C7CAF"/>
    <w:p w:rsidR="003C7CAF" w:rsidRDefault="003C7CAF">
      <w:pPr>
        <w:numPr>
          <w:ilvl w:val="0"/>
          <w:numId w:val="1"/>
        </w:numPr>
      </w:pPr>
      <w:r>
        <w:t>If blood sugar is a problem, use Glucose Regulation Complex</w:t>
      </w:r>
      <w:r w:rsidR="00DB67FE">
        <w:t xml:space="preserve"> (or the </w:t>
      </w:r>
      <w:r w:rsidR="00AE6A34">
        <w:t>Shaklee 180 Metabolic Boost</w:t>
      </w:r>
      <w:r w:rsidR="00DB67FE">
        <w:t xml:space="preserve"> as your daily multiple vitamin/mineral)</w:t>
      </w:r>
    </w:p>
    <w:p w:rsidR="00DB67FE" w:rsidRDefault="00DB67FE" w:rsidP="00DB67FE">
      <w:pPr>
        <w:pStyle w:val="ListParagraph"/>
      </w:pPr>
    </w:p>
    <w:p w:rsidR="00DB67FE" w:rsidRDefault="00DB67FE" w:rsidP="00DB67FE">
      <w:pPr>
        <w:numPr>
          <w:ilvl w:val="0"/>
          <w:numId w:val="1"/>
        </w:numPr>
      </w:pPr>
      <w:r>
        <w:t>OmegaGuard (Omega 3 Complex) – to reduce your risk of blood clots</w:t>
      </w:r>
    </w:p>
    <w:p w:rsidR="00DB67FE" w:rsidRDefault="00DB67FE" w:rsidP="00DB67FE">
      <w:pPr>
        <w:ind w:left="720"/>
      </w:pPr>
    </w:p>
    <w:p w:rsidR="00DB67FE" w:rsidRPr="00DB67FE" w:rsidRDefault="00DB67FE" w:rsidP="00DB67FE">
      <w:r>
        <w:t>NOTE:  There are other supplements of benefit ... if you wish to be more proactive, talk to your health consultant</w:t>
      </w:r>
    </w:p>
    <w:sectPr w:rsidR="00DB67FE" w:rsidRPr="00DB67FE" w:rsidSect="003C7C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777E9"/>
    <w:multiLevelType w:val="hybridMultilevel"/>
    <w:tmpl w:val="CCDC9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61652"/>
    <w:multiLevelType w:val="hybridMultilevel"/>
    <w:tmpl w:val="1ABA9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compat/>
  <w:rsids>
    <w:rsidRoot w:val="003C7CAF"/>
    <w:rsid w:val="003C7CAF"/>
    <w:rsid w:val="00AE6A34"/>
    <w:rsid w:val="00DB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DB67F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Liver – Fatty Liver Protocol</vt:lpstr>
    </vt:vector>
  </TitlesOfParts>
  <Company>Hewlett-Packard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Liver – Fatty Liver Protocol</dc:title>
  <dc:creator>Martha Willmore</dc:creator>
  <cp:lastModifiedBy>Ivan</cp:lastModifiedBy>
  <cp:revision>2</cp:revision>
  <dcterms:created xsi:type="dcterms:W3CDTF">2013-05-28T15:33:00Z</dcterms:created>
  <dcterms:modified xsi:type="dcterms:W3CDTF">2013-05-28T15:33:00Z</dcterms:modified>
</cp:coreProperties>
</file>