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E7" w:rsidRDefault="000C52E7" w:rsidP="000C52E7">
      <w:pPr>
        <w:spacing w:after="30"/>
        <w:jc w:val="center"/>
        <w:rPr>
          <w:rFonts w:ascii="Garamond" w:hAnsi="Garamond" w:cs="Times New Roman"/>
          <w:i/>
          <w:sz w:val="24"/>
          <w:szCs w:val="24"/>
        </w:rPr>
      </w:pPr>
      <w:r>
        <w:rPr>
          <w:rFonts w:ascii="Garamond" w:hAnsi="Garamond" w:cs="Times New Roman"/>
          <w:sz w:val="24"/>
          <w:szCs w:val="24"/>
        </w:rPr>
        <w:t>YOUR OWNER’S MANUAL FOR LIFE</w:t>
      </w:r>
      <w:r>
        <w:rPr>
          <w:rFonts w:ascii="Garamond" w:hAnsi="Garamond" w:cs="Times New Roman"/>
          <w:i/>
          <w:sz w:val="24"/>
          <w:szCs w:val="24"/>
        </w:rPr>
        <w:t xml:space="preserve"> </w:t>
      </w:r>
      <w:r>
        <w:rPr>
          <w:rFonts w:ascii="Garamond" w:hAnsi="Garamond" w:cs="Times New Roman"/>
          <w:sz w:val="24"/>
          <w:szCs w:val="24"/>
        </w:rPr>
        <w:t>~ Source Code of Your Soul</w:t>
      </w:r>
    </w:p>
    <w:p w:rsidR="000C52E7" w:rsidRDefault="00F763FB" w:rsidP="000C52E7">
      <w:pPr>
        <w:jc w:val="center"/>
      </w:pPr>
      <w:r>
        <w:rPr>
          <w:rFonts w:ascii="Garamond" w:hAnsi="Garamond" w:cs="Times New Roman"/>
          <w:i/>
          <w:sz w:val="28"/>
          <w:szCs w:val="28"/>
        </w:rPr>
        <w:t>Creating You and Facilitat</w:t>
      </w:r>
      <w:r w:rsidR="000C52E7">
        <w:rPr>
          <w:rFonts w:ascii="Garamond" w:hAnsi="Garamond" w:cs="Times New Roman"/>
          <w:i/>
          <w:sz w:val="28"/>
          <w:szCs w:val="28"/>
        </w:rPr>
        <w:t>ing Your Life</w:t>
      </w:r>
    </w:p>
    <w:p w:rsidR="000C52E7" w:rsidRDefault="000C52E7" w:rsidP="009C56AF">
      <w:pPr>
        <w:spacing w:after="30"/>
        <w:jc w:val="center"/>
        <w:rPr>
          <w:rFonts w:ascii="Garamond" w:hAnsi="Garamond"/>
          <w:b/>
          <w:sz w:val="24"/>
          <w:szCs w:val="24"/>
        </w:rPr>
      </w:pPr>
    </w:p>
    <w:p w:rsidR="009C56AF" w:rsidRDefault="009C56AF" w:rsidP="009C56AF">
      <w:pPr>
        <w:spacing w:after="30"/>
        <w:jc w:val="center"/>
        <w:rPr>
          <w:rFonts w:ascii="Garamond" w:hAnsi="Garamond"/>
          <w:b/>
          <w:sz w:val="24"/>
          <w:szCs w:val="24"/>
        </w:rPr>
      </w:pPr>
      <w:r>
        <w:rPr>
          <w:rFonts w:ascii="Garamond" w:hAnsi="Garamond"/>
          <w:b/>
          <w:sz w:val="24"/>
          <w:szCs w:val="24"/>
        </w:rPr>
        <w:t>CHAPTER 7 EXERCISE:  EMBRACING COMPASSION, FORGIVENESS AND FREEDOM</w:t>
      </w:r>
    </w:p>
    <w:p w:rsidR="009C56AF" w:rsidRDefault="009C56AF" w:rsidP="009C56AF">
      <w:pPr>
        <w:spacing w:after="30"/>
        <w:jc w:val="center"/>
        <w:rPr>
          <w:rFonts w:ascii="Garamond" w:hAnsi="Garamond"/>
          <w:b/>
          <w:sz w:val="24"/>
          <w:szCs w:val="24"/>
        </w:rPr>
      </w:pPr>
    </w:p>
    <w:p w:rsidR="009C56AF" w:rsidRPr="009A758A" w:rsidRDefault="009C56AF" w:rsidP="009C56AF">
      <w:pPr>
        <w:spacing w:after="30"/>
        <w:jc w:val="center"/>
        <w:rPr>
          <w:rFonts w:ascii="Garamond" w:hAnsi="Garamond" w:cs="Times New Roman"/>
          <w:i/>
          <w:sz w:val="24"/>
          <w:szCs w:val="24"/>
        </w:rPr>
      </w:pPr>
      <w:r w:rsidRPr="009A758A">
        <w:rPr>
          <w:rFonts w:ascii="Garamond" w:hAnsi="Garamond" w:cs="Times New Roman"/>
          <w:i/>
          <w:sz w:val="24"/>
          <w:szCs w:val="24"/>
        </w:rPr>
        <w:t>“Forgiveness is the fragrance that the violet shed</w:t>
      </w:r>
      <w:r>
        <w:rPr>
          <w:rFonts w:ascii="Garamond" w:hAnsi="Garamond" w:cs="Times New Roman"/>
          <w:i/>
          <w:sz w:val="24"/>
          <w:szCs w:val="24"/>
        </w:rPr>
        <w:t xml:space="preserve">s on the heel that crushed it.”  </w:t>
      </w:r>
      <w:r w:rsidRPr="009A758A">
        <w:rPr>
          <w:rFonts w:ascii="Garamond" w:hAnsi="Garamond" w:cs="Times New Roman"/>
          <w:i/>
          <w:sz w:val="18"/>
          <w:szCs w:val="18"/>
        </w:rPr>
        <w:t>~Mark Twain</w:t>
      </w:r>
    </w:p>
    <w:p w:rsidR="009C56AF" w:rsidRDefault="009C56AF"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r>
        <w:rPr>
          <w:rFonts w:ascii="Garamond" w:hAnsi="Garamond" w:cs="Times New Roman"/>
          <w:sz w:val="24"/>
          <w:szCs w:val="24"/>
        </w:rPr>
        <w:t xml:space="preserve">In this exercise, you’ll consider an experience in your life wherein you’ve been unable to embrace forgiveness for yourself as well as one wherein you’ve been unable to realize it for another.  For each, </w:t>
      </w:r>
      <w:r w:rsidRPr="005F2A16">
        <w:rPr>
          <w:rFonts w:ascii="Garamond" w:hAnsi="Garamond" w:cs="Times New Roman"/>
          <w:sz w:val="24"/>
          <w:szCs w:val="24"/>
        </w:rPr>
        <w:t xml:space="preserve">the first thing that comes to mind is the best choice.  They could be things you consider significant </w:t>
      </w:r>
      <w:r>
        <w:rPr>
          <w:rFonts w:ascii="Garamond" w:hAnsi="Garamond" w:cs="Times New Roman"/>
          <w:sz w:val="24"/>
          <w:szCs w:val="24"/>
        </w:rPr>
        <w:t>or somewhat miniscule ~ It’s the energy surrounding them that you’</w:t>
      </w:r>
      <w:r w:rsidRPr="005F2A16">
        <w:rPr>
          <w:rFonts w:ascii="Garamond" w:hAnsi="Garamond" w:cs="Times New Roman"/>
          <w:sz w:val="24"/>
          <w:szCs w:val="24"/>
        </w:rPr>
        <w:t>re addressing.  There are two considerations to be mindful of:</w:t>
      </w:r>
    </w:p>
    <w:p w:rsidR="009C56AF" w:rsidRPr="005F2A16" w:rsidRDefault="009C56AF" w:rsidP="009C56AF">
      <w:pPr>
        <w:pStyle w:val="ListParagraph"/>
        <w:numPr>
          <w:ilvl w:val="0"/>
          <w:numId w:val="1"/>
        </w:numPr>
        <w:spacing w:after="30"/>
        <w:rPr>
          <w:rFonts w:ascii="Garamond" w:hAnsi="Garamond" w:cs="Times New Roman"/>
          <w:sz w:val="24"/>
          <w:szCs w:val="24"/>
        </w:rPr>
      </w:pPr>
      <w:r w:rsidRPr="005F2A16">
        <w:rPr>
          <w:rFonts w:ascii="Garamond" w:hAnsi="Garamond" w:cs="Times New Roman"/>
          <w:sz w:val="24"/>
          <w:szCs w:val="24"/>
        </w:rPr>
        <w:t xml:space="preserve">Forgiveness is for </w:t>
      </w:r>
      <w:r w:rsidRPr="005F2A16">
        <w:rPr>
          <w:rFonts w:ascii="Garamond" w:hAnsi="Garamond" w:cs="Times New Roman"/>
          <w:i/>
          <w:sz w:val="24"/>
          <w:szCs w:val="24"/>
        </w:rPr>
        <w:t>You</w:t>
      </w:r>
      <w:r w:rsidRPr="005F2A16">
        <w:rPr>
          <w:rFonts w:ascii="Garamond" w:hAnsi="Garamond" w:cs="Times New Roman"/>
          <w:sz w:val="24"/>
          <w:szCs w:val="24"/>
        </w:rPr>
        <w:t>.  It is a conscious choice – one that only you can make for yourself.</w:t>
      </w:r>
    </w:p>
    <w:p w:rsidR="009C56AF" w:rsidRPr="005F2A16" w:rsidRDefault="009C56AF" w:rsidP="009C56AF">
      <w:pPr>
        <w:pStyle w:val="ListParagraph"/>
        <w:numPr>
          <w:ilvl w:val="0"/>
          <w:numId w:val="1"/>
        </w:numPr>
        <w:spacing w:after="30"/>
        <w:rPr>
          <w:rFonts w:ascii="Garamond" w:hAnsi="Garamond" w:cs="Times New Roman"/>
          <w:sz w:val="24"/>
          <w:szCs w:val="24"/>
        </w:rPr>
      </w:pPr>
      <w:r>
        <w:rPr>
          <w:rFonts w:ascii="Garamond" w:hAnsi="Garamond" w:cs="Times New Roman"/>
          <w:sz w:val="24"/>
          <w:szCs w:val="24"/>
        </w:rPr>
        <w:t>Should the situation(s)</w:t>
      </w:r>
      <w:r w:rsidRPr="005F2A16">
        <w:rPr>
          <w:rFonts w:ascii="Garamond" w:hAnsi="Garamond" w:cs="Times New Roman"/>
          <w:sz w:val="24"/>
          <w:szCs w:val="24"/>
        </w:rPr>
        <w:t xml:space="preserve"> involve someone who </w:t>
      </w:r>
      <w:r>
        <w:rPr>
          <w:rFonts w:ascii="Garamond" w:hAnsi="Garamond" w:cs="Times New Roman"/>
          <w:sz w:val="24"/>
          <w:szCs w:val="24"/>
        </w:rPr>
        <w:t xml:space="preserve">no longer plays an active role in your life or perhaps </w:t>
      </w:r>
      <w:r w:rsidRPr="005F2A16">
        <w:rPr>
          <w:rFonts w:ascii="Garamond" w:hAnsi="Garamond" w:cs="Times New Roman"/>
          <w:sz w:val="24"/>
          <w:szCs w:val="24"/>
        </w:rPr>
        <w:t>has crossed over, keep in mind that we’re all connected energetically, and they can hear you from the other side.</w:t>
      </w:r>
    </w:p>
    <w:p w:rsidR="009C56AF" w:rsidRDefault="009C56AF" w:rsidP="009C56AF">
      <w:pPr>
        <w:spacing w:after="30"/>
        <w:rPr>
          <w:rFonts w:ascii="Garamond" w:hAnsi="Garamond" w:cs="Times New Roman"/>
          <w:sz w:val="24"/>
          <w:szCs w:val="24"/>
        </w:rPr>
      </w:pPr>
    </w:p>
    <w:p w:rsidR="009C56AF" w:rsidRDefault="009C56AF" w:rsidP="009C56AF">
      <w:pPr>
        <w:spacing w:after="30"/>
        <w:rPr>
          <w:rFonts w:ascii="Garamond" w:hAnsi="Garamond" w:cs="Times New Roman"/>
          <w:sz w:val="24"/>
          <w:szCs w:val="24"/>
        </w:rPr>
      </w:pPr>
      <w:r>
        <w:rPr>
          <w:rFonts w:ascii="Garamond" w:hAnsi="Garamond" w:cs="Times New Roman"/>
          <w:sz w:val="24"/>
          <w:szCs w:val="24"/>
        </w:rPr>
        <w:t>C</w:t>
      </w:r>
      <w:r w:rsidRPr="005F2A16">
        <w:rPr>
          <w:rFonts w:ascii="Garamond" w:hAnsi="Garamond" w:cs="Times New Roman"/>
          <w:sz w:val="24"/>
          <w:szCs w:val="24"/>
        </w:rPr>
        <w:t xml:space="preserve">onsider an </w:t>
      </w:r>
      <w:r>
        <w:rPr>
          <w:rFonts w:ascii="Garamond" w:hAnsi="Garamond" w:cs="Times New Roman"/>
          <w:sz w:val="24"/>
          <w:szCs w:val="24"/>
        </w:rPr>
        <w:t xml:space="preserve">experience in your life </w:t>
      </w:r>
      <w:r w:rsidRPr="005F2A16">
        <w:rPr>
          <w:rFonts w:ascii="Garamond" w:hAnsi="Garamond" w:cs="Times New Roman"/>
          <w:sz w:val="24"/>
          <w:szCs w:val="24"/>
        </w:rPr>
        <w:t xml:space="preserve">for which you feel that you’re </w:t>
      </w:r>
      <w:r>
        <w:rPr>
          <w:rFonts w:ascii="Garamond" w:hAnsi="Garamond" w:cs="Times New Roman"/>
          <w:sz w:val="24"/>
          <w:szCs w:val="24"/>
        </w:rPr>
        <w:t xml:space="preserve">unwilling or </w:t>
      </w:r>
      <w:r w:rsidRPr="005F2A16">
        <w:rPr>
          <w:rFonts w:ascii="Garamond" w:hAnsi="Garamond" w:cs="Times New Roman"/>
          <w:sz w:val="24"/>
          <w:szCs w:val="24"/>
        </w:rPr>
        <w:t>unable</w:t>
      </w:r>
      <w:r>
        <w:rPr>
          <w:rFonts w:ascii="Garamond" w:hAnsi="Garamond" w:cs="Times New Roman"/>
          <w:sz w:val="24"/>
          <w:szCs w:val="24"/>
        </w:rPr>
        <w:t xml:space="preserve"> </w:t>
      </w:r>
      <w:r w:rsidRPr="005F2A16">
        <w:rPr>
          <w:rFonts w:ascii="Garamond" w:hAnsi="Garamond" w:cs="Times New Roman"/>
          <w:sz w:val="24"/>
          <w:szCs w:val="24"/>
        </w:rPr>
        <w:t>to forgive yourself</w:t>
      </w:r>
      <w:r>
        <w:rPr>
          <w:rFonts w:ascii="Garamond" w:hAnsi="Garamond" w:cs="Times New Roman"/>
          <w:sz w:val="24"/>
          <w:szCs w:val="24"/>
        </w:rPr>
        <w:t xml:space="preserve"> or feel that you have not been forgiven for ~ A decision you made, path you took, s</w:t>
      </w:r>
      <w:r w:rsidRPr="005F2A16">
        <w:rPr>
          <w:rFonts w:ascii="Garamond" w:hAnsi="Garamond" w:cs="Times New Roman"/>
          <w:sz w:val="24"/>
          <w:szCs w:val="24"/>
        </w:rPr>
        <w:t>omething you said or did which hurt or violated anot</w:t>
      </w:r>
      <w:r>
        <w:rPr>
          <w:rFonts w:ascii="Garamond" w:hAnsi="Garamond" w:cs="Times New Roman"/>
          <w:sz w:val="24"/>
          <w:szCs w:val="24"/>
        </w:rPr>
        <w:t>her in some way.  Something for which</w:t>
      </w:r>
      <w:r w:rsidRPr="005F2A16">
        <w:rPr>
          <w:rFonts w:ascii="Garamond" w:hAnsi="Garamond" w:cs="Times New Roman"/>
          <w:sz w:val="24"/>
          <w:szCs w:val="24"/>
        </w:rPr>
        <w:t xml:space="preserve">, regardless of any circumstances surrounding it, </w:t>
      </w:r>
      <w:r>
        <w:rPr>
          <w:rFonts w:ascii="Garamond" w:hAnsi="Garamond" w:cs="Times New Roman"/>
          <w:sz w:val="24"/>
          <w:szCs w:val="24"/>
        </w:rPr>
        <w:t>you continue to feel remorse.  Note this in the first column.</w:t>
      </w:r>
    </w:p>
    <w:p w:rsidR="009C56AF" w:rsidRDefault="009C56AF" w:rsidP="009C56AF">
      <w:pPr>
        <w:spacing w:after="30"/>
        <w:rPr>
          <w:rFonts w:ascii="Garamond" w:hAnsi="Garamond" w:cs="Times New Roman"/>
          <w:sz w:val="24"/>
          <w:szCs w:val="24"/>
        </w:rPr>
      </w:pPr>
    </w:p>
    <w:p w:rsidR="009C56AF" w:rsidRDefault="009C56AF" w:rsidP="009C56AF">
      <w:pPr>
        <w:spacing w:after="30"/>
        <w:rPr>
          <w:rFonts w:ascii="Garamond" w:hAnsi="Garamond" w:cs="Times New Roman"/>
          <w:sz w:val="24"/>
          <w:szCs w:val="24"/>
        </w:rPr>
      </w:pPr>
      <w:r>
        <w:rPr>
          <w:rFonts w:ascii="Garamond" w:hAnsi="Garamond" w:cs="Times New Roman"/>
          <w:sz w:val="24"/>
          <w:szCs w:val="24"/>
        </w:rPr>
        <w:t xml:space="preserve">It’s important to examine </w:t>
      </w:r>
      <w:r w:rsidRPr="005F2A16">
        <w:rPr>
          <w:rFonts w:ascii="Garamond" w:hAnsi="Garamond" w:cs="Times New Roman"/>
          <w:sz w:val="24"/>
          <w:szCs w:val="24"/>
        </w:rPr>
        <w:t>your percept</w:t>
      </w:r>
      <w:r>
        <w:rPr>
          <w:rFonts w:ascii="Garamond" w:hAnsi="Garamond" w:cs="Times New Roman"/>
          <w:sz w:val="24"/>
          <w:szCs w:val="24"/>
        </w:rPr>
        <w:t>ions and beliefs around the situation</w:t>
      </w:r>
      <w:r w:rsidRPr="005F2A16">
        <w:rPr>
          <w:rFonts w:ascii="Garamond" w:hAnsi="Garamond" w:cs="Times New Roman"/>
          <w:sz w:val="24"/>
          <w:szCs w:val="24"/>
        </w:rPr>
        <w:t xml:space="preserve">.  Ask yourself: </w:t>
      </w:r>
      <w:r w:rsidRPr="005F2A16">
        <w:rPr>
          <w:rFonts w:ascii="Garamond" w:hAnsi="Garamond" w:cs="Times New Roman"/>
          <w:i/>
          <w:sz w:val="24"/>
          <w:szCs w:val="24"/>
        </w:rPr>
        <w:t xml:space="preserve">What is the meaning that I’ve given to this?  </w:t>
      </w:r>
      <w:r>
        <w:rPr>
          <w:rFonts w:ascii="Garamond" w:hAnsi="Garamond" w:cs="Times New Roman"/>
          <w:sz w:val="24"/>
          <w:szCs w:val="24"/>
        </w:rPr>
        <w:t xml:space="preserve">For example:  </w:t>
      </w:r>
      <w:r w:rsidRPr="00BD65B3">
        <w:rPr>
          <w:rFonts w:ascii="Garamond" w:hAnsi="Garamond" w:cs="Times New Roman"/>
          <w:i/>
          <w:sz w:val="24"/>
          <w:szCs w:val="24"/>
        </w:rPr>
        <w:t>Because of X, I am ashamed, embarrassed, unworthy, unloved/unlovable.</w:t>
      </w:r>
      <w:r>
        <w:rPr>
          <w:rFonts w:ascii="Garamond" w:hAnsi="Garamond" w:cs="Times New Roman"/>
          <w:sz w:val="24"/>
          <w:szCs w:val="24"/>
        </w:rPr>
        <w:t xml:space="preserve">  </w:t>
      </w:r>
      <w:r w:rsidRPr="005F2A16">
        <w:rPr>
          <w:rFonts w:ascii="Garamond" w:hAnsi="Garamond" w:cs="Times New Roman"/>
          <w:sz w:val="24"/>
          <w:szCs w:val="24"/>
        </w:rPr>
        <w:t>List these in</w:t>
      </w:r>
      <w:r>
        <w:rPr>
          <w:rFonts w:ascii="Garamond" w:hAnsi="Garamond" w:cs="Times New Roman"/>
          <w:sz w:val="24"/>
          <w:szCs w:val="24"/>
        </w:rPr>
        <w:t xml:space="preserve"> the second column</w:t>
      </w:r>
      <w:r w:rsidRPr="005F2A16">
        <w:rPr>
          <w:rFonts w:ascii="Garamond" w:hAnsi="Garamond" w:cs="Times New Roman"/>
          <w:sz w:val="24"/>
          <w:szCs w:val="24"/>
        </w:rPr>
        <w:t xml:space="preserve">.  Reflect </w:t>
      </w:r>
      <w:r>
        <w:rPr>
          <w:rFonts w:ascii="Garamond" w:hAnsi="Garamond" w:cs="Times New Roman"/>
          <w:sz w:val="24"/>
          <w:szCs w:val="24"/>
        </w:rPr>
        <w:t>on the ways in which these perception</w:t>
      </w:r>
      <w:r w:rsidRPr="005F2A16">
        <w:rPr>
          <w:rFonts w:ascii="Garamond" w:hAnsi="Garamond" w:cs="Times New Roman"/>
          <w:sz w:val="24"/>
          <w:szCs w:val="24"/>
        </w:rPr>
        <w:t>s</w:t>
      </w:r>
      <w:r>
        <w:rPr>
          <w:rFonts w:ascii="Garamond" w:hAnsi="Garamond" w:cs="Times New Roman"/>
          <w:sz w:val="24"/>
          <w:szCs w:val="24"/>
        </w:rPr>
        <w:t xml:space="preserve"> and beliefs</w:t>
      </w:r>
      <w:r w:rsidRPr="005F2A16">
        <w:rPr>
          <w:rFonts w:ascii="Garamond" w:hAnsi="Garamond" w:cs="Times New Roman"/>
          <w:sz w:val="24"/>
          <w:szCs w:val="24"/>
        </w:rPr>
        <w:t xml:space="preserve"> affect you - emotionally, physically, financially, </w:t>
      </w:r>
      <w:r>
        <w:rPr>
          <w:rFonts w:ascii="Garamond" w:hAnsi="Garamond" w:cs="Times New Roman"/>
          <w:sz w:val="24"/>
          <w:szCs w:val="24"/>
        </w:rPr>
        <w:t>socially, etc. ~</w:t>
      </w:r>
      <w:r w:rsidRPr="005F2A16">
        <w:rPr>
          <w:rFonts w:ascii="Garamond" w:hAnsi="Garamond" w:cs="Times New Roman"/>
          <w:sz w:val="24"/>
          <w:szCs w:val="24"/>
        </w:rPr>
        <w:t xml:space="preserve"> all of the aspects that exist in your life stemming from these experiences – the baggage you carry in relation to them.  List these in the third column.  In the last colum</w:t>
      </w:r>
      <w:r>
        <w:rPr>
          <w:rFonts w:ascii="Garamond" w:hAnsi="Garamond" w:cs="Times New Roman"/>
          <w:sz w:val="24"/>
          <w:szCs w:val="24"/>
        </w:rPr>
        <w:t xml:space="preserve">n, identify the power you allow them to </w:t>
      </w:r>
      <w:r w:rsidRPr="005F2A16">
        <w:rPr>
          <w:rFonts w:ascii="Garamond" w:hAnsi="Garamond" w:cs="Times New Roman"/>
          <w:sz w:val="24"/>
          <w:szCs w:val="24"/>
        </w:rPr>
        <w:t>h</w:t>
      </w:r>
      <w:r>
        <w:rPr>
          <w:rFonts w:ascii="Garamond" w:hAnsi="Garamond" w:cs="Times New Roman"/>
          <w:sz w:val="24"/>
          <w:szCs w:val="24"/>
        </w:rPr>
        <w:t xml:space="preserve">old over you.  What do you </w:t>
      </w:r>
      <w:r w:rsidRPr="005F2A16">
        <w:rPr>
          <w:rFonts w:ascii="Garamond" w:hAnsi="Garamond" w:cs="Times New Roman"/>
          <w:sz w:val="24"/>
          <w:szCs w:val="24"/>
        </w:rPr>
        <w:t>love</w:t>
      </w:r>
      <w:r>
        <w:rPr>
          <w:rFonts w:ascii="Garamond" w:hAnsi="Garamond" w:cs="Times New Roman"/>
          <w:sz w:val="24"/>
          <w:szCs w:val="24"/>
        </w:rPr>
        <w:t>/hate</w:t>
      </w:r>
      <w:r w:rsidRPr="005F2A16">
        <w:rPr>
          <w:rFonts w:ascii="Garamond" w:hAnsi="Garamond" w:cs="Times New Roman"/>
          <w:sz w:val="24"/>
          <w:szCs w:val="24"/>
        </w:rPr>
        <w:t xml:space="preserve"> about them, and how do they serve you</w:t>
      </w:r>
      <w:r>
        <w:rPr>
          <w:rFonts w:ascii="Garamond" w:hAnsi="Garamond" w:cs="Times New Roman"/>
          <w:sz w:val="24"/>
          <w:szCs w:val="24"/>
        </w:rPr>
        <w:t xml:space="preserve"> – positively or negatively</w:t>
      </w:r>
      <w:r w:rsidRPr="005F2A16">
        <w:rPr>
          <w:rFonts w:ascii="Garamond" w:hAnsi="Garamond" w:cs="Times New Roman"/>
          <w:sz w:val="24"/>
          <w:szCs w:val="24"/>
        </w:rPr>
        <w:t>?</w:t>
      </w:r>
      <w:r>
        <w:rPr>
          <w:rFonts w:ascii="Garamond" w:hAnsi="Garamond" w:cs="Times New Roman"/>
          <w:sz w:val="24"/>
          <w:szCs w:val="24"/>
        </w:rPr>
        <w:t xml:space="preserve"> </w:t>
      </w:r>
    </w:p>
    <w:p w:rsidR="009C56AF" w:rsidRPr="005F2A16" w:rsidRDefault="009C56AF" w:rsidP="009C56AF">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2538"/>
        <w:gridCol w:w="2538"/>
        <w:gridCol w:w="2538"/>
        <w:gridCol w:w="2538"/>
      </w:tblGrid>
      <w:tr w:rsidR="009C56AF" w:rsidRPr="005F2A16" w:rsidTr="005954F2">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I’m unable/unwilling</w:t>
            </w:r>
          </w:p>
          <w:p w:rsidR="009C56AF" w:rsidRPr="005F2A16" w:rsidRDefault="009C56AF" w:rsidP="005954F2">
            <w:pPr>
              <w:spacing w:after="30"/>
              <w:jc w:val="center"/>
              <w:rPr>
                <w:rFonts w:ascii="Garamond" w:hAnsi="Garamond" w:cs="Times New Roman"/>
                <w:sz w:val="24"/>
                <w:szCs w:val="24"/>
              </w:rPr>
            </w:pPr>
            <w:r w:rsidRPr="005F2A16">
              <w:rPr>
                <w:rFonts w:ascii="Garamond" w:hAnsi="Garamond" w:cs="Times New Roman"/>
                <w:b/>
                <w:sz w:val="24"/>
                <w:szCs w:val="24"/>
              </w:rPr>
              <w:t>to forgive myself for:</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My beliefs</w:t>
            </w:r>
          </w:p>
          <w:p w:rsidR="009C56AF" w:rsidRPr="005F2A16" w:rsidRDefault="009C56AF" w:rsidP="005954F2">
            <w:pPr>
              <w:spacing w:after="30"/>
              <w:jc w:val="center"/>
              <w:rPr>
                <w:rFonts w:ascii="Garamond" w:hAnsi="Garamond" w:cs="Times New Roman"/>
                <w:sz w:val="24"/>
                <w:szCs w:val="24"/>
              </w:rPr>
            </w:pPr>
            <w:r w:rsidRPr="005F2A16">
              <w:rPr>
                <w:rFonts w:ascii="Garamond" w:hAnsi="Garamond" w:cs="Times New Roman"/>
                <w:b/>
                <w:sz w:val="24"/>
                <w:szCs w:val="24"/>
              </w:rPr>
              <w:t>around this are:</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My life is affected by this in these ways:</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What I love/hate and how each serves me:</w:t>
            </w: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bl>
    <w:p w:rsidR="009C56AF" w:rsidRDefault="009C56AF" w:rsidP="009C56AF">
      <w:pPr>
        <w:spacing w:after="30"/>
        <w:rPr>
          <w:rFonts w:ascii="Garamond" w:hAnsi="Garamond" w:cs="Times New Roman"/>
          <w:sz w:val="24"/>
          <w:szCs w:val="24"/>
        </w:rPr>
      </w:pPr>
    </w:p>
    <w:p w:rsidR="009C56AF" w:rsidRDefault="009C56AF" w:rsidP="009C56AF">
      <w:pPr>
        <w:spacing w:after="30"/>
        <w:rPr>
          <w:rFonts w:ascii="Garamond" w:hAnsi="Garamond" w:cs="Times New Roman"/>
          <w:sz w:val="24"/>
          <w:szCs w:val="24"/>
        </w:rPr>
      </w:pPr>
      <w:r>
        <w:rPr>
          <w:rFonts w:ascii="Garamond" w:hAnsi="Garamond" w:cs="Times New Roman"/>
          <w:sz w:val="24"/>
          <w:szCs w:val="24"/>
        </w:rPr>
        <w:t>C</w:t>
      </w:r>
      <w:r w:rsidRPr="005F2A16">
        <w:rPr>
          <w:rFonts w:ascii="Garamond" w:hAnsi="Garamond" w:cs="Times New Roman"/>
          <w:sz w:val="24"/>
          <w:szCs w:val="24"/>
        </w:rPr>
        <w:t xml:space="preserve">onsider how you would </w:t>
      </w:r>
      <w:r w:rsidRPr="00231070">
        <w:rPr>
          <w:rFonts w:ascii="Garamond" w:hAnsi="Garamond" w:cs="Times New Roman"/>
          <w:i/>
          <w:sz w:val="24"/>
          <w:szCs w:val="24"/>
        </w:rPr>
        <w:t>be</w:t>
      </w:r>
      <w:r w:rsidRPr="005F2A16">
        <w:rPr>
          <w:rFonts w:ascii="Garamond" w:hAnsi="Garamond" w:cs="Times New Roman"/>
          <w:sz w:val="24"/>
          <w:szCs w:val="24"/>
        </w:rPr>
        <w:t xml:space="preserve"> now if the issue(s) had never occurred or if acknowledgem</w:t>
      </w:r>
      <w:r>
        <w:rPr>
          <w:rFonts w:ascii="Garamond" w:hAnsi="Garamond" w:cs="Times New Roman"/>
          <w:sz w:val="24"/>
          <w:szCs w:val="24"/>
        </w:rPr>
        <w:t>ent and reconciliat</w:t>
      </w:r>
      <w:r w:rsidRPr="005F2A16">
        <w:rPr>
          <w:rFonts w:ascii="Garamond" w:hAnsi="Garamond" w:cs="Times New Roman"/>
          <w:sz w:val="24"/>
          <w:szCs w:val="24"/>
        </w:rPr>
        <w:t xml:space="preserve">ion had been willingly consented.  Allow yourself to sit with this and ask: </w:t>
      </w:r>
    </w:p>
    <w:p w:rsidR="00A70401" w:rsidRPr="005F2A16" w:rsidRDefault="00A70401"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lastRenderedPageBreak/>
        <w:t>Truth:  Who am I hurting by holding on to this?</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What are the risks / rewa</w:t>
      </w:r>
      <w:r>
        <w:rPr>
          <w:rFonts w:ascii="Garamond" w:hAnsi="Garamond" w:cs="Times New Roman"/>
          <w:sz w:val="24"/>
          <w:szCs w:val="24"/>
        </w:rPr>
        <w:t xml:space="preserve">rds involved in holding on to vs. releasing myself from </w:t>
      </w:r>
      <w:r w:rsidRPr="005F2A16">
        <w:rPr>
          <w:rFonts w:ascii="Garamond" w:hAnsi="Garamond" w:cs="Times New Roman"/>
          <w:sz w:val="24"/>
          <w:szCs w:val="24"/>
        </w:rPr>
        <w:t>this?</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Who does this belong to?</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What will my life be like in 5 minutes, hours, days weeks or years</w:t>
      </w:r>
    </w:p>
    <w:p w:rsidR="009C56AF" w:rsidRDefault="009C56AF" w:rsidP="009C56AF">
      <w:pPr>
        <w:pStyle w:val="ListParagraph"/>
        <w:spacing w:after="30"/>
        <w:ind w:left="1080"/>
        <w:rPr>
          <w:rFonts w:ascii="Garamond" w:hAnsi="Garamond" w:cs="Times New Roman"/>
          <w:sz w:val="24"/>
          <w:szCs w:val="24"/>
        </w:rPr>
      </w:pPr>
      <w:r w:rsidRPr="005F2A16">
        <w:rPr>
          <w:rFonts w:ascii="Garamond" w:hAnsi="Garamond" w:cs="Times New Roman"/>
          <w:sz w:val="24"/>
          <w:szCs w:val="24"/>
        </w:rPr>
        <w:t xml:space="preserve"> if I choose/do not choose forgiveness and release around this?</w:t>
      </w:r>
    </w:p>
    <w:p w:rsidR="009C56AF" w:rsidRDefault="009C56AF" w:rsidP="009C56AF">
      <w:pPr>
        <w:pStyle w:val="ListParagraph"/>
        <w:spacing w:after="30"/>
        <w:ind w:left="1080"/>
        <w:rPr>
          <w:rFonts w:ascii="Garamond" w:hAnsi="Garamond" w:cs="Times New Roman"/>
          <w:sz w:val="24"/>
          <w:szCs w:val="24"/>
        </w:rPr>
      </w:pPr>
    </w:p>
    <w:tbl>
      <w:tblPr>
        <w:tblStyle w:val="TableGrid"/>
        <w:tblW w:w="0" w:type="auto"/>
        <w:tblInd w:w="1098" w:type="dxa"/>
        <w:tblLook w:val="04A0" w:firstRow="1" w:lastRow="0" w:firstColumn="1" w:lastColumn="0" w:noHBand="0" w:noVBand="1"/>
      </w:tblPr>
      <w:tblGrid>
        <w:gridCol w:w="2430"/>
        <w:gridCol w:w="2520"/>
        <w:gridCol w:w="3510"/>
      </w:tblGrid>
      <w:tr w:rsidR="009C56AF" w:rsidRPr="005F2A16" w:rsidTr="005954F2">
        <w:tc>
          <w:tcPr>
            <w:tcW w:w="2430"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Risks</w:t>
            </w:r>
          </w:p>
        </w:tc>
        <w:tc>
          <w:tcPr>
            <w:tcW w:w="2520"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Rewards</w:t>
            </w:r>
          </w:p>
        </w:tc>
        <w:tc>
          <w:tcPr>
            <w:tcW w:w="3510" w:type="dxa"/>
          </w:tcPr>
          <w:p w:rsidR="009C56AF" w:rsidRPr="005F2A16" w:rsidRDefault="009C56AF" w:rsidP="005954F2">
            <w:pPr>
              <w:spacing w:after="30"/>
              <w:jc w:val="center"/>
              <w:rPr>
                <w:rFonts w:ascii="Garamond" w:hAnsi="Garamond" w:cs="Times New Roman"/>
                <w:b/>
                <w:sz w:val="24"/>
                <w:szCs w:val="24"/>
              </w:rPr>
            </w:pPr>
            <w:r>
              <w:rPr>
                <w:rFonts w:ascii="Garamond" w:hAnsi="Garamond" w:cs="Times New Roman"/>
                <w:b/>
                <w:sz w:val="24"/>
                <w:szCs w:val="24"/>
              </w:rPr>
              <w:t>Insights</w:t>
            </w: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bl>
    <w:p w:rsidR="009C56AF" w:rsidRPr="005F2A16" w:rsidRDefault="009C56AF" w:rsidP="009C56AF">
      <w:pPr>
        <w:pStyle w:val="ListParagraph"/>
        <w:spacing w:after="30"/>
        <w:ind w:left="1080"/>
        <w:rPr>
          <w:rFonts w:ascii="Garamond" w:hAnsi="Garamond" w:cs="Times New Roman"/>
          <w:sz w:val="24"/>
          <w:szCs w:val="24"/>
        </w:rPr>
      </w:pPr>
    </w:p>
    <w:p w:rsidR="0058353F" w:rsidRPr="00065FD5" w:rsidRDefault="009C56AF" w:rsidP="0058353F">
      <w:pPr>
        <w:spacing w:after="0"/>
        <w:rPr>
          <w:rFonts w:ascii="Garamond" w:hAnsi="Garamond" w:cs="Times New Roman"/>
          <w:i/>
          <w:sz w:val="24"/>
          <w:szCs w:val="24"/>
        </w:rPr>
      </w:pPr>
      <w:r>
        <w:rPr>
          <w:rFonts w:ascii="Garamond" w:hAnsi="Garamond" w:cs="Times New Roman"/>
          <w:i/>
          <w:sz w:val="24"/>
          <w:szCs w:val="24"/>
        </w:rPr>
        <w:t>Everything this</w:t>
      </w:r>
      <w:r w:rsidRPr="00C31457">
        <w:rPr>
          <w:rFonts w:ascii="Garamond" w:hAnsi="Garamond" w:cs="Times New Roman"/>
          <w:i/>
          <w:sz w:val="24"/>
          <w:szCs w:val="24"/>
        </w:rPr>
        <w:t xml:space="preserve"> is </w:t>
      </w:r>
      <w:r>
        <w:rPr>
          <w:rFonts w:ascii="Garamond" w:hAnsi="Garamond" w:cs="Times New Roman"/>
          <w:i/>
          <w:sz w:val="24"/>
          <w:szCs w:val="24"/>
        </w:rPr>
        <w:t xml:space="preserve">and brings up, whether </w:t>
      </w:r>
      <w:r w:rsidRPr="00C31457">
        <w:rPr>
          <w:rFonts w:ascii="Garamond" w:hAnsi="Garamond" w:cs="Times New Roman"/>
          <w:i/>
          <w:sz w:val="24"/>
          <w:szCs w:val="24"/>
        </w:rPr>
        <w:t xml:space="preserve">known or unknown consciously </w:t>
      </w:r>
      <w:r>
        <w:rPr>
          <w:rFonts w:ascii="Garamond" w:hAnsi="Garamond" w:cs="Times New Roman"/>
          <w:i/>
          <w:sz w:val="24"/>
          <w:szCs w:val="24"/>
        </w:rPr>
        <w:t>or unconsciously where this</w:t>
      </w:r>
      <w:r w:rsidRPr="00C31457">
        <w:rPr>
          <w:rFonts w:ascii="Garamond" w:hAnsi="Garamond" w:cs="Times New Roman"/>
          <w:i/>
          <w:sz w:val="24"/>
          <w:szCs w:val="24"/>
        </w:rPr>
        <w:t xml:space="preserve"> is concerned, </w:t>
      </w:r>
      <w:r>
        <w:rPr>
          <w:rFonts w:ascii="Garamond" w:hAnsi="Garamond" w:cs="Times New Roman"/>
          <w:i/>
          <w:sz w:val="24"/>
          <w:szCs w:val="24"/>
        </w:rPr>
        <w:t>and anything that may be standing in the way of my ability to embrace forgiveness around this</w:t>
      </w:r>
      <w:r>
        <w:rPr>
          <w:rFonts w:ascii="Garamond" w:hAnsi="Garamond" w:cs="Times New Roman"/>
          <w:sz w:val="24"/>
          <w:szCs w:val="24"/>
        </w:rPr>
        <w:t xml:space="preserve"> </w:t>
      </w:r>
      <w:r w:rsidR="0058353F" w:rsidRPr="00065FD5">
        <w:rPr>
          <w:rFonts w:ascii="Garamond" w:hAnsi="Garamond" w:cs="Times New Roman"/>
          <w:i/>
          <w:sz w:val="24"/>
          <w:szCs w:val="24"/>
        </w:rPr>
        <w:t xml:space="preserve">I choose to release and transmute its energy to a higher vibrational frequency across all timelines and energetic fields under grace with ease.  </w:t>
      </w:r>
      <w:r w:rsidR="0058353F">
        <w:rPr>
          <w:rFonts w:ascii="Garamond" w:hAnsi="Garamond" w:cs="Times New Roman"/>
          <w:i/>
          <w:sz w:val="24"/>
          <w:szCs w:val="24"/>
        </w:rPr>
        <w:t>And so it is.</w:t>
      </w:r>
    </w:p>
    <w:p w:rsidR="009C56AF" w:rsidRDefault="009C56AF"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r>
        <w:rPr>
          <w:rFonts w:ascii="Garamond" w:hAnsi="Garamond" w:cs="Times New Roman"/>
          <w:sz w:val="24"/>
          <w:szCs w:val="24"/>
        </w:rPr>
        <w:t>C</w:t>
      </w:r>
      <w:r w:rsidRPr="005F2A16">
        <w:rPr>
          <w:rFonts w:ascii="Garamond" w:hAnsi="Garamond" w:cs="Times New Roman"/>
          <w:sz w:val="24"/>
          <w:szCs w:val="24"/>
        </w:rPr>
        <w:t xml:space="preserve">onsider an experience in your life for which you feel unwilling or unable to forgive another.  Something for which you feel that </w:t>
      </w:r>
      <w:r w:rsidRPr="005F2A16">
        <w:rPr>
          <w:rFonts w:ascii="Garamond" w:hAnsi="Garamond" w:cs="Times New Roman"/>
          <w:i/>
          <w:sz w:val="24"/>
          <w:szCs w:val="24"/>
        </w:rPr>
        <w:t xml:space="preserve">“I’m sorry” </w:t>
      </w:r>
      <w:r w:rsidRPr="005F2A16">
        <w:rPr>
          <w:rFonts w:ascii="Garamond" w:hAnsi="Garamond" w:cs="Times New Roman"/>
          <w:sz w:val="24"/>
          <w:szCs w:val="24"/>
        </w:rPr>
        <w:t>wasn’t or isn’t enough and/or that restitution should have been or should be</w:t>
      </w:r>
      <w:r>
        <w:rPr>
          <w:rFonts w:ascii="Garamond" w:hAnsi="Garamond" w:cs="Times New Roman"/>
          <w:sz w:val="24"/>
          <w:szCs w:val="24"/>
        </w:rPr>
        <w:t xml:space="preserve"> forthcoming.  Note this in column one.</w:t>
      </w:r>
      <w:r w:rsidRPr="005F2A16">
        <w:rPr>
          <w:rFonts w:ascii="Garamond" w:hAnsi="Garamond" w:cs="Times New Roman"/>
          <w:sz w:val="24"/>
          <w:szCs w:val="24"/>
        </w:rPr>
        <w:t xml:space="preserve">  </w:t>
      </w:r>
    </w:p>
    <w:p w:rsidR="009C56AF" w:rsidRPr="00437C7F" w:rsidRDefault="009C56AF"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r>
        <w:rPr>
          <w:rFonts w:ascii="Garamond" w:hAnsi="Garamond" w:cs="Times New Roman"/>
          <w:sz w:val="24"/>
          <w:szCs w:val="24"/>
        </w:rPr>
        <w:t xml:space="preserve">Examine </w:t>
      </w:r>
      <w:r w:rsidRPr="005F2A16">
        <w:rPr>
          <w:rFonts w:ascii="Garamond" w:hAnsi="Garamond" w:cs="Times New Roman"/>
          <w:sz w:val="24"/>
          <w:szCs w:val="24"/>
        </w:rPr>
        <w:t>your percept</w:t>
      </w:r>
      <w:r>
        <w:rPr>
          <w:rFonts w:ascii="Garamond" w:hAnsi="Garamond" w:cs="Times New Roman"/>
          <w:sz w:val="24"/>
          <w:szCs w:val="24"/>
        </w:rPr>
        <w:t>ions and beliefs around the situation</w:t>
      </w:r>
      <w:r w:rsidRPr="005F2A16">
        <w:rPr>
          <w:rFonts w:ascii="Garamond" w:hAnsi="Garamond" w:cs="Times New Roman"/>
          <w:sz w:val="24"/>
          <w:szCs w:val="24"/>
        </w:rPr>
        <w:t xml:space="preserve">.  Ask yourself: </w:t>
      </w:r>
      <w:r w:rsidRPr="005F2A16">
        <w:rPr>
          <w:rFonts w:ascii="Garamond" w:hAnsi="Garamond" w:cs="Times New Roman"/>
          <w:i/>
          <w:sz w:val="24"/>
          <w:szCs w:val="24"/>
        </w:rPr>
        <w:t xml:space="preserve">What is the meaning that I’ve given to this?  </w:t>
      </w:r>
      <w:r>
        <w:rPr>
          <w:rFonts w:ascii="Garamond" w:hAnsi="Garamond" w:cs="Times New Roman"/>
          <w:sz w:val="24"/>
          <w:szCs w:val="24"/>
        </w:rPr>
        <w:t xml:space="preserve">For example:  </w:t>
      </w:r>
      <w:r w:rsidRPr="00BD65B3">
        <w:rPr>
          <w:rFonts w:ascii="Garamond" w:hAnsi="Garamond" w:cs="Times New Roman"/>
          <w:i/>
          <w:sz w:val="24"/>
          <w:szCs w:val="24"/>
        </w:rPr>
        <w:t xml:space="preserve">Because of X, I am hurt, broken, disrespected, unloved/unlovable. </w:t>
      </w:r>
      <w:r w:rsidRPr="005F2A16">
        <w:rPr>
          <w:rFonts w:ascii="Garamond" w:hAnsi="Garamond" w:cs="Times New Roman"/>
          <w:sz w:val="24"/>
          <w:szCs w:val="24"/>
        </w:rPr>
        <w:t xml:space="preserve"> List these in </w:t>
      </w:r>
      <w:r>
        <w:rPr>
          <w:rFonts w:ascii="Garamond" w:hAnsi="Garamond" w:cs="Times New Roman"/>
          <w:sz w:val="24"/>
          <w:szCs w:val="24"/>
        </w:rPr>
        <w:t xml:space="preserve">column two.  </w:t>
      </w:r>
      <w:r w:rsidRPr="005F2A16">
        <w:rPr>
          <w:rFonts w:ascii="Garamond" w:hAnsi="Garamond" w:cs="Times New Roman"/>
          <w:sz w:val="24"/>
          <w:szCs w:val="24"/>
        </w:rPr>
        <w:t xml:space="preserve">Reflect on the ways in which these </w:t>
      </w:r>
      <w:r>
        <w:rPr>
          <w:rFonts w:ascii="Garamond" w:hAnsi="Garamond" w:cs="Times New Roman"/>
          <w:sz w:val="24"/>
          <w:szCs w:val="24"/>
        </w:rPr>
        <w:t>perceptions and beliefs</w:t>
      </w:r>
      <w:r w:rsidRPr="005F2A16">
        <w:rPr>
          <w:rFonts w:ascii="Garamond" w:hAnsi="Garamond" w:cs="Times New Roman"/>
          <w:sz w:val="24"/>
          <w:szCs w:val="24"/>
        </w:rPr>
        <w:t xml:space="preserve"> affect</w:t>
      </w:r>
      <w:r>
        <w:rPr>
          <w:rFonts w:ascii="Garamond" w:hAnsi="Garamond" w:cs="Times New Roman"/>
          <w:sz w:val="24"/>
          <w:szCs w:val="24"/>
        </w:rPr>
        <w:t xml:space="preserve"> you - emotionally, physically, </w:t>
      </w:r>
      <w:r w:rsidRPr="005F2A16">
        <w:rPr>
          <w:rFonts w:ascii="Garamond" w:hAnsi="Garamond" w:cs="Times New Roman"/>
          <w:sz w:val="24"/>
          <w:szCs w:val="24"/>
        </w:rPr>
        <w:t>financially,</w:t>
      </w:r>
      <w:r>
        <w:rPr>
          <w:rFonts w:ascii="Garamond" w:hAnsi="Garamond" w:cs="Times New Roman"/>
          <w:sz w:val="24"/>
          <w:szCs w:val="24"/>
        </w:rPr>
        <w:t xml:space="preserve"> socially,</w:t>
      </w:r>
      <w:r w:rsidRPr="005F2A16">
        <w:rPr>
          <w:rFonts w:ascii="Garamond" w:hAnsi="Garamond" w:cs="Times New Roman"/>
          <w:sz w:val="24"/>
          <w:szCs w:val="24"/>
        </w:rPr>
        <w:t xml:space="preserve"> etc.  List all of the aspects that exist in your life stemming from these experiences – the baggage you carry in relation to</w:t>
      </w:r>
      <w:r>
        <w:rPr>
          <w:rFonts w:ascii="Garamond" w:hAnsi="Garamond" w:cs="Times New Roman"/>
          <w:sz w:val="24"/>
          <w:szCs w:val="24"/>
        </w:rPr>
        <w:t xml:space="preserve"> them.  List these in the third column</w:t>
      </w:r>
      <w:r w:rsidRPr="005F2A16">
        <w:rPr>
          <w:rFonts w:ascii="Garamond" w:hAnsi="Garamond" w:cs="Times New Roman"/>
          <w:sz w:val="24"/>
          <w:szCs w:val="24"/>
        </w:rPr>
        <w:t>.  In the last colum</w:t>
      </w:r>
      <w:r>
        <w:rPr>
          <w:rFonts w:ascii="Garamond" w:hAnsi="Garamond" w:cs="Times New Roman"/>
          <w:sz w:val="24"/>
          <w:szCs w:val="24"/>
        </w:rPr>
        <w:t xml:space="preserve">n, identify the power you allow them to </w:t>
      </w:r>
      <w:r w:rsidRPr="005F2A16">
        <w:rPr>
          <w:rFonts w:ascii="Garamond" w:hAnsi="Garamond" w:cs="Times New Roman"/>
          <w:sz w:val="24"/>
          <w:szCs w:val="24"/>
        </w:rPr>
        <w:t xml:space="preserve">hold </w:t>
      </w:r>
      <w:r>
        <w:rPr>
          <w:rFonts w:ascii="Garamond" w:hAnsi="Garamond" w:cs="Times New Roman"/>
          <w:sz w:val="24"/>
          <w:szCs w:val="24"/>
        </w:rPr>
        <w:t>over you.  What do you love/hate</w:t>
      </w:r>
      <w:r w:rsidRPr="005F2A16">
        <w:rPr>
          <w:rFonts w:ascii="Garamond" w:hAnsi="Garamond" w:cs="Times New Roman"/>
          <w:sz w:val="24"/>
          <w:szCs w:val="24"/>
        </w:rPr>
        <w:t xml:space="preserve"> about them, and how do they serve you</w:t>
      </w:r>
      <w:r>
        <w:rPr>
          <w:rFonts w:ascii="Garamond" w:hAnsi="Garamond" w:cs="Times New Roman"/>
          <w:sz w:val="24"/>
          <w:szCs w:val="24"/>
        </w:rPr>
        <w:t xml:space="preserve"> – positively or negatively</w:t>
      </w:r>
      <w:r w:rsidRPr="005F2A16">
        <w:rPr>
          <w:rFonts w:ascii="Garamond" w:hAnsi="Garamond" w:cs="Times New Roman"/>
          <w:sz w:val="24"/>
          <w:szCs w:val="24"/>
        </w:rPr>
        <w:t xml:space="preserve">? </w:t>
      </w:r>
    </w:p>
    <w:p w:rsidR="009C56AF" w:rsidRPr="005F2A16" w:rsidRDefault="009C56AF" w:rsidP="009C56AF">
      <w:pPr>
        <w:spacing w:after="30"/>
        <w:rPr>
          <w:rFonts w:ascii="Garamond" w:hAnsi="Garamond" w:cs="Times New Roman"/>
          <w:sz w:val="24"/>
          <w:szCs w:val="24"/>
        </w:rPr>
      </w:pPr>
    </w:p>
    <w:tbl>
      <w:tblPr>
        <w:tblStyle w:val="TableGrid"/>
        <w:tblW w:w="0" w:type="auto"/>
        <w:tblLook w:val="04A0" w:firstRow="1" w:lastRow="0" w:firstColumn="1" w:lastColumn="0" w:noHBand="0" w:noVBand="1"/>
      </w:tblPr>
      <w:tblGrid>
        <w:gridCol w:w="2538"/>
        <w:gridCol w:w="2538"/>
        <w:gridCol w:w="2538"/>
        <w:gridCol w:w="2538"/>
      </w:tblGrid>
      <w:tr w:rsidR="009C56AF" w:rsidRPr="005F2A16" w:rsidTr="005954F2">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I’m unable/unwilling to forgive _____for:</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 xml:space="preserve">My beliefs </w:t>
            </w:r>
          </w:p>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around this are:</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 xml:space="preserve">My life is affected </w:t>
            </w:r>
            <w:r>
              <w:rPr>
                <w:rFonts w:ascii="Garamond" w:hAnsi="Garamond" w:cs="Times New Roman"/>
                <w:b/>
                <w:sz w:val="24"/>
                <w:szCs w:val="24"/>
              </w:rPr>
              <w:t xml:space="preserve">by this in these </w:t>
            </w:r>
            <w:r w:rsidRPr="005F2A16">
              <w:rPr>
                <w:rFonts w:ascii="Garamond" w:hAnsi="Garamond" w:cs="Times New Roman"/>
                <w:b/>
                <w:sz w:val="24"/>
                <w:szCs w:val="24"/>
              </w:rPr>
              <w:t>ways:</w:t>
            </w:r>
          </w:p>
        </w:tc>
        <w:tc>
          <w:tcPr>
            <w:tcW w:w="2538"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What I love/hate and</w:t>
            </w:r>
          </w:p>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how each serves me:</w:t>
            </w: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c>
          <w:tcPr>
            <w:tcW w:w="2538" w:type="dxa"/>
          </w:tcPr>
          <w:p w:rsidR="009C56AF" w:rsidRPr="005F2A16" w:rsidRDefault="009C56AF" w:rsidP="005954F2">
            <w:pPr>
              <w:spacing w:after="30"/>
              <w:rPr>
                <w:rFonts w:ascii="Garamond" w:hAnsi="Garamond" w:cs="Times New Roman"/>
                <w:sz w:val="24"/>
                <w:szCs w:val="24"/>
              </w:rPr>
            </w:pPr>
          </w:p>
        </w:tc>
      </w:tr>
    </w:tbl>
    <w:p w:rsidR="009C56AF" w:rsidRPr="005F2A16" w:rsidRDefault="009C56AF"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p>
    <w:p w:rsidR="009C56AF" w:rsidRPr="005F2A16" w:rsidRDefault="009C56AF" w:rsidP="009C56AF">
      <w:pPr>
        <w:spacing w:after="30"/>
        <w:rPr>
          <w:rFonts w:ascii="Garamond" w:hAnsi="Garamond" w:cs="Times New Roman"/>
          <w:sz w:val="24"/>
          <w:szCs w:val="24"/>
        </w:rPr>
      </w:pPr>
      <w:r>
        <w:rPr>
          <w:rFonts w:ascii="Garamond" w:hAnsi="Garamond" w:cs="Times New Roman"/>
          <w:sz w:val="24"/>
          <w:szCs w:val="24"/>
        </w:rPr>
        <w:t>C</w:t>
      </w:r>
      <w:r w:rsidRPr="005F2A16">
        <w:rPr>
          <w:rFonts w:ascii="Garamond" w:hAnsi="Garamond" w:cs="Times New Roman"/>
          <w:sz w:val="24"/>
          <w:szCs w:val="24"/>
        </w:rPr>
        <w:t xml:space="preserve">onsider how you would </w:t>
      </w:r>
      <w:r w:rsidRPr="00231070">
        <w:rPr>
          <w:rFonts w:ascii="Garamond" w:hAnsi="Garamond" w:cs="Times New Roman"/>
          <w:i/>
          <w:sz w:val="24"/>
          <w:szCs w:val="24"/>
        </w:rPr>
        <w:t>be</w:t>
      </w:r>
      <w:r w:rsidRPr="005F2A16">
        <w:rPr>
          <w:rFonts w:ascii="Garamond" w:hAnsi="Garamond" w:cs="Times New Roman"/>
          <w:sz w:val="24"/>
          <w:szCs w:val="24"/>
        </w:rPr>
        <w:t xml:space="preserve"> now if the issue(s) had never occurred or if acknowledgem</w:t>
      </w:r>
      <w:r>
        <w:rPr>
          <w:rFonts w:ascii="Garamond" w:hAnsi="Garamond" w:cs="Times New Roman"/>
          <w:sz w:val="24"/>
          <w:szCs w:val="24"/>
        </w:rPr>
        <w:t>ent and reconciliat</w:t>
      </w:r>
      <w:r w:rsidRPr="005F2A16">
        <w:rPr>
          <w:rFonts w:ascii="Garamond" w:hAnsi="Garamond" w:cs="Times New Roman"/>
          <w:sz w:val="24"/>
          <w:szCs w:val="24"/>
        </w:rPr>
        <w:t xml:space="preserve">ion had been willingly consented.  Allow yourself to sit with this and ask: </w:t>
      </w:r>
    </w:p>
    <w:p w:rsidR="009C56AF" w:rsidRDefault="009C56AF" w:rsidP="009C56AF">
      <w:pPr>
        <w:spacing w:after="30"/>
        <w:rPr>
          <w:rFonts w:ascii="Garamond" w:hAnsi="Garamond" w:cs="Times New Roman"/>
          <w:sz w:val="24"/>
          <w:szCs w:val="24"/>
        </w:rPr>
      </w:pPr>
    </w:p>
    <w:p w:rsidR="00A70401" w:rsidRDefault="00A70401" w:rsidP="009C56AF">
      <w:pPr>
        <w:spacing w:after="30"/>
        <w:rPr>
          <w:rFonts w:ascii="Garamond" w:hAnsi="Garamond" w:cs="Times New Roman"/>
          <w:sz w:val="24"/>
          <w:szCs w:val="24"/>
        </w:rPr>
      </w:pPr>
    </w:p>
    <w:p w:rsidR="00A70401" w:rsidRDefault="00A70401" w:rsidP="009C56AF">
      <w:pPr>
        <w:spacing w:after="30"/>
        <w:rPr>
          <w:rFonts w:ascii="Garamond" w:hAnsi="Garamond" w:cs="Times New Roman"/>
          <w:sz w:val="24"/>
          <w:szCs w:val="24"/>
        </w:rPr>
      </w:pPr>
    </w:p>
    <w:p w:rsidR="00A70401" w:rsidRDefault="00A70401" w:rsidP="009C56AF">
      <w:pPr>
        <w:spacing w:after="30"/>
        <w:rPr>
          <w:rFonts w:ascii="Garamond" w:hAnsi="Garamond" w:cs="Times New Roman"/>
          <w:sz w:val="24"/>
          <w:szCs w:val="24"/>
        </w:rPr>
      </w:pPr>
    </w:p>
    <w:p w:rsidR="00A70401" w:rsidRPr="005F2A16" w:rsidRDefault="00A70401" w:rsidP="009C56AF">
      <w:pPr>
        <w:spacing w:after="30"/>
        <w:rPr>
          <w:rFonts w:ascii="Garamond" w:hAnsi="Garamond" w:cs="Times New Roman"/>
          <w:sz w:val="24"/>
          <w:szCs w:val="24"/>
        </w:rPr>
      </w:pPr>
      <w:bookmarkStart w:id="0" w:name="_GoBack"/>
      <w:bookmarkEnd w:id="0"/>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lastRenderedPageBreak/>
        <w:t>Truth:  Who am I hurting by holding on to this?</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What are the risks / rewa</w:t>
      </w:r>
      <w:r>
        <w:rPr>
          <w:rFonts w:ascii="Garamond" w:hAnsi="Garamond" w:cs="Times New Roman"/>
          <w:sz w:val="24"/>
          <w:szCs w:val="24"/>
        </w:rPr>
        <w:t xml:space="preserve">rds involved in holding on to vs. releasing myself from </w:t>
      </w:r>
      <w:r w:rsidRPr="005F2A16">
        <w:rPr>
          <w:rFonts w:ascii="Garamond" w:hAnsi="Garamond" w:cs="Times New Roman"/>
          <w:sz w:val="24"/>
          <w:szCs w:val="24"/>
        </w:rPr>
        <w:t>this?</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Who does this belong to?</w:t>
      </w:r>
    </w:p>
    <w:p w:rsidR="009C56AF" w:rsidRPr="005F2A16" w:rsidRDefault="009C56AF" w:rsidP="009C56AF">
      <w:pPr>
        <w:pStyle w:val="ListParagraph"/>
        <w:numPr>
          <w:ilvl w:val="0"/>
          <w:numId w:val="2"/>
        </w:numPr>
        <w:spacing w:after="30"/>
        <w:rPr>
          <w:rFonts w:ascii="Garamond" w:hAnsi="Garamond" w:cs="Times New Roman"/>
          <w:sz w:val="24"/>
          <w:szCs w:val="24"/>
        </w:rPr>
      </w:pPr>
      <w:r w:rsidRPr="005F2A16">
        <w:rPr>
          <w:rFonts w:ascii="Garamond" w:hAnsi="Garamond" w:cs="Times New Roman"/>
          <w:sz w:val="24"/>
          <w:szCs w:val="24"/>
        </w:rPr>
        <w:t>What will my life be like in 5 minutes, hours, days weeks or years</w:t>
      </w:r>
    </w:p>
    <w:p w:rsidR="009C56AF" w:rsidRDefault="009C56AF" w:rsidP="009C56AF">
      <w:pPr>
        <w:pStyle w:val="ListParagraph"/>
        <w:spacing w:after="30"/>
        <w:ind w:left="1080"/>
        <w:rPr>
          <w:rFonts w:ascii="Garamond" w:hAnsi="Garamond" w:cs="Times New Roman"/>
          <w:sz w:val="24"/>
          <w:szCs w:val="24"/>
        </w:rPr>
      </w:pPr>
      <w:r w:rsidRPr="005F2A16">
        <w:rPr>
          <w:rFonts w:ascii="Garamond" w:hAnsi="Garamond" w:cs="Times New Roman"/>
          <w:sz w:val="24"/>
          <w:szCs w:val="24"/>
        </w:rPr>
        <w:t xml:space="preserve"> if I choose/do not choose forgiveness and release around this?</w:t>
      </w:r>
    </w:p>
    <w:p w:rsidR="009C56AF" w:rsidRDefault="009C56AF" w:rsidP="009C56AF">
      <w:pPr>
        <w:pStyle w:val="ListParagraph"/>
        <w:spacing w:after="30"/>
        <w:ind w:left="1080"/>
        <w:rPr>
          <w:rFonts w:ascii="Garamond" w:hAnsi="Garamond" w:cs="Times New Roman"/>
          <w:sz w:val="24"/>
          <w:szCs w:val="24"/>
        </w:rPr>
      </w:pPr>
    </w:p>
    <w:tbl>
      <w:tblPr>
        <w:tblStyle w:val="TableGrid"/>
        <w:tblW w:w="0" w:type="auto"/>
        <w:tblInd w:w="1098" w:type="dxa"/>
        <w:tblLook w:val="04A0" w:firstRow="1" w:lastRow="0" w:firstColumn="1" w:lastColumn="0" w:noHBand="0" w:noVBand="1"/>
      </w:tblPr>
      <w:tblGrid>
        <w:gridCol w:w="2430"/>
        <w:gridCol w:w="2520"/>
        <w:gridCol w:w="3510"/>
      </w:tblGrid>
      <w:tr w:rsidR="009C56AF" w:rsidRPr="005F2A16" w:rsidTr="005954F2">
        <w:tc>
          <w:tcPr>
            <w:tcW w:w="2430"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Risks</w:t>
            </w:r>
          </w:p>
        </w:tc>
        <w:tc>
          <w:tcPr>
            <w:tcW w:w="2520" w:type="dxa"/>
          </w:tcPr>
          <w:p w:rsidR="009C56AF" w:rsidRPr="005F2A16" w:rsidRDefault="009C56AF" w:rsidP="005954F2">
            <w:pPr>
              <w:spacing w:after="30"/>
              <w:jc w:val="center"/>
              <w:rPr>
                <w:rFonts w:ascii="Garamond" w:hAnsi="Garamond" w:cs="Times New Roman"/>
                <w:b/>
                <w:sz w:val="24"/>
                <w:szCs w:val="24"/>
              </w:rPr>
            </w:pPr>
            <w:r w:rsidRPr="005F2A16">
              <w:rPr>
                <w:rFonts w:ascii="Garamond" w:hAnsi="Garamond" w:cs="Times New Roman"/>
                <w:b/>
                <w:sz w:val="24"/>
                <w:szCs w:val="24"/>
              </w:rPr>
              <w:t>Rewards</w:t>
            </w:r>
          </w:p>
        </w:tc>
        <w:tc>
          <w:tcPr>
            <w:tcW w:w="3510" w:type="dxa"/>
          </w:tcPr>
          <w:p w:rsidR="009C56AF" w:rsidRPr="005F2A16" w:rsidRDefault="009C56AF" w:rsidP="005954F2">
            <w:pPr>
              <w:spacing w:after="30"/>
              <w:jc w:val="center"/>
              <w:rPr>
                <w:rFonts w:ascii="Garamond" w:hAnsi="Garamond" w:cs="Times New Roman"/>
                <w:b/>
                <w:sz w:val="24"/>
                <w:szCs w:val="24"/>
              </w:rPr>
            </w:pPr>
            <w:r>
              <w:rPr>
                <w:rFonts w:ascii="Garamond" w:hAnsi="Garamond" w:cs="Times New Roman"/>
                <w:b/>
                <w:sz w:val="24"/>
                <w:szCs w:val="24"/>
              </w:rPr>
              <w:t>Insights</w:t>
            </w: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r w:rsidR="009C56AF" w:rsidRPr="005F2A16" w:rsidTr="005954F2">
        <w:tc>
          <w:tcPr>
            <w:tcW w:w="2430" w:type="dxa"/>
          </w:tcPr>
          <w:p w:rsidR="009C56AF" w:rsidRPr="005F2A16" w:rsidRDefault="009C56AF" w:rsidP="005954F2">
            <w:pPr>
              <w:spacing w:after="30"/>
              <w:rPr>
                <w:rFonts w:ascii="Garamond" w:hAnsi="Garamond" w:cs="Times New Roman"/>
                <w:sz w:val="24"/>
                <w:szCs w:val="24"/>
              </w:rPr>
            </w:pPr>
          </w:p>
        </w:tc>
        <w:tc>
          <w:tcPr>
            <w:tcW w:w="2520" w:type="dxa"/>
          </w:tcPr>
          <w:p w:rsidR="009C56AF" w:rsidRPr="005F2A16" w:rsidRDefault="009C56AF" w:rsidP="005954F2">
            <w:pPr>
              <w:spacing w:after="30"/>
              <w:rPr>
                <w:rFonts w:ascii="Garamond" w:hAnsi="Garamond" w:cs="Times New Roman"/>
                <w:sz w:val="24"/>
                <w:szCs w:val="24"/>
              </w:rPr>
            </w:pPr>
          </w:p>
        </w:tc>
        <w:tc>
          <w:tcPr>
            <w:tcW w:w="3510" w:type="dxa"/>
          </w:tcPr>
          <w:p w:rsidR="009C56AF" w:rsidRPr="005F2A16" w:rsidRDefault="009C56AF" w:rsidP="005954F2">
            <w:pPr>
              <w:spacing w:after="30"/>
              <w:rPr>
                <w:rFonts w:ascii="Garamond" w:hAnsi="Garamond" w:cs="Times New Roman"/>
                <w:sz w:val="24"/>
                <w:szCs w:val="24"/>
              </w:rPr>
            </w:pPr>
          </w:p>
        </w:tc>
      </w:tr>
    </w:tbl>
    <w:p w:rsidR="009C56AF" w:rsidRPr="005F2A16" w:rsidRDefault="009C56AF" w:rsidP="009C56AF">
      <w:pPr>
        <w:pStyle w:val="ListParagraph"/>
        <w:spacing w:after="30"/>
        <w:ind w:left="1080"/>
        <w:rPr>
          <w:rFonts w:ascii="Garamond" w:hAnsi="Garamond" w:cs="Times New Roman"/>
          <w:sz w:val="24"/>
          <w:szCs w:val="24"/>
        </w:rPr>
      </w:pPr>
    </w:p>
    <w:p w:rsidR="00CE06EE" w:rsidRPr="00065FD5" w:rsidRDefault="009C56AF" w:rsidP="00CE06EE">
      <w:pPr>
        <w:spacing w:after="0"/>
        <w:rPr>
          <w:rFonts w:ascii="Garamond" w:hAnsi="Garamond" w:cs="Times New Roman"/>
          <w:i/>
          <w:sz w:val="24"/>
          <w:szCs w:val="24"/>
        </w:rPr>
      </w:pPr>
      <w:r>
        <w:rPr>
          <w:rFonts w:ascii="Garamond" w:hAnsi="Garamond" w:cs="Times New Roman"/>
          <w:i/>
          <w:sz w:val="24"/>
          <w:szCs w:val="24"/>
        </w:rPr>
        <w:t>Everything this</w:t>
      </w:r>
      <w:r w:rsidRPr="00C31457">
        <w:rPr>
          <w:rFonts w:ascii="Garamond" w:hAnsi="Garamond" w:cs="Times New Roman"/>
          <w:i/>
          <w:sz w:val="24"/>
          <w:szCs w:val="24"/>
        </w:rPr>
        <w:t xml:space="preserve"> is </w:t>
      </w:r>
      <w:r>
        <w:rPr>
          <w:rFonts w:ascii="Garamond" w:hAnsi="Garamond" w:cs="Times New Roman"/>
          <w:i/>
          <w:sz w:val="24"/>
          <w:szCs w:val="24"/>
        </w:rPr>
        <w:t xml:space="preserve">and brings up, whether </w:t>
      </w:r>
      <w:r w:rsidRPr="00C31457">
        <w:rPr>
          <w:rFonts w:ascii="Garamond" w:hAnsi="Garamond" w:cs="Times New Roman"/>
          <w:i/>
          <w:sz w:val="24"/>
          <w:szCs w:val="24"/>
        </w:rPr>
        <w:t xml:space="preserve">known or unknown consciously </w:t>
      </w:r>
      <w:r>
        <w:rPr>
          <w:rFonts w:ascii="Garamond" w:hAnsi="Garamond" w:cs="Times New Roman"/>
          <w:i/>
          <w:sz w:val="24"/>
          <w:szCs w:val="24"/>
        </w:rPr>
        <w:t>or unconsciously where this</w:t>
      </w:r>
      <w:r w:rsidRPr="00C31457">
        <w:rPr>
          <w:rFonts w:ascii="Garamond" w:hAnsi="Garamond" w:cs="Times New Roman"/>
          <w:i/>
          <w:sz w:val="24"/>
          <w:szCs w:val="24"/>
        </w:rPr>
        <w:t xml:space="preserve"> is concerned, </w:t>
      </w:r>
      <w:r>
        <w:rPr>
          <w:rFonts w:ascii="Garamond" w:hAnsi="Garamond" w:cs="Times New Roman"/>
          <w:i/>
          <w:sz w:val="24"/>
          <w:szCs w:val="24"/>
        </w:rPr>
        <w:t>and anything that may be standing in the way of my ability to embrace forgiveness around this</w:t>
      </w:r>
      <w:r>
        <w:rPr>
          <w:rFonts w:ascii="Garamond" w:hAnsi="Garamond" w:cs="Times New Roman"/>
          <w:sz w:val="24"/>
          <w:szCs w:val="24"/>
        </w:rPr>
        <w:t xml:space="preserve"> </w:t>
      </w:r>
      <w:r w:rsidR="00CE06EE" w:rsidRPr="00065FD5">
        <w:rPr>
          <w:rFonts w:ascii="Garamond" w:hAnsi="Garamond" w:cs="Times New Roman"/>
          <w:i/>
          <w:sz w:val="24"/>
          <w:szCs w:val="24"/>
        </w:rPr>
        <w:t xml:space="preserve">I choose to release and transmute its energy to a higher vibrational frequency across all timelines and energetic fields under grace with ease.  </w:t>
      </w:r>
      <w:r w:rsidR="00CE06EE">
        <w:rPr>
          <w:rFonts w:ascii="Garamond" w:hAnsi="Garamond" w:cs="Times New Roman"/>
          <w:i/>
          <w:sz w:val="24"/>
          <w:szCs w:val="24"/>
        </w:rPr>
        <w:t>And so it is.</w:t>
      </w:r>
    </w:p>
    <w:p w:rsidR="009C56AF" w:rsidRPr="006F044B" w:rsidRDefault="009C56AF" w:rsidP="009C56AF">
      <w:pPr>
        <w:spacing w:after="30"/>
        <w:rPr>
          <w:color w:val="FF0000"/>
        </w:rPr>
      </w:pPr>
    </w:p>
    <w:p w:rsidR="009C56AF" w:rsidRPr="00CE06EE" w:rsidRDefault="009C56AF" w:rsidP="009C56AF">
      <w:pPr>
        <w:spacing w:after="30"/>
        <w:rPr>
          <w:i/>
        </w:rPr>
      </w:pPr>
      <w:r w:rsidRPr="00BD65B3">
        <w:rPr>
          <w:i/>
        </w:rPr>
        <w:t xml:space="preserve">Remember… </w:t>
      </w:r>
    </w:p>
    <w:p w:rsidR="009C56AF" w:rsidRDefault="009C56AF" w:rsidP="009C56AF">
      <w:pPr>
        <w:spacing w:after="30"/>
        <w:rPr>
          <w:rFonts w:ascii="Garamond" w:hAnsi="Garamond" w:cs="Times New Roman"/>
          <w:sz w:val="24"/>
          <w:szCs w:val="24"/>
        </w:rPr>
      </w:pPr>
      <w:r w:rsidRPr="005F2A16">
        <w:rPr>
          <w:rFonts w:ascii="Garamond" w:hAnsi="Garamond" w:cs="Times New Roman"/>
          <w:sz w:val="24"/>
          <w:szCs w:val="24"/>
        </w:rPr>
        <w:t xml:space="preserve">There is wisdom to be mined from every </w:t>
      </w:r>
      <w:r>
        <w:rPr>
          <w:rFonts w:ascii="Garamond" w:hAnsi="Garamond" w:cs="Times New Roman"/>
          <w:sz w:val="24"/>
          <w:szCs w:val="24"/>
        </w:rPr>
        <w:t xml:space="preserve">experience, whether windfall or </w:t>
      </w:r>
      <w:r w:rsidRPr="005F2A16">
        <w:rPr>
          <w:rFonts w:ascii="Garamond" w:hAnsi="Garamond" w:cs="Times New Roman"/>
          <w:sz w:val="24"/>
          <w:szCs w:val="24"/>
        </w:rPr>
        <w:t>wound</w:t>
      </w:r>
      <w:r>
        <w:rPr>
          <w:rFonts w:ascii="Garamond" w:hAnsi="Garamond" w:cs="Times New Roman"/>
          <w:sz w:val="24"/>
          <w:szCs w:val="24"/>
        </w:rPr>
        <w:t>.  With this in mind, asking</w:t>
      </w:r>
      <w:r w:rsidRPr="005F2A16">
        <w:rPr>
          <w:rFonts w:ascii="Garamond" w:hAnsi="Garamond" w:cs="Times New Roman"/>
          <w:sz w:val="24"/>
          <w:szCs w:val="24"/>
        </w:rPr>
        <w:t xml:space="preserve">:  </w:t>
      </w:r>
      <w:r w:rsidRPr="005F2A16">
        <w:rPr>
          <w:rFonts w:ascii="Garamond" w:hAnsi="Garamond" w:cs="Times New Roman"/>
          <w:i/>
          <w:sz w:val="24"/>
          <w:szCs w:val="24"/>
        </w:rPr>
        <w:t>If X happened / is happening for the highest</w:t>
      </w:r>
      <w:r>
        <w:rPr>
          <w:rFonts w:ascii="Garamond" w:hAnsi="Garamond" w:cs="Times New Roman"/>
          <w:i/>
          <w:sz w:val="24"/>
          <w:szCs w:val="24"/>
        </w:rPr>
        <w:t xml:space="preserve"> and best, what might that be? </w:t>
      </w:r>
      <w:r w:rsidRPr="008E63D0">
        <w:rPr>
          <w:rFonts w:ascii="Garamond" w:hAnsi="Garamond" w:cs="Times New Roman"/>
          <w:sz w:val="24"/>
          <w:szCs w:val="24"/>
        </w:rPr>
        <w:t>p</w:t>
      </w:r>
      <w:r w:rsidRPr="005F2A16">
        <w:rPr>
          <w:rFonts w:ascii="Garamond" w:hAnsi="Garamond" w:cs="Times New Roman"/>
          <w:sz w:val="24"/>
          <w:szCs w:val="24"/>
        </w:rPr>
        <w:t>ut</w:t>
      </w:r>
      <w:r>
        <w:rPr>
          <w:rFonts w:ascii="Garamond" w:hAnsi="Garamond" w:cs="Times New Roman"/>
          <w:sz w:val="24"/>
          <w:szCs w:val="24"/>
        </w:rPr>
        <w:t xml:space="preserve">s you into </w:t>
      </w:r>
      <w:r w:rsidRPr="005F2A16">
        <w:rPr>
          <w:rFonts w:ascii="Garamond" w:hAnsi="Garamond" w:cs="Times New Roman"/>
          <w:sz w:val="24"/>
          <w:szCs w:val="24"/>
        </w:rPr>
        <w:t xml:space="preserve">a space of </w:t>
      </w:r>
      <w:r>
        <w:rPr>
          <w:rFonts w:ascii="Garamond" w:hAnsi="Garamond" w:cs="Times New Roman"/>
          <w:sz w:val="24"/>
          <w:szCs w:val="24"/>
        </w:rPr>
        <w:t>question vs. conclusion and leads to gratitude and growth through its wisdom.</w:t>
      </w:r>
    </w:p>
    <w:p w:rsidR="009C56AF" w:rsidRDefault="009C56AF" w:rsidP="009C56AF">
      <w:pPr>
        <w:spacing w:after="30"/>
        <w:rPr>
          <w:rFonts w:ascii="Garamond" w:hAnsi="Garamond" w:cs="Times New Roman"/>
          <w:sz w:val="24"/>
          <w:szCs w:val="24"/>
        </w:rPr>
      </w:pPr>
    </w:p>
    <w:p w:rsidR="009C56AF" w:rsidRDefault="009C56AF" w:rsidP="009C56AF">
      <w:pPr>
        <w:spacing w:after="30"/>
        <w:rPr>
          <w:rFonts w:ascii="Garamond" w:hAnsi="Garamond" w:cs="Times New Roman"/>
          <w:sz w:val="24"/>
          <w:szCs w:val="24"/>
        </w:rPr>
      </w:pPr>
      <w:r>
        <w:rPr>
          <w:rFonts w:ascii="Garamond" w:hAnsi="Garamond" w:cs="Times New Roman"/>
          <w:sz w:val="24"/>
          <w:szCs w:val="24"/>
        </w:rPr>
        <w:t>It’</w:t>
      </w:r>
      <w:r w:rsidRPr="005F2A16">
        <w:rPr>
          <w:rFonts w:ascii="Garamond" w:hAnsi="Garamond" w:cs="Times New Roman"/>
          <w:sz w:val="24"/>
          <w:szCs w:val="24"/>
        </w:rPr>
        <w:t>s not our ex</w:t>
      </w:r>
      <w:r>
        <w:rPr>
          <w:rFonts w:ascii="Garamond" w:hAnsi="Garamond" w:cs="Times New Roman"/>
          <w:sz w:val="24"/>
          <w:szCs w:val="24"/>
        </w:rPr>
        <w:t xml:space="preserve">periences which shape us; it is </w:t>
      </w:r>
      <w:r w:rsidRPr="005F2A16">
        <w:rPr>
          <w:rFonts w:ascii="Garamond" w:hAnsi="Garamond" w:cs="Times New Roman"/>
          <w:sz w:val="24"/>
          <w:szCs w:val="24"/>
        </w:rPr>
        <w:t xml:space="preserve">what we </w:t>
      </w:r>
      <w:r>
        <w:rPr>
          <w:rFonts w:ascii="Garamond" w:hAnsi="Garamond" w:cs="Times New Roman"/>
          <w:sz w:val="24"/>
          <w:szCs w:val="24"/>
        </w:rPr>
        <w:t xml:space="preserve">choose to </w:t>
      </w:r>
      <w:r w:rsidRPr="005F2A16">
        <w:rPr>
          <w:rFonts w:ascii="Garamond" w:hAnsi="Garamond" w:cs="Times New Roman"/>
          <w:sz w:val="24"/>
          <w:szCs w:val="24"/>
        </w:rPr>
        <w:t>derive from them that does.</w:t>
      </w:r>
      <w:r>
        <w:rPr>
          <w:rFonts w:ascii="Garamond" w:hAnsi="Garamond" w:cs="Times New Roman"/>
          <w:sz w:val="24"/>
          <w:szCs w:val="24"/>
        </w:rPr>
        <w:t xml:space="preserve">  </w:t>
      </w:r>
    </w:p>
    <w:p w:rsidR="009C56AF" w:rsidRDefault="009C56AF" w:rsidP="009C56AF">
      <w:pPr>
        <w:spacing w:after="30"/>
        <w:rPr>
          <w:rFonts w:ascii="Garamond" w:hAnsi="Garamond" w:cs="Times New Roman"/>
          <w:sz w:val="24"/>
          <w:szCs w:val="24"/>
        </w:rPr>
      </w:pPr>
    </w:p>
    <w:p w:rsidR="009C56AF" w:rsidRDefault="009C56AF" w:rsidP="009C56AF">
      <w:pPr>
        <w:spacing w:after="30"/>
        <w:rPr>
          <w:rFonts w:ascii="Garamond" w:hAnsi="Garamond" w:cs="Times New Roman"/>
          <w:sz w:val="24"/>
          <w:szCs w:val="24"/>
        </w:rPr>
      </w:pPr>
      <w:r>
        <w:rPr>
          <w:rFonts w:ascii="Garamond" w:hAnsi="Garamond" w:cs="Times New Roman"/>
          <w:sz w:val="24"/>
          <w:szCs w:val="24"/>
        </w:rPr>
        <w:t>Forgiveness is the get well bouquet you gift to yourself.</w:t>
      </w:r>
    </w:p>
    <w:p w:rsidR="009C56AF" w:rsidRDefault="009C56AF" w:rsidP="009C56AF">
      <w:pPr>
        <w:spacing w:after="30"/>
        <w:rPr>
          <w:rFonts w:ascii="Garamond" w:hAnsi="Garamond" w:cs="Times New Roman"/>
          <w:sz w:val="24"/>
          <w:szCs w:val="24"/>
        </w:rPr>
      </w:pPr>
    </w:p>
    <w:p w:rsidR="009C56AF" w:rsidRPr="002B5F57" w:rsidRDefault="009C56AF" w:rsidP="009C56AF">
      <w:pPr>
        <w:spacing w:after="30"/>
        <w:jc w:val="center"/>
        <w:rPr>
          <w:rFonts w:ascii="Garamond" w:hAnsi="Garamond" w:cs="Times New Roman"/>
          <w:i/>
          <w:sz w:val="24"/>
          <w:szCs w:val="24"/>
        </w:rPr>
      </w:pPr>
      <w:r w:rsidRPr="000365BB">
        <w:rPr>
          <w:rFonts w:ascii="Garamond" w:hAnsi="Garamond" w:cs="Times New Roman"/>
          <w:i/>
          <w:sz w:val="24"/>
          <w:szCs w:val="24"/>
        </w:rPr>
        <w:t xml:space="preserve">~  There is grace in compassion, freedom in forgiveness and love in all </w:t>
      </w:r>
      <w:proofErr w:type="gramStart"/>
      <w:r w:rsidRPr="000365BB">
        <w:rPr>
          <w:rFonts w:ascii="Garamond" w:hAnsi="Garamond" w:cs="Times New Roman"/>
          <w:i/>
          <w:sz w:val="24"/>
          <w:szCs w:val="24"/>
        </w:rPr>
        <w:t>things  ~</w:t>
      </w:r>
      <w:proofErr w:type="gramEnd"/>
    </w:p>
    <w:p w:rsidR="00690245" w:rsidRPr="009C56AF" w:rsidRDefault="00690245" w:rsidP="009C56AF"/>
    <w:sectPr w:rsidR="00690245" w:rsidRPr="009C56AF" w:rsidSect="003311D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E2CB8"/>
    <w:multiLevelType w:val="hybridMultilevel"/>
    <w:tmpl w:val="CB3C60EC"/>
    <w:lvl w:ilvl="0" w:tplc="B1488BC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395C5D"/>
    <w:multiLevelType w:val="hybridMultilevel"/>
    <w:tmpl w:val="6A22174C"/>
    <w:lvl w:ilvl="0" w:tplc="42760AB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D3"/>
    <w:rsid w:val="000C52E7"/>
    <w:rsid w:val="003311D3"/>
    <w:rsid w:val="0058353F"/>
    <w:rsid w:val="00690245"/>
    <w:rsid w:val="009C56AF"/>
    <w:rsid w:val="00A70401"/>
    <w:rsid w:val="00CE06EE"/>
    <w:rsid w:val="00F7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1CDF"/>
  <w15:docId w15:val="{F24322B8-8DF2-4E29-94B0-611D360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11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1D3"/>
    <w:pPr>
      <w:ind w:left="720"/>
      <w:contextualSpacing/>
    </w:pPr>
  </w:style>
  <w:style w:type="table" w:styleId="TableGrid">
    <w:name w:val="Table Grid"/>
    <w:basedOn w:val="TableNormal"/>
    <w:uiPriority w:val="59"/>
    <w:rsid w:val="003311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Maureen Marie</cp:lastModifiedBy>
  <cp:revision>7</cp:revision>
  <dcterms:created xsi:type="dcterms:W3CDTF">2015-11-27T01:35:00Z</dcterms:created>
  <dcterms:modified xsi:type="dcterms:W3CDTF">2016-10-12T20:41:00Z</dcterms:modified>
</cp:coreProperties>
</file>